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A038" w14:textId="77777777" w:rsidR="00E959FA" w:rsidRPr="00597A4B" w:rsidRDefault="00E959FA" w:rsidP="00AC2B3F">
      <w:pPr>
        <w:rPr>
          <w:rFonts w:ascii="Segoe UI" w:hAnsi="Segoe UI" w:cs="Segoe UI"/>
          <w:b/>
          <w:sz w:val="20"/>
          <w:szCs w:val="20"/>
        </w:rPr>
      </w:pPr>
    </w:p>
    <w:p w14:paraId="5C109483" w14:textId="5D8A8084" w:rsidR="00AC51F9" w:rsidRPr="00C6755D" w:rsidRDefault="001A7B6F" w:rsidP="00C6755D">
      <w:pPr>
        <w:rPr>
          <w:rFonts w:ascii="Segoe UI" w:eastAsia="Calibri" w:hAnsi="Segoe UI" w:cs="Segoe UI"/>
          <w:b/>
          <w:bCs/>
          <w:sz w:val="20"/>
          <w:szCs w:val="20"/>
          <w:lang w:val="el-GR" w:bidi="ar-SA"/>
        </w:rPr>
      </w:pPr>
      <w:r w:rsidRPr="001A7B6F">
        <w:rPr>
          <w:rFonts w:ascii="Segoe UI" w:eastAsia="Calibri" w:hAnsi="Segoe UI" w:cs="Segoe UI"/>
          <w:b/>
          <w:bCs/>
          <w:sz w:val="20"/>
          <w:szCs w:val="20"/>
          <w:lang w:val="el-GR" w:bidi="ar-SA"/>
        </w:rPr>
        <w:t xml:space="preserve">Αθήνα, </w:t>
      </w:r>
      <w:r w:rsidR="00957CD6">
        <w:rPr>
          <w:rFonts w:ascii="Segoe UI" w:eastAsia="Calibri" w:hAnsi="Segoe UI" w:cs="Segoe UI"/>
          <w:b/>
          <w:bCs/>
          <w:sz w:val="20"/>
          <w:szCs w:val="20"/>
          <w:lang w:val="el-GR" w:bidi="ar-SA"/>
        </w:rPr>
        <w:t>2</w:t>
      </w:r>
      <w:r w:rsidR="000D6DC7">
        <w:rPr>
          <w:rFonts w:ascii="Segoe UI" w:eastAsia="Calibri" w:hAnsi="Segoe UI" w:cs="Segoe UI"/>
          <w:b/>
          <w:bCs/>
          <w:sz w:val="20"/>
          <w:szCs w:val="20"/>
          <w:lang w:val="el-GR" w:bidi="ar-SA"/>
        </w:rPr>
        <w:t>5</w:t>
      </w:r>
      <w:r w:rsidRPr="001A7B6F">
        <w:rPr>
          <w:rFonts w:ascii="Segoe UI" w:eastAsia="Calibri" w:hAnsi="Segoe UI" w:cs="Segoe UI"/>
          <w:b/>
          <w:bCs/>
          <w:sz w:val="20"/>
          <w:szCs w:val="20"/>
          <w:lang w:val="el-GR" w:bidi="ar-SA"/>
        </w:rPr>
        <w:t xml:space="preserve"> </w:t>
      </w:r>
      <w:r w:rsidR="00957CD6">
        <w:rPr>
          <w:rFonts w:ascii="Segoe UI" w:eastAsia="Calibri" w:hAnsi="Segoe UI" w:cs="Segoe UI"/>
          <w:b/>
          <w:bCs/>
          <w:sz w:val="20"/>
          <w:szCs w:val="20"/>
          <w:lang w:val="el-GR" w:bidi="ar-SA"/>
        </w:rPr>
        <w:t>Σεπτεμβρίου</w:t>
      </w:r>
      <w:r w:rsidRPr="001A7B6F">
        <w:rPr>
          <w:rFonts w:ascii="Segoe UI" w:eastAsia="Calibri" w:hAnsi="Segoe UI" w:cs="Segoe UI"/>
          <w:b/>
          <w:bCs/>
          <w:sz w:val="20"/>
          <w:szCs w:val="20"/>
          <w:lang w:val="el-GR" w:bidi="ar-SA"/>
        </w:rPr>
        <w:t xml:space="preserve"> 2025</w:t>
      </w:r>
    </w:p>
    <w:p w14:paraId="6E04D3BF" w14:textId="2CDDE88C" w:rsidR="00AC51F9" w:rsidRPr="000D6DC7" w:rsidRDefault="00AC51F9" w:rsidP="00AC51F9">
      <w:pPr>
        <w:jc w:val="center"/>
        <w:rPr>
          <w:rFonts w:ascii="Segoe UI" w:hAnsi="Segoe UI" w:cs="Segoe UI"/>
          <w:b/>
          <w:lang w:val="el-GR"/>
        </w:rPr>
      </w:pPr>
      <w:r w:rsidRPr="000D6DC7">
        <w:rPr>
          <w:rFonts w:ascii="Segoe UI" w:hAnsi="Segoe UI" w:cs="Segoe UI"/>
          <w:b/>
          <w:bCs/>
          <w:lang w:val="el-GR"/>
        </w:rPr>
        <w:t xml:space="preserve">Το </w:t>
      </w:r>
      <w:r w:rsidR="00C6755D" w:rsidRPr="00C6755D">
        <w:rPr>
          <w:rFonts w:ascii="Segoe UI" w:hAnsi="Segoe UI" w:cs="Segoe UI"/>
          <w:b/>
          <w:bCs/>
          <w:lang w:val="el-GR"/>
        </w:rPr>
        <w:t>Υπερταμείο/</w:t>
      </w:r>
      <w:r w:rsidRPr="00C6755D">
        <w:rPr>
          <w:rFonts w:ascii="Segoe UI" w:hAnsi="Segoe UI" w:cs="Segoe UI"/>
          <w:b/>
          <w:bCs/>
        </w:rPr>
        <w:t>Growthfund</w:t>
      </w:r>
      <w:r w:rsidRPr="000D6DC7">
        <w:rPr>
          <w:rFonts w:ascii="Segoe UI" w:hAnsi="Segoe UI" w:cs="Segoe UI"/>
          <w:b/>
          <w:bCs/>
          <w:lang w:val="el-GR"/>
        </w:rPr>
        <w:t xml:space="preserve"> ορίζει νέο Διευθύνοντα Σύμβουλο στην ΑΕΔΙΚ</w:t>
      </w:r>
    </w:p>
    <w:p w14:paraId="4A3C4577" w14:textId="688DB6CE" w:rsidR="00AC51F9" w:rsidRPr="000D6DC7" w:rsidRDefault="00AC51F9" w:rsidP="00696376">
      <w:pPr>
        <w:jc w:val="center"/>
        <w:rPr>
          <w:rFonts w:ascii="Segoe UI" w:hAnsi="Segoe UI" w:cs="Segoe UI"/>
          <w:b/>
          <w:sz w:val="20"/>
          <w:szCs w:val="20"/>
          <w:lang w:val="el-GR"/>
        </w:rPr>
      </w:pPr>
      <w:r w:rsidRPr="000D6DC7">
        <w:rPr>
          <w:rFonts w:ascii="Segoe UI" w:hAnsi="Segoe UI" w:cs="Segoe UI"/>
          <w:b/>
          <w:sz w:val="20"/>
          <w:szCs w:val="20"/>
          <w:lang w:val="el-GR"/>
        </w:rPr>
        <w:t xml:space="preserve">Το Διοικητικό Συμβούλιο του </w:t>
      </w:r>
      <w:r w:rsidR="00C6755D">
        <w:rPr>
          <w:rFonts w:ascii="Segoe UI" w:hAnsi="Segoe UI" w:cs="Segoe UI"/>
          <w:b/>
          <w:bCs/>
          <w:sz w:val="20"/>
          <w:szCs w:val="20"/>
          <w:lang w:val="el-GR"/>
        </w:rPr>
        <w:t>Υπερταμείου/</w:t>
      </w:r>
      <w:r w:rsidRPr="00AC51F9">
        <w:rPr>
          <w:rFonts w:ascii="Segoe UI" w:hAnsi="Segoe UI" w:cs="Segoe UI"/>
          <w:b/>
          <w:sz w:val="20"/>
          <w:szCs w:val="20"/>
        </w:rPr>
        <w:t>Growthfund</w:t>
      </w:r>
      <w:r w:rsidRPr="000D6DC7">
        <w:rPr>
          <w:rFonts w:ascii="Segoe UI" w:hAnsi="Segoe UI" w:cs="Segoe UI"/>
          <w:b/>
          <w:sz w:val="20"/>
          <w:szCs w:val="20"/>
          <w:lang w:val="el-GR"/>
        </w:rPr>
        <w:t xml:space="preserve"> ορίζει ως νέο Διευθύνοντα Σύμβουλο της Ανώνυμης Εταιρείας Διώρυγας Κορίνθου (ΑΕΔΙΚ) τον </w:t>
      </w:r>
      <w:r w:rsidR="007758B1">
        <w:rPr>
          <w:rFonts w:ascii="Segoe UI" w:hAnsi="Segoe UI" w:cs="Segoe UI"/>
          <w:b/>
          <w:sz w:val="20"/>
          <w:szCs w:val="20"/>
          <w:lang w:val="el-GR"/>
        </w:rPr>
        <w:t>Δρα</w:t>
      </w:r>
      <w:r w:rsidRPr="000D6DC7">
        <w:rPr>
          <w:rFonts w:ascii="Segoe UI" w:hAnsi="Segoe UI" w:cs="Segoe UI"/>
          <w:b/>
          <w:sz w:val="20"/>
          <w:szCs w:val="20"/>
          <w:lang w:val="el-GR"/>
        </w:rPr>
        <w:t>.</w:t>
      </w:r>
      <w:r w:rsidRPr="00AC51F9">
        <w:rPr>
          <w:rFonts w:ascii="Segoe UI" w:hAnsi="Segoe UI" w:cs="Segoe UI"/>
          <w:b/>
          <w:sz w:val="20"/>
          <w:szCs w:val="20"/>
        </w:rPr>
        <w:t> </w:t>
      </w:r>
      <w:r w:rsidRPr="000D6DC7">
        <w:rPr>
          <w:rFonts w:ascii="Segoe UI" w:hAnsi="Segoe UI" w:cs="Segoe UI"/>
          <w:b/>
          <w:bCs/>
          <w:sz w:val="20"/>
          <w:szCs w:val="20"/>
          <w:lang w:val="el-GR"/>
        </w:rPr>
        <w:t>Αθανάσιο Μπίκα</w:t>
      </w:r>
      <w:r w:rsidRPr="000D6DC7">
        <w:rPr>
          <w:rFonts w:ascii="Segoe UI" w:hAnsi="Segoe UI" w:cs="Segoe UI"/>
          <w:b/>
          <w:sz w:val="20"/>
          <w:szCs w:val="20"/>
          <w:lang w:val="el-GR"/>
        </w:rPr>
        <w:t>.</w:t>
      </w:r>
    </w:p>
    <w:p w14:paraId="6CDB9649" w14:textId="195C5131" w:rsidR="007758B1" w:rsidRPr="00451034" w:rsidRDefault="008313F3" w:rsidP="008313F3">
      <w:pPr>
        <w:shd w:val="clear" w:color="auto" w:fill="FFFFFF"/>
        <w:spacing w:after="100" w:afterAutospacing="1" w:line="240" w:lineRule="auto"/>
        <w:jc w:val="both"/>
        <w:outlineLvl w:val="3"/>
        <w:rPr>
          <w:lang w:val="el-GR"/>
        </w:rPr>
      </w:pPr>
      <w:r w:rsidRPr="008313F3">
        <w:rPr>
          <w:lang w:val="el-GR"/>
        </w:rPr>
        <w:t>Το Διοικητικό Συμβούλιο του Growthfund ορίζει ως νέ</w:t>
      </w:r>
      <w:r>
        <w:t>o</w:t>
      </w:r>
      <w:r w:rsidRPr="008313F3">
        <w:rPr>
          <w:lang w:val="el-GR"/>
        </w:rPr>
        <w:t xml:space="preserve"> Διευθ</w:t>
      </w:r>
      <w:r w:rsidR="00D04B79">
        <w:rPr>
          <w:lang w:val="el-GR"/>
        </w:rPr>
        <w:t>ύνοντα</w:t>
      </w:r>
      <w:r w:rsidRPr="008313F3">
        <w:rPr>
          <w:lang w:val="el-GR"/>
        </w:rPr>
        <w:t xml:space="preserve"> Σύμβουλο της </w:t>
      </w:r>
      <w:r w:rsidR="00451034" w:rsidRPr="00451034">
        <w:rPr>
          <w:lang w:val="el-GR"/>
        </w:rPr>
        <w:t xml:space="preserve"> </w:t>
      </w:r>
      <w:r w:rsidR="00451034">
        <w:rPr>
          <w:lang w:val="el-GR"/>
        </w:rPr>
        <w:t xml:space="preserve">ΑΕΔΙΚ </w:t>
      </w:r>
      <w:r w:rsidRPr="008313F3">
        <w:rPr>
          <w:lang w:val="el-GR"/>
        </w:rPr>
        <w:t xml:space="preserve">Α.Ε. </w:t>
      </w:r>
      <w:r w:rsidR="00D04B79">
        <w:rPr>
          <w:lang w:val="el-GR"/>
        </w:rPr>
        <w:t xml:space="preserve">τον </w:t>
      </w:r>
      <w:r w:rsidR="008D1A24" w:rsidRPr="00696376">
        <w:rPr>
          <w:lang w:val="el-GR"/>
        </w:rPr>
        <w:t>Δρ. Αθανάσιο</w:t>
      </w:r>
      <w:r w:rsidR="008D1A24">
        <w:rPr>
          <w:lang w:val="el-GR"/>
        </w:rPr>
        <w:t xml:space="preserve"> </w:t>
      </w:r>
      <w:r w:rsidR="008D1A24" w:rsidRPr="00696376">
        <w:rPr>
          <w:lang w:val="el-GR"/>
        </w:rPr>
        <w:t>Τ. Μπίκα</w:t>
      </w:r>
      <w:r w:rsidR="00D04B79">
        <w:rPr>
          <w:lang w:val="el-GR"/>
        </w:rPr>
        <w:t xml:space="preserve">. </w:t>
      </w:r>
      <w:r w:rsidR="00C509AE" w:rsidRPr="00696376">
        <w:rPr>
          <w:lang w:val="el-GR"/>
        </w:rPr>
        <w:t xml:space="preserve">Ο </w:t>
      </w:r>
      <w:r w:rsidR="007758B1" w:rsidRPr="00696376">
        <w:rPr>
          <w:lang w:val="el-GR"/>
        </w:rPr>
        <w:t>κ. Μπίκας</w:t>
      </w:r>
      <w:r w:rsidR="00C6755D" w:rsidRPr="00696376">
        <w:rPr>
          <w:lang w:val="el-GR"/>
        </w:rPr>
        <w:t xml:space="preserve"> </w:t>
      </w:r>
      <w:r w:rsidR="008D1588" w:rsidRPr="00696376">
        <w:rPr>
          <w:lang w:val="el-GR"/>
        </w:rPr>
        <w:t xml:space="preserve">διαθέτει </w:t>
      </w:r>
      <w:r w:rsidR="00C6755D" w:rsidRPr="00696376">
        <w:rPr>
          <w:lang w:val="el-GR"/>
        </w:rPr>
        <w:t>πάνω από 20 χρόνια εμπειρίας</w:t>
      </w:r>
      <w:r w:rsidR="008D1588" w:rsidRPr="00696376">
        <w:rPr>
          <w:lang w:val="el-GR"/>
        </w:rPr>
        <w:t xml:space="preserve"> σε ηγετικές θέσεις σε μεγάλους διεθνείς οργανισμούς, καθώς και εξειδίκευση στη στρατηγική ανάπτυξη, τη χρηματοοικονομική διαχείριση και την επιχειρησιακή </w:t>
      </w:r>
      <w:r w:rsidR="00C6755D" w:rsidRPr="00696376">
        <w:rPr>
          <w:lang w:val="el-GR"/>
        </w:rPr>
        <w:t>διαχείριση</w:t>
      </w:r>
      <w:r w:rsidR="008D1588" w:rsidRPr="00696376">
        <w:rPr>
          <w:lang w:val="el-GR"/>
        </w:rPr>
        <w:t>.</w:t>
      </w:r>
      <w:r w:rsidR="00D62ADF" w:rsidRPr="00D62ADF">
        <w:rPr>
          <w:lang w:val="el-GR"/>
        </w:rPr>
        <w:t xml:space="preserve"> </w:t>
      </w:r>
    </w:p>
    <w:p w14:paraId="38D89B65" w14:textId="298BA23C" w:rsidR="00DE2295" w:rsidRPr="00696376" w:rsidRDefault="00DE2295" w:rsidP="00BD115D">
      <w:pPr>
        <w:widowControl w:val="0"/>
        <w:spacing w:after="0" w:line="240" w:lineRule="auto"/>
        <w:jc w:val="both"/>
        <w:rPr>
          <w:lang w:val="el-GR"/>
        </w:rPr>
      </w:pPr>
      <w:r w:rsidRPr="00696376">
        <w:rPr>
          <w:lang w:val="el-GR"/>
        </w:rPr>
        <w:t xml:space="preserve">Η νέα σύνθεση του Δ.Σ. </w:t>
      </w:r>
      <w:r w:rsidR="007758B1" w:rsidRPr="00696376">
        <w:rPr>
          <w:lang w:val="el-GR"/>
        </w:rPr>
        <w:t>της ΑΕΔΙΚ</w:t>
      </w:r>
      <w:r w:rsidRPr="00696376">
        <w:rPr>
          <w:lang w:val="el-GR"/>
        </w:rPr>
        <w:t xml:space="preserve"> είναι η ακόλουθη:</w:t>
      </w:r>
    </w:p>
    <w:p w14:paraId="618245EE" w14:textId="77777777" w:rsidR="007758B1" w:rsidRPr="00696376" w:rsidRDefault="007758B1" w:rsidP="00BD115D">
      <w:pPr>
        <w:widowControl w:val="0"/>
        <w:numPr>
          <w:ilvl w:val="0"/>
          <w:numId w:val="6"/>
        </w:numPr>
        <w:spacing w:after="0" w:line="240" w:lineRule="auto"/>
        <w:jc w:val="both"/>
        <w:rPr>
          <w:lang w:val="el-GR"/>
        </w:rPr>
      </w:pPr>
      <w:r w:rsidRPr="00696376">
        <w:rPr>
          <w:lang w:val="el-GR"/>
        </w:rPr>
        <w:t>Βασίλειος Νανόπουλος, Πρόεδρος Δ.Σ., Μη Εκτελεστικό Μέλος.</w:t>
      </w:r>
    </w:p>
    <w:p w14:paraId="5DC1973F" w14:textId="2F98D415" w:rsidR="007758B1" w:rsidRPr="00696376" w:rsidRDefault="007758B1" w:rsidP="00BD115D">
      <w:pPr>
        <w:widowControl w:val="0"/>
        <w:numPr>
          <w:ilvl w:val="0"/>
          <w:numId w:val="6"/>
        </w:numPr>
        <w:spacing w:after="0" w:line="240" w:lineRule="auto"/>
        <w:jc w:val="both"/>
        <w:rPr>
          <w:lang w:val="el-GR"/>
        </w:rPr>
      </w:pPr>
      <w:r w:rsidRPr="00696376">
        <w:rPr>
          <w:lang w:val="el-GR"/>
        </w:rPr>
        <w:t>Αθανάσιος Μπίκας, Διευθύνων Σύμβουλος, Εκτελεστικό Μέλος.</w:t>
      </w:r>
    </w:p>
    <w:p w14:paraId="66D43948" w14:textId="77777777" w:rsidR="007758B1" w:rsidRPr="00696376" w:rsidRDefault="007758B1" w:rsidP="00BD115D">
      <w:pPr>
        <w:widowControl w:val="0"/>
        <w:numPr>
          <w:ilvl w:val="0"/>
          <w:numId w:val="6"/>
        </w:numPr>
        <w:spacing w:after="0" w:line="240" w:lineRule="auto"/>
        <w:jc w:val="both"/>
        <w:rPr>
          <w:lang w:val="el-GR"/>
        </w:rPr>
      </w:pPr>
      <w:r w:rsidRPr="00696376">
        <w:rPr>
          <w:lang w:val="el-GR"/>
        </w:rPr>
        <w:t>Κυριακή – Γεωργία Αβαρλή, Ανεξάρτητο Μη Εκτελεστικό Μέλος.</w:t>
      </w:r>
    </w:p>
    <w:p w14:paraId="76A6607C" w14:textId="77777777" w:rsidR="007758B1" w:rsidRPr="00696376" w:rsidRDefault="007758B1" w:rsidP="00BD115D">
      <w:pPr>
        <w:widowControl w:val="0"/>
        <w:numPr>
          <w:ilvl w:val="0"/>
          <w:numId w:val="6"/>
        </w:numPr>
        <w:spacing w:after="0" w:line="240" w:lineRule="auto"/>
        <w:jc w:val="both"/>
        <w:rPr>
          <w:lang w:val="el-GR"/>
        </w:rPr>
      </w:pPr>
      <w:r w:rsidRPr="00696376">
        <w:rPr>
          <w:lang w:val="el-GR"/>
        </w:rPr>
        <w:t>Βασίλειος Αλεβιζάκος, Μη Εκτελεστικό Μέλος.</w:t>
      </w:r>
    </w:p>
    <w:p w14:paraId="67D07360" w14:textId="77777777" w:rsidR="007758B1" w:rsidRPr="00696376" w:rsidRDefault="007758B1" w:rsidP="00BD115D">
      <w:pPr>
        <w:widowControl w:val="0"/>
        <w:numPr>
          <w:ilvl w:val="0"/>
          <w:numId w:val="6"/>
        </w:numPr>
        <w:spacing w:after="0" w:line="240" w:lineRule="auto"/>
        <w:jc w:val="both"/>
        <w:rPr>
          <w:lang w:val="el-GR"/>
        </w:rPr>
      </w:pPr>
      <w:r w:rsidRPr="00696376">
        <w:rPr>
          <w:lang w:val="el-GR"/>
        </w:rPr>
        <w:t>Γεώργιος Βαλέττας, Ανεξάρτητο Μη Εκτελεστικό Μέλος.</w:t>
      </w:r>
    </w:p>
    <w:p w14:paraId="42E70D28" w14:textId="77777777" w:rsidR="007758B1" w:rsidRPr="00696376" w:rsidRDefault="007758B1" w:rsidP="00BD115D">
      <w:pPr>
        <w:widowControl w:val="0"/>
        <w:numPr>
          <w:ilvl w:val="0"/>
          <w:numId w:val="6"/>
        </w:numPr>
        <w:spacing w:after="0" w:line="240" w:lineRule="auto"/>
        <w:jc w:val="both"/>
        <w:rPr>
          <w:lang w:val="el-GR"/>
        </w:rPr>
      </w:pPr>
      <w:r w:rsidRPr="00696376">
        <w:rPr>
          <w:lang w:val="el-GR"/>
        </w:rPr>
        <w:t>Δημήτριος Βέργαδος, Ανεξάρτητο Μη Εκτελεστικό Μέλος.</w:t>
      </w:r>
    </w:p>
    <w:p w14:paraId="0A25B0C9" w14:textId="54F7B62A" w:rsidR="007758B1" w:rsidRPr="00696376" w:rsidRDefault="007758B1" w:rsidP="00BD115D">
      <w:pPr>
        <w:widowControl w:val="0"/>
        <w:numPr>
          <w:ilvl w:val="0"/>
          <w:numId w:val="6"/>
        </w:numPr>
        <w:spacing w:after="0" w:line="240" w:lineRule="auto"/>
        <w:jc w:val="both"/>
        <w:rPr>
          <w:lang w:val="el-GR"/>
        </w:rPr>
      </w:pPr>
      <w:r w:rsidRPr="00696376">
        <w:rPr>
          <w:lang w:val="el-GR"/>
        </w:rPr>
        <w:t>Ελευθερία Πατεράκη, Ανεξάρτητο Μη Εκτελεστικό Μέλος.</w:t>
      </w:r>
    </w:p>
    <w:p w14:paraId="149A1758" w14:textId="77777777" w:rsidR="00C6755D" w:rsidRPr="00696376" w:rsidRDefault="00C6755D" w:rsidP="00BD115D">
      <w:pPr>
        <w:widowControl w:val="0"/>
        <w:spacing w:after="0" w:line="240" w:lineRule="auto"/>
        <w:jc w:val="both"/>
        <w:rPr>
          <w:lang w:val="el-GR"/>
        </w:rPr>
      </w:pPr>
    </w:p>
    <w:p w14:paraId="3D803913" w14:textId="65A9B298" w:rsidR="008D1588" w:rsidRPr="00696376" w:rsidRDefault="000D1B2B" w:rsidP="00BD115D">
      <w:pPr>
        <w:widowControl w:val="0"/>
        <w:spacing w:after="0" w:line="240" w:lineRule="auto"/>
        <w:jc w:val="both"/>
        <w:rPr>
          <w:lang w:val="el-GR"/>
        </w:rPr>
      </w:pPr>
      <w:r w:rsidRPr="00696376">
        <w:rPr>
          <w:lang w:val="el-GR"/>
        </w:rPr>
        <w:t>Η Διοίκηση του Υπερταμείου εκφράζει θερμές ευχαριστίες στον απερχόμενο κ. Βασίλη Ανδρικόπουλο για την πολύτιμη και πολυετή προσφορά του στην εταιρεία και</w:t>
      </w:r>
      <w:r w:rsidR="008D1588" w:rsidRPr="00696376">
        <w:rPr>
          <w:lang w:val="el-GR"/>
        </w:rPr>
        <w:t xml:space="preserve"> καλωσορίζει τον κ. Μπίκα στη θέση του Διευθύνοντος Συμβούλου της ΑΕΔΙΚ</w:t>
      </w:r>
      <w:r w:rsidR="005D5335" w:rsidRPr="00696376">
        <w:rPr>
          <w:lang w:val="el-GR"/>
        </w:rPr>
        <w:t>.</w:t>
      </w:r>
      <w:r w:rsidR="008D1588" w:rsidRPr="00696376">
        <w:rPr>
          <w:lang w:val="el-GR"/>
        </w:rPr>
        <w:t xml:space="preserve"> Η πολυετής εμπειρία του σε θέσεις υψηλής ευθύνης και η διεθνής του πορεία αποτελούν εχέγγυο για την ενίσχυση της στρατηγικής ανάπτυξης και την περαιτέρω αναβάθμιση του ρόλου της εταιρείας.</w:t>
      </w:r>
    </w:p>
    <w:p w14:paraId="3BCEDAF1" w14:textId="77777777" w:rsidR="008D1588" w:rsidRPr="00696376" w:rsidRDefault="008D1588" w:rsidP="00BD115D">
      <w:pPr>
        <w:widowControl w:val="0"/>
        <w:spacing w:after="0" w:line="240" w:lineRule="auto"/>
        <w:jc w:val="both"/>
        <w:rPr>
          <w:lang w:val="el-GR"/>
        </w:rPr>
      </w:pPr>
    </w:p>
    <w:p w14:paraId="471B102D" w14:textId="77777777" w:rsidR="00BD115D" w:rsidRPr="00696376" w:rsidRDefault="007758B1" w:rsidP="00BD115D">
      <w:pPr>
        <w:widowControl w:val="0"/>
        <w:spacing w:after="0" w:line="240" w:lineRule="auto"/>
        <w:jc w:val="both"/>
        <w:rPr>
          <w:b/>
          <w:bCs/>
          <w:lang w:val="el-GR"/>
        </w:rPr>
      </w:pPr>
      <w:r w:rsidRPr="00696376">
        <w:rPr>
          <w:b/>
          <w:bCs/>
          <w:lang w:val="el-GR"/>
        </w:rPr>
        <w:t>Αθανάσιος Μπίκας/Σύντομο Βιογραφικό</w:t>
      </w:r>
    </w:p>
    <w:p w14:paraId="05B56BC9" w14:textId="0998D474" w:rsidR="001F1D8D" w:rsidRPr="00696376" w:rsidRDefault="007758B1" w:rsidP="00BD115D">
      <w:pPr>
        <w:widowControl w:val="0"/>
        <w:spacing w:after="0" w:line="240" w:lineRule="auto"/>
        <w:jc w:val="both"/>
        <w:rPr>
          <w:strike/>
          <w:lang w:val="el-GR"/>
        </w:rPr>
      </w:pPr>
      <w:r w:rsidRPr="00696376">
        <w:rPr>
          <w:lang w:val="el-GR"/>
        </w:rPr>
        <w:t>Ο Δρ. Αθανάσιος Τ. Μπίκας, κάτοχος διδακτορικού στην Μηχανολογία από το Εθνικό Μετσόβιο Πολυτεχνείο Αθηνών (2000), διαθέτει πάνω από 20 χρόνια ηγετικής εμπειρίας σε βιομηχανικές υπηρεσίες, ανελκυστήρες και επιχειρησιακή διαχείριση στην Ευρώπη και την Αφρική. Ο τελευταίος του ρόλος ήταν Αναπληρωτής Διευθύνων Σύμβουλος/</w:t>
      </w:r>
      <w:r w:rsidRPr="00696376">
        <w:t>COO</w:t>
      </w:r>
      <w:r w:rsidRPr="00696376">
        <w:rPr>
          <w:lang w:val="el-GR"/>
        </w:rPr>
        <w:t xml:space="preserve"> στην </w:t>
      </w:r>
      <w:r w:rsidRPr="00696376">
        <w:t>Muehlhan</w:t>
      </w:r>
      <w:r w:rsidRPr="00696376">
        <w:rPr>
          <w:lang w:val="el-GR"/>
        </w:rPr>
        <w:t xml:space="preserve"> </w:t>
      </w:r>
      <w:r w:rsidRPr="00696376">
        <w:t>Industrial</w:t>
      </w:r>
      <w:r w:rsidRPr="00696376">
        <w:rPr>
          <w:lang w:val="el-GR"/>
        </w:rPr>
        <w:t xml:space="preserve"> </w:t>
      </w:r>
      <w:r w:rsidRPr="00696376">
        <w:t>Services</w:t>
      </w:r>
      <w:r w:rsidRPr="00696376">
        <w:rPr>
          <w:lang w:val="el-GR"/>
        </w:rPr>
        <w:t xml:space="preserve"> (από 06/2024), επιβλέποντας έσοδα 60 εκατ. ευρώ και 800 εργαζόμενους στην Ελλάδα, Κύπρο, Ρουμανία, Λας Πάλμας και Ολλανδία, με τομείς όπως ναυτιλία, μόνωση, σκαλωσιές και πυροπροστασία. Πρώην Διευθύνων Σύμβουλος στην </w:t>
      </w:r>
      <w:r w:rsidRPr="00696376">
        <w:t>Valsamidis</w:t>
      </w:r>
      <w:r w:rsidRPr="00696376">
        <w:rPr>
          <w:lang w:val="el-GR"/>
        </w:rPr>
        <w:t xml:space="preserve"> </w:t>
      </w:r>
      <w:r w:rsidRPr="00696376">
        <w:t>SA</w:t>
      </w:r>
      <w:r w:rsidRPr="00696376">
        <w:rPr>
          <w:lang w:val="el-GR"/>
        </w:rPr>
        <w:t xml:space="preserve"> (2019–2024), εισήγαγε ανελκυστήρες </w:t>
      </w:r>
      <w:r w:rsidRPr="00696376">
        <w:t>Hyundai</w:t>
      </w:r>
      <w:r w:rsidRPr="00696376">
        <w:rPr>
          <w:lang w:val="el-GR"/>
        </w:rPr>
        <w:t xml:space="preserve"> στην Ελλάδα.</w:t>
      </w:r>
      <w:r w:rsidRPr="00696376">
        <w:t> </w:t>
      </w:r>
      <w:r w:rsidRPr="00696376">
        <w:rPr>
          <w:lang w:val="el-GR"/>
        </w:rPr>
        <w:t xml:space="preserve">Διετέλεσε Διευθύνων Σύμβουλος στην </w:t>
      </w:r>
      <w:r w:rsidRPr="00696376">
        <w:t>Otis</w:t>
      </w:r>
      <w:r w:rsidRPr="00696376">
        <w:rPr>
          <w:lang w:val="el-GR"/>
        </w:rPr>
        <w:t xml:space="preserve"> </w:t>
      </w:r>
      <w:r w:rsidRPr="00696376">
        <w:t>Africa</w:t>
      </w:r>
      <w:r w:rsidRPr="00696376">
        <w:rPr>
          <w:lang w:val="el-GR"/>
        </w:rPr>
        <w:t xml:space="preserve"> (2018–2019) με 140 εκατ. δολάρια έσοδα σε 28 χώρες; στην </w:t>
      </w:r>
      <w:r w:rsidRPr="00696376">
        <w:t>Otis</w:t>
      </w:r>
      <w:r w:rsidRPr="00696376">
        <w:rPr>
          <w:lang w:val="el-GR"/>
        </w:rPr>
        <w:t xml:space="preserve"> Δυτικών Βαλκανίων (2016–2018) και Πρόεδρος &amp; Διευθύνων Σύμβουλος στην </w:t>
      </w:r>
      <w:r w:rsidRPr="00696376">
        <w:t>Otis</w:t>
      </w:r>
      <w:r w:rsidRPr="00696376">
        <w:rPr>
          <w:lang w:val="el-GR"/>
        </w:rPr>
        <w:t xml:space="preserve"> Ελλάδας &amp; Κύπρου (2011–2018), αυξάνοντας τα έσοδα στα 32 εκατ. δολάρια. Έχει υπηρετήσει ως Πρόεδρος του Ελληνικού Συνδέσμου Ανελκυστήρων (</w:t>
      </w:r>
      <w:r w:rsidRPr="00696376">
        <w:t>PETAK</w:t>
      </w:r>
      <w:r w:rsidRPr="00696376">
        <w:rPr>
          <w:lang w:val="el-GR"/>
        </w:rPr>
        <w:t>), Γενικός Γραμματέας του Συνδέσμου Διευθυνόντων Συμβούλων (</w:t>
      </w:r>
      <w:r w:rsidRPr="00696376">
        <w:t>EASE</w:t>
      </w:r>
      <w:r w:rsidRPr="00696376">
        <w:rPr>
          <w:lang w:val="el-GR"/>
        </w:rPr>
        <w:t>) και Μέλος της Ομοσπονδίας Ελληνικών Επιχειρήσεων (</w:t>
      </w:r>
      <w:r w:rsidRPr="00696376">
        <w:t>SEV</w:t>
      </w:r>
      <w:r w:rsidRPr="00696376">
        <w:rPr>
          <w:lang w:val="el-GR"/>
        </w:rPr>
        <w:t xml:space="preserve">). Ενίσχυσε τις δεξιότητές του με σπουδές στο </w:t>
      </w:r>
      <w:r w:rsidRPr="00696376">
        <w:t>Stanford</w:t>
      </w:r>
      <w:r w:rsidRPr="00696376">
        <w:rPr>
          <w:lang w:val="el-GR"/>
        </w:rPr>
        <w:t xml:space="preserve"> </w:t>
      </w:r>
      <w:r w:rsidRPr="00696376">
        <w:t>GSB</w:t>
      </w:r>
      <w:r w:rsidRPr="00696376">
        <w:rPr>
          <w:lang w:val="el-GR"/>
        </w:rPr>
        <w:t xml:space="preserve"> </w:t>
      </w:r>
      <w:r w:rsidRPr="00696376">
        <w:t>LEAD</w:t>
      </w:r>
      <w:r w:rsidRPr="00696376">
        <w:rPr>
          <w:lang w:val="el-GR"/>
        </w:rPr>
        <w:t xml:space="preserve"> </w:t>
      </w:r>
      <w:r w:rsidRPr="00696376">
        <w:t>Program</w:t>
      </w:r>
      <w:r w:rsidRPr="00696376">
        <w:rPr>
          <w:lang w:val="el-GR"/>
        </w:rPr>
        <w:t xml:space="preserve"> (2022–2023) και το </w:t>
      </w:r>
      <w:r w:rsidRPr="00696376">
        <w:t>Darden</w:t>
      </w:r>
      <w:r w:rsidRPr="00696376">
        <w:rPr>
          <w:lang w:val="el-GR"/>
        </w:rPr>
        <w:t xml:space="preserve"> </w:t>
      </w:r>
      <w:r w:rsidRPr="00696376">
        <w:t>Business</w:t>
      </w:r>
      <w:r w:rsidRPr="00696376">
        <w:rPr>
          <w:lang w:val="el-GR"/>
        </w:rPr>
        <w:t xml:space="preserve"> </w:t>
      </w:r>
      <w:r w:rsidRPr="00696376">
        <w:t>School</w:t>
      </w:r>
      <w:r w:rsidRPr="00696376">
        <w:rPr>
          <w:lang w:val="el-GR"/>
        </w:rPr>
        <w:t xml:space="preserve"> </w:t>
      </w:r>
      <w:r w:rsidRPr="00696376">
        <w:t>Executive</w:t>
      </w:r>
      <w:r w:rsidRPr="00696376">
        <w:rPr>
          <w:lang w:val="el-GR"/>
        </w:rPr>
        <w:t xml:space="preserve"> </w:t>
      </w:r>
      <w:r w:rsidRPr="00696376">
        <w:t>MBA</w:t>
      </w:r>
      <w:r w:rsidRPr="00696376">
        <w:rPr>
          <w:lang w:val="el-GR"/>
        </w:rPr>
        <w:t xml:space="preserve"> (2009). Κατέχει δεξιότητες στρατηγικής, χρηματοοικονομικής διαχείρισης και ανάπτυξης επιχειρήσεων. Μιλάει άπταιστα Ελληνικά και Αγγλικά</w:t>
      </w:r>
      <w:r w:rsidR="008D1588" w:rsidRPr="00696376">
        <w:rPr>
          <w:lang w:val="el-GR"/>
        </w:rPr>
        <w:t>.</w:t>
      </w:r>
      <w:r w:rsidRPr="00696376">
        <w:rPr>
          <w:lang w:val="el-GR"/>
        </w:rPr>
        <w:t xml:space="preserve"> </w:t>
      </w:r>
    </w:p>
    <w:p w14:paraId="013B58D4" w14:textId="77777777" w:rsidR="001F1D8D" w:rsidRPr="00C6755D" w:rsidRDefault="001F1D8D" w:rsidP="00BD115D">
      <w:pPr>
        <w:widowControl w:val="0"/>
        <w:spacing w:after="0" w:line="240" w:lineRule="auto"/>
        <w:jc w:val="both"/>
        <w:rPr>
          <w:sz w:val="24"/>
          <w:szCs w:val="24"/>
          <w:lang w:val="el-GR"/>
        </w:rPr>
      </w:pPr>
    </w:p>
    <w:p w14:paraId="5577B35B" w14:textId="77777777" w:rsidR="004066B7" w:rsidRPr="00C6755D" w:rsidRDefault="004066B7" w:rsidP="000660D1">
      <w:pPr>
        <w:widowControl w:val="0"/>
        <w:spacing w:after="0" w:line="240" w:lineRule="auto"/>
        <w:jc w:val="both"/>
        <w:rPr>
          <w:rFonts w:ascii="Segoe UI" w:hAnsi="Segoe UI" w:cs="Segoe UI"/>
          <w:sz w:val="24"/>
          <w:szCs w:val="24"/>
          <w:lang w:val="el-GR"/>
        </w:rPr>
      </w:pPr>
    </w:p>
    <w:p w14:paraId="1242E68B" w14:textId="77777777" w:rsidR="00D475D1" w:rsidRPr="001A7B6F" w:rsidRDefault="00D475D1" w:rsidP="00D475D1">
      <w:pPr>
        <w:pStyle w:val="BodyText"/>
        <w:ind w:left="0" w:right="6"/>
        <w:rPr>
          <w:rFonts w:ascii="Segoe UI" w:hAnsi="Segoe UI" w:cs="Segoe UI"/>
          <w:i/>
          <w:sz w:val="18"/>
          <w:szCs w:val="18"/>
          <w:lang w:val="el-GR"/>
        </w:rPr>
      </w:pPr>
    </w:p>
    <w:p w14:paraId="1B68D4DA" w14:textId="2BCD7C03" w:rsidR="000660D1" w:rsidRPr="00B13768" w:rsidRDefault="000660D1" w:rsidP="000660D1">
      <w:pPr>
        <w:jc w:val="both"/>
        <w:rPr>
          <w:rFonts w:ascii="Segoe UI" w:hAnsi="Segoe UI" w:cs="Segoe UI"/>
          <w:b/>
          <w:i/>
          <w:sz w:val="18"/>
          <w:szCs w:val="18"/>
          <w:lang w:val="el-GR"/>
        </w:rPr>
      </w:pPr>
      <w:r w:rsidRPr="00B13768">
        <w:rPr>
          <w:rFonts w:ascii="Segoe UI" w:hAnsi="Segoe UI" w:cs="Segoe UI"/>
          <w:b/>
          <w:i/>
          <w:sz w:val="18"/>
          <w:szCs w:val="18"/>
          <w:lang w:val="el-GR"/>
        </w:rPr>
        <w:t>Για περισσότερες πληροφορίες παρακαλώ επικοινωνήστε:</w:t>
      </w:r>
    </w:p>
    <w:p w14:paraId="1FBA7C60" w14:textId="5922E81F" w:rsidR="000660D1" w:rsidRPr="003F4093" w:rsidRDefault="00D80830" w:rsidP="000660D1">
      <w:pPr>
        <w:jc w:val="both"/>
        <w:rPr>
          <w:rFonts w:ascii="Segoe UI" w:hAnsi="Segoe UI" w:cs="Segoe UI"/>
          <w:b/>
          <w:i/>
          <w:sz w:val="16"/>
          <w:szCs w:val="16"/>
          <w:lang w:val="el-GR"/>
        </w:rPr>
      </w:pPr>
      <w:r>
        <w:rPr>
          <w:rFonts w:ascii="Segoe UI" w:hAnsi="Segoe UI" w:cs="Segoe UI"/>
          <w:b/>
          <w:i/>
          <w:sz w:val="16"/>
          <w:szCs w:val="16"/>
          <w:lang w:val="en-GB"/>
        </w:rPr>
        <w:t>GROWTHFUND</w:t>
      </w:r>
      <w:r w:rsidR="000660D1" w:rsidRPr="00B13768">
        <w:rPr>
          <w:rFonts w:ascii="Segoe UI" w:hAnsi="Segoe UI" w:cs="Segoe UI"/>
          <w:b/>
          <w:i/>
          <w:sz w:val="16"/>
          <w:szCs w:val="16"/>
          <w:lang w:val="el-GR"/>
        </w:rPr>
        <w:t>, Ανθή Τροκούδη, Διευθύντρια Επικοινωνίας &amp; Βιωσιμότητας, +30 6932</w:t>
      </w:r>
      <w:r w:rsidR="00B13768" w:rsidRPr="00B13768">
        <w:rPr>
          <w:rFonts w:ascii="Segoe UI" w:hAnsi="Segoe UI" w:cs="Segoe UI"/>
          <w:b/>
          <w:i/>
          <w:sz w:val="16"/>
          <w:szCs w:val="16"/>
          <w:lang w:val="el-GR"/>
        </w:rPr>
        <w:t xml:space="preserve"> </w:t>
      </w:r>
      <w:r w:rsidR="000660D1" w:rsidRPr="00B13768">
        <w:rPr>
          <w:rFonts w:ascii="Segoe UI" w:hAnsi="Segoe UI" w:cs="Segoe UI"/>
          <w:b/>
          <w:i/>
          <w:sz w:val="16"/>
          <w:szCs w:val="16"/>
          <w:lang w:val="el-GR"/>
        </w:rPr>
        <w:t xml:space="preserve">100053, </w:t>
      </w:r>
      <w:hyperlink r:id="rId10" w:history="1">
        <w:r w:rsidR="003F4093" w:rsidRPr="00E11E45">
          <w:rPr>
            <w:rStyle w:val="Hyperlink"/>
            <w:rFonts w:ascii="Segoe UI" w:hAnsi="Segoe UI" w:cs="Segoe UI"/>
            <w:b/>
            <w:i/>
            <w:sz w:val="16"/>
            <w:szCs w:val="16"/>
          </w:rPr>
          <w:t>A</w:t>
        </w:r>
        <w:r w:rsidR="003F4093" w:rsidRPr="00E11E45">
          <w:rPr>
            <w:rStyle w:val="Hyperlink"/>
            <w:rFonts w:ascii="Segoe UI" w:hAnsi="Segoe UI" w:cs="Segoe UI"/>
            <w:b/>
            <w:i/>
            <w:sz w:val="16"/>
            <w:szCs w:val="16"/>
            <w:lang w:val="el-GR"/>
          </w:rPr>
          <w:t>.</w:t>
        </w:r>
        <w:r w:rsidR="003F4093" w:rsidRPr="00E11E45">
          <w:rPr>
            <w:rStyle w:val="Hyperlink"/>
            <w:rFonts w:ascii="Segoe UI" w:hAnsi="Segoe UI" w:cs="Segoe UI"/>
            <w:b/>
            <w:i/>
            <w:sz w:val="16"/>
            <w:szCs w:val="16"/>
          </w:rPr>
          <w:t>Trokoudi</w:t>
        </w:r>
        <w:r w:rsidR="003F4093" w:rsidRPr="00E11E45">
          <w:rPr>
            <w:rStyle w:val="Hyperlink"/>
            <w:rFonts w:ascii="Segoe UI" w:hAnsi="Segoe UI" w:cs="Segoe UI"/>
            <w:b/>
            <w:i/>
            <w:sz w:val="16"/>
            <w:szCs w:val="16"/>
            <w:lang w:val="el-GR"/>
          </w:rPr>
          <w:t>@</w:t>
        </w:r>
        <w:r w:rsidR="003F4093" w:rsidRPr="00E11E45">
          <w:rPr>
            <w:rStyle w:val="Hyperlink"/>
            <w:rFonts w:ascii="Segoe UI" w:hAnsi="Segoe UI" w:cs="Segoe UI"/>
            <w:b/>
            <w:i/>
            <w:sz w:val="16"/>
            <w:szCs w:val="16"/>
          </w:rPr>
          <w:t>growthfund</w:t>
        </w:r>
        <w:r w:rsidR="003F4093" w:rsidRPr="00E11E45">
          <w:rPr>
            <w:rStyle w:val="Hyperlink"/>
            <w:rFonts w:ascii="Segoe UI" w:hAnsi="Segoe UI" w:cs="Segoe UI"/>
            <w:b/>
            <w:i/>
            <w:sz w:val="16"/>
            <w:szCs w:val="16"/>
            <w:lang w:val="el-GR"/>
          </w:rPr>
          <w:t>.</w:t>
        </w:r>
        <w:r w:rsidR="003F4093" w:rsidRPr="00E11E45">
          <w:rPr>
            <w:rStyle w:val="Hyperlink"/>
            <w:rFonts w:ascii="Segoe UI" w:hAnsi="Segoe UI" w:cs="Segoe UI"/>
            <w:b/>
            <w:i/>
            <w:sz w:val="16"/>
            <w:szCs w:val="16"/>
          </w:rPr>
          <w:t>gr</w:t>
        </w:r>
      </w:hyperlink>
      <w:r w:rsidR="003F4093">
        <w:rPr>
          <w:rFonts w:ascii="Segoe UI" w:hAnsi="Segoe UI" w:cs="Segoe UI"/>
          <w:b/>
          <w:i/>
          <w:sz w:val="16"/>
          <w:szCs w:val="16"/>
          <w:lang w:val="el-GR"/>
        </w:rPr>
        <w:t xml:space="preserve"> </w:t>
      </w:r>
    </w:p>
    <w:p w14:paraId="72D6D133" w14:textId="006587C2" w:rsidR="000660D1" w:rsidRPr="003F4093" w:rsidRDefault="003F4093" w:rsidP="000660D1">
      <w:pPr>
        <w:widowControl w:val="0"/>
        <w:spacing w:after="0" w:line="240" w:lineRule="auto"/>
        <w:jc w:val="both"/>
        <w:rPr>
          <w:rFonts w:ascii="Segoe UI" w:hAnsi="Segoe UI" w:cs="Segoe UI"/>
          <w:sz w:val="20"/>
          <w:szCs w:val="20"/>
        </w:rPr>
      </w:pPr>
      <w:r w:rsidRPr="003F4093">
        <w:rPr>
          <w:rFonts w:ascii="Segoe UI" w:hAnsi="Segoe UI" w:cs="Segoe UI"/>
          <w:b/>
          <w:bCs/>
          <w:i/>
          <w:sz w:val="16"/>
          <w:szCs w:val="16"/>
          <w:lang w:val="en-GB"/>
        </w:rPr>
        <w:t xml:space="preserve">SOCIALDOO, Κωνσταντίνα Ηλιοπούλου, Director of Corporate Relations, +30 6974 894411, </w:t>
      </w:r>
      <w:hyperlink r:id="rId11" w:history="1">
        <w:r w:rsidRPr="00E11E45">
          <w:rPr>
            <w:rStyle w:val="Hyperlink"/>
            <w:rFonts w:ascii="Segoe UI" w:hAnsi="Segoe UI" w:cs="Segoe UI"/>
            <w:b/>
            <w:bCs/>
            <w:i/>
            <w:sz w:val="16"/>
            <w:szCs w:val="16"/>
            <w:lang w:val="en-GB"/>
          </w:rPr>
          <w:t>kiliopoulou@socialdoo.gr</w:t>
        </w:r>
      </w:hyperlink>
      <w:r w:rsidRPr="003F4093">
        <w:rPr>
          <w:rFonts w:ascii="Segoe UI" w:hAnsi="Segoe UI" w:cs="Segoe UI"/>
          <w:b/>
          <w:bCs/>
          <w:i/>
          <w:sz w:val="16"/>
          <w:szCs w:val="16"/>
        </w:rPr>
        <w:t xml:space="preserve"> </w:t>
      </w:r>
      <w:r w:rsidRPr="003F4093">
        <w:rPr>
          <w:rFonts w:ascii="Segoe UI" w:hAnsi="Segoe UI" w:cs="Segoe UI"/>
          <w:b/>
          <w:bCs/>
          <w:i/>
          <w:sz w:val="16"/>
          <w:szCs w:val="16"/>
          <w:lang w:val="en-GB"/>
        </w:rPr>
        <w:t xml:space="preserve">   </w:t>
      </w:r>
      <w:r w:rsidRPr="003F4093">
        <w:rPr>
          <w:rFonts w:ascii="Segoe UI" w:hAnsi="Segoe UI" w:cs="Segoe UI"/>
          <w:b/>
          <w:bCs/>
          <w:i/>
          <w:sz w:val="16"/>
          <w:szCs w:val="16"/>
        </w:rPr>
        <w:t xml:space="preserve"> </w:t>
      </w:r>
    </w:p>
    <w:sectPr w:rsidR="000660D1" w:rsidRPr="003F409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652D" w14:textId="77777777" w:rsidR="005B6948" w:rsidRDefault="005B6948" w:rsidP="00900A11">
      <w:pPr>
        <w:spacing w:after="0" w:line="240" w:lineRule="auto"/>
      </w:pPr>
      <w:r>
        <w:separator/>
      </w:r>
    </w:p>
  </w:endnote>
  <w:endnote w:type="continuationSeparator" w:id="0">
    <w:p w14:paraId="18A4E00E" w14:textId="77777777" w:rsidR="005B6948" w:rsidRDefault="005B6948" w:rsidP="0090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325B" w14:textId="77777777" w:rsidR="005B6948" w:rsidRDefault="005B6948" w:rsidP="00900A11">
      <w:pPr>
        <w:spacing w:after="0" w:line="240" w:lineRule="auto"/>
      </w:pPr>
      <w:r>
        <w:separator/>
      </w:r>
    </w:p>
  </w:footnote>
  <w:footnote w:type="continuationSeparator" w:id="0">
    <w:p w14:paraId="1D5E1CEB" w14:textId="77777777" w:rsidR="005B6948" w:rsidRDefault="005B6948" w:rsidP="0090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1A01" w14:textId="73024100" w:rsidR="00900A11" w:rsidRDefault="00230016" w:rsidP="00230016">
    <w:pPr>
      <w:pStyle w:val="Header"/>
      <w:jc w:val="center"/>
    </w:pPr>
    <w:r>
      <w:rPr>
        <w:b/>
        <w:noProof/>
        <w:color w:val="000000"/>
        <w:sz w:val="24"/>
        <w:szCs w:val="24"/>
      </w:rPr>
      <w:drawing>
        <wp:inline distT="0" distB="0" distL="0" distR="0" wp14:anchorId="46B2A2C9" wp14:editId="38849A6E">
          <wp:extent cx="3666490" cy="781050"/>
          <wp:effectExtent l="0" t="0" r="0" b="0"/>
          <wp:docPr id="6664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537" b="29858"/>
                  <a:stretch/>
                </pic:blipFill>
                <pic:spPr bwMode="auto">
                  <a:xfrm>
                    <a:off x="0" y="0"/>
                    <a:ext cx="3670818" cy="78197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533B7"/>
    <w:multiLevelType w:val="multilevel"/>
    <w:tmpl w:val="7206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14D40"/>
    <w:multiLevelType w:val="hybridMultilevel"/>
    <w:tmpl w:val="B7E6A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E748E"/>
    <w:multiLevelType w:val="multilevel"/>
    <w:tmpl w:val="6A98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B4299"/>
    <w:multiLevelType w:val="hybridMultilevel"/>
    <w:tmpl w:val="555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72578"/>
    <w:multiLevelType w:val="hybridMultilevel"/>
    <w:tmpl w:val="538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63A3E"/>
    <w:multiLevelType w:val="multilevel"/>
    <w:tmpl w:val="3AF6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A32B5"/>
    <w:multiLevelType w:val="hybridMultilevel"/>
    <w:tmpl w:val="1D40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804683">
    <w:abstractNumId w:val="3"/>
  </w:num>
  <w:num w:numId="2" w16cid:durableId="772633776">
    <w:abstractNumId w:val="6"/>
  </w:num>
  <w:num w:numId="3" w16cid:durableId="1183088403">
    <w:abstractNumId w:val="4"/>
  </w:num>
  <w:num w:numId="4" w16cid:durableId="483162882">
    <w:abstractNumId w:val="2"/>
  </w:num>
  <w:num w:numId="5" w16cid:durableId="495386795">
    <w:abstractNumId w:val="1"/>
  </w:num>
  <w:num w:numId="6" w16cid:durableId="2127120593">
    <w:abstractNumId w:val="5"/>
  </w:num>
  <w:num w:numId="7" w16cid:durableId="28049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3F"/>
    <w:rsid w:val="000660D1"/>
    <w:rsid w:val="00072A1D"/>
    <w:rsid w:val="000810DC"/>
    <w:rsid w:val="00093AF5"/>
    <w:rsid w:val="000D1B2B"/>
    <w:rsid w:val="000D6DC7"/>
    <w:rsid w:val="000E3D01"/>
    <w:rsid w:val="000E76AD"/>
    <w:rsid w:val="000F3300"/>
    <w:rsid w:val="001164C3"/>
    <w:rsid w:val="00160C88"/>
    <w:rsid w:val="001A7B6F"/>
    <w:rsid w:val="001B304C"/>
    <w:rsid w:val="001E6A44"/>
    <w:rsid w:val="001F1D8D"/>
    <w:rsid w:val="002205F8"/>
    <w:rsid w:val="00230016"/>
    <w:rsid w:val="00251AA8"/>
    <w:rsid w:val="002668CF"/>
    <w:rsid w:val="00275DDA"/>
    <w:rsid w:val="002772A7"/>
    <w:rsid w:val="002B11EF"/>
    <w:rsid w:val="002B5473"/>
    <w:rsid w:val="002D293D"/>
    <w:rsid w:val="00322CB7"/>
    <w:rsid w:val="003302F5"/>
    <w:rsid w:val="00372788"/>
    <w:rsid w:val="003C7346"/>
    <w:rsid w:val="003F4093"/>
    <w:rsid w:val="004028C8"/>
    <w:rsid w:val="004066B7"/>
    <w:rsid w:val="00412506"/>
    <w:rsid w:val="004362C8"/>
    <w:rsid w:val="00451034"/>
    <w:rsid w:val="00472C0E"/>
    <w:rsid w:val="004F56AD"/>
    <w:rsid w:val="00514AE4"/>
    <w:rsid w:val="005412CB"/>
    <w:rsid w:val="00544441"/>
    <w:rsid w:val="00545E49"/>
    <w:rsid w:val="00553BD8"/>
    <w:rsid w:val="0056051F"/>
    <w:rsid w:val="00564660"/>
    <w:rsid w:val="00597A4B"/>
    <w:rsid w:val="005B6948"/>
    <w:rsid w:val="005C2A01"/>
    <w:rsid w:val="005D5335"/>
    <w:rsid w:val="005F45E2"/>
    <w:rsid w:val="00605003"/>
    <w:rsid w:val="00614F25"/>
    <w:rsid w:val="0062432A"/>
    <w:rsid w:val="00695C53"/>
    <w:rsid w:val="00696376"/>
    <w:rsid w:val="00696F34"/>
    <w:rsid w:val="00697354"/>
    <w:rsid w:val="006B30DE"/>
    <w:rsid w:val="006B7D48"/>
    <w:rsid w:val="00723899"/>
    <w:rsid w:val="00757609"/>
    <w:rsid w:val="007758B1"/>
    <w:rsid w:val="007C15C4"/>
    <w:rsid w:val="008020A4"/>
    <w:rsid w:val="008313F3"/>
    <w:rsid w:val="0084321C"/>
    <w:rsid w:val="00893BAF"/>
    <w:rsid w:val="00894550"/>
    <w:rsid w:val="008D1588"/>
    <w:rsid w:val="008D1A24"/>
    <w:rsid w:val="00900A11"/>
    <w:rsid w:val="00932FF4"/>
    <w:rsid w:val="00957CD6"/>
    <w:rsid w:val="00995CEC"/>
    <w:rsid w:val="00A11154"/>
    <w:rsid w:val="00A1350E"/>
    <w:rsid w:val="00A210B3"/>
    <w:rsid w:val="00A84C33"/>
    <w:rsid w:val="00A96392"/>
    <w:rsid w:val="00AB2866"/>
    <w:rsid w:val="00AC2B3F"/>
    <w:rsid w:val="00AC51F9"/>
    <w:rsid w:val="00B13768"/>
    <w:rsid w:val="00B32FA8"/>
    <w:rsid w:val="00B544D1"/>
    <w:rsid w:val="00B81D7C"/>
    <w:rsid w:val="00BD115D"/>
    <w:rsid w:val="00BD3360"/>
    <w:rsid w:val="00BE2E7F"/>
    <w:rsid w:val="00BF3856"/>
    <w:rsid w:val="00C509AE"/>
    <w:rsid w:val="00C67098"/>
    <w:rsid w:val="00C6755D"/>
    <w:rsid w:val="00CA00A1"/>
    <w:rsid w:val="00CA7849"/>
    <w:rsid w:val="00CF2247"/>
    <w:rsid w:val="00D04B79"/>
    <w:rsid w:val="00D13EDC"/>
    <w:rsid w:val="00D14E73"/>
    <w:rsid w:val="00D25A2B"/>
    <w:rsid w:val="00D3545B"/>
    <w:rsid w:val="00D475D1"/>
    <w:rsid w:val="00D5641A"/>
    <w:rsid w:val="00D62ADF"/>
    <w:rsid w:val="00D80830"/>
    <w:rsid w:val="00DA4DA1"/>
    <w:rsid w:val="00DE2295"/>
    <w:rsid w:val="00E274A1"/>
    <w:rsid w:val="00E47453"/>
    <w:rsid w:val="00E540FB"/>
    <w:rsid w:val="00E64505"/>
    <w:rsid w:val="00E90D56"/>
    <w:rsid w:val="00E92C06"/>
    <w:rsid w:val="00E959FA"/>
    <w:rsid w:val="00EA466F"/>
    <w:rsid w:val="00EF5264"/>
    <w:rsid w:val="00F27A61"/>
    <w:rsid w:val="00F76FF9"/>
    <w:rsid w:val="00F84481"/>
    <w:rsid w:val="00FD68A3"/>
    <w:rsid w:val="00FE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BA0EA"/>
  <w15:chartTrackingRefBased/>
  <w15:docId w15:val="{C3D6E96A-7140-4E17-9F21-46CC330A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D8D"/>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Γράφημα,Κουκίδες,Texto corrido,Task Body,1st level - Bullet List Paragraph,Lettre d'introduction,Paragraphe de liste,Bullets_normal,Viñetas (Inicio Parrafo),Paragrafo elenco,3 Txt tabla,Zerrenda-paragrafoa,Lista viñetas,Listenabsatz,l"/>
    <w:basedOn w:val="Normal"/>
    <w:link w:val="ListParagraphChar"/>
    <w:uiPriority w:val="34"/>
    <w:qFormat/>
    <w:rsid w:val="00AC2B3F"/>
    <w:pPr>
      <w:ind w:left="720"/>
      <w:contextualSpacing/>
    </w:pPr>
  </w:style>
  <w:style w:type="paragraph" w:styleId="BalloonText">
    <w:name w:val="Balloon Text"/>
    <w:basedOn w:val="Normal"/>
    <w:link w:val="BalloonTextChar"/>
    <w:uiPriority w:val="99"/>
    <w:semiHidden/>
    <w:unhideWhenUsed/>
    <w:rsid w:val="00BF3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856"/>
    <w:rPr>
      <w:rFonts w:ascii="Segoe UI" w:hAnsi="Segoe UI" w:cs="Segoe UI"/>
      <w:sz w:val="18"/>
      <w:szCs w:val="18"/>
      <w:lang w:bidi="he-IL"/>
    </w:rPr>
  </w:style>
  <w:style w:type="character" w:styleId="Emphasis">
    <w:name w:val="Emphasis"/>
    <w:basedOn w:val="DefaultParagraphFont"/>
    <w:uiPriority w:val="20"/>
    <w:qFormat/>
    <w:rsid w:val="00BF3856"/>
    <w:rPr>
      <w:i/>
      <w:iCs/>
    </w:rPr>
  </w:style>
  <w:style w:type="character" w:customStyle="1" w:styleId="ListParagraphChar">
    <w:name w:val="List Paragraph Char"/>
    <w:aliases w:val="Γράφημα Char,Κουκίδες Char,Texto corrido Char,Task Body Char,1st level - Bullet List Paragraph Char,Lettre d'introduction Char,Paragraphe de liste Char,Bullets_normal Char,Viñetas (Inicio Parrafo) Char,Paragrafo elenco Char,l Char"/>
    <w:basedOn w:val="DefaultParagraphFont"/>
    <w:link w:val="ListParagraph"/>
    <w:uiPriority w:val="34"/>
    <w:locked/>
    <w:rsid w:val="002772A7"/>
    <w:rPr>
      <w:lang w:bidi="he-IL"/>
    </w:rPr>
  </w:style>
  <w:style w:type="paragraph" w:styleId="BodyText">
    <w:name w:val="Body Text"/>
    <w:basedOn w:val="Normal"/>
    <w:link w:val="BodyTextChar"/>
    <w:uiPriority w:val="1"/>
    <w:qFormat/>
    <w:rsid w:val="002772A7"/>
    <w:pPr>
      <w:widowControl w:val="0"/>
      <w:autoSpaceDE w:val="0"/>
      <w:autoSpaceDN w:val="0"/>
      <w:spacing w:after="0" w:line="240" w:lineRule="auto"/>
      <w:ind w:left="423"/>
      <w:jc w:val="both"/>
    </w:pPr>
    <w:rPr>
      <w:rFonts w:ascii="Calibri" w:eastAsia="Calibri" w:hAnsi="Calibri" w:cs="Calibri"/>
      <w:lang w:val="en-GB" w:bidi="ar-SA"/>
    </w:rPr>
  </w:style>
  <w:style w:type="character" w:customStyle="1" w:styleId="BodyTextChar">
    <w:name w:val="Body Text Char"/>
    <w:basedOn w:val="DefaultParagraphFont"/>
    <w:link w:val="BodyText"/>
    <w:uiPriority w:val="1"/>
    <w:rsid w:val="002772A7"/>
    <w:rPr>
      <w:rFonts w:ascii="Calibri" w:eastAsia="Calibri" w:hAnsi="Calibri" w:cs="Calibri"/>
      <w:lang w:val="en-GB"/>
    </w:rPr>
  </w:style>
  <w:style w:type="paragraph" w:styleId="Header">
    <w:name w:val="header"/>
    <w:basedOn w:val="Normal"/>
    <w:link w:val="HeaderChar"/>
    <w:uiPriority w:val="99"/>
    <w:unhideWhenUsed/>
    <w:rsid w:val="0090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A11"/>
    <w:rPr>
      <w:lang w:bidi="he-IL"/>
    </w:rPr>
  </w:style>
  <w:style w:type="paragraph" w:styleId="Footer">
    <w:name w:val="footer"/>
    <w:basedOn w:val="Normal"/>
    <w:link w:val="FooterChar"/>
    <w:uiPriority w:val="99"/>
    <w:unhideWhenUsed/>
    <w:rsid w:val="0090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A11"/>
    <w:rPr>
      <w:lang w:bidi="he-IL"/>
    </w:rPr>
  </w:style>
  <w:style w:type="character" w:styleId="Hyperlink">
    <w:name w:val="Hyperlink"/>
    <w:basedOn w:val="DefaultParagraphFont"/>
    <w:uiPriority w:val="99"/>
    <w:unhideWhenUsed/>
    <w:rsid w:val="003F4093"/>
    <w:rPr>
      <w:color w:val="0563C1" w:themeColor="hyperlink"/>
      <w:u w:val="single"/>
    </w:rPr>
  </w:style>
  <w:style w:type="character" w:styleId="UnresolvedMention">
    <w:name w:val="Unresolved Mention"/>
    <w:basedOn w:val="DefaultParagraphFont"/>
    <w:uiPriority w:val="99"/>
    <w:semiHidden/>
    <w:unhideWhenUsed/>
    <w:rsid w:val="003F4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07347">
      <w:bodyDiv w:val="1"/>
      <w:marLeft w:val="0"/>
      <w:marRight w:val="0"/>
      <w:marTop w:val="0"/>
      <w:marBottom w:val="0"/>
      <w:divBdr>
        <w:top w:val="none" w:sz="0" w:space="0" w:color="auto"/>
        <w:left w:val="none" w:sz="0" w:space="0" w:color="auto"/>
        <w:bottom w:val="none" w:sz="0" w:space="0" w:color="auto"/>
        <w:right w:val="none" w:sz="0" w:space="0" w:color="auto"/>
      </w:divBdr>
      <w:divsChild>
        <w:div w:id="190382904">
          <w:marLeft w:val="0"/>
          <w:marRight w:val="450"/>
          <w:marTop w:val="0"/>
          <w:marBottom w:val="0"/>
          <w:divBdr>
            <w:top w:val="none" w:sz="0" w:space="0" w:color="E8E8E8"/>
            <w:left w:val="none" w:sz="0" w:space="0" w:color="E8E8E8"/>
            <w:bottom w:val="none" w:sz="0" w:space="0" w:color="E8E8E8"/>
            <w:right w:val="none" w:sz="0" w:space="0" w:color="E8E8E8"/>
          </w:divBdr>
        </w:div>
        <w:div w:id="2037584004">
          <w:marLeft w:val="0"/>
          <w:marRight w:val="0"/>
          <w:marTop w:val="0"/>
          <w:marBottom w:val="0"/>
          <w:divBdr>
            <w:top w:val="none" w:sz="0" w:space="0" w:color="E8E8E8"/>
            <w:left w:val="none" w:sz="0" w:space="0" w:color="E8E8E8"/>
            <w:bottom w:val="none" w:sz="0" w:space="0" w:color="E8E8E8"/>
            <w:right w:val="none" w:sz="0" w:space="0" w:color="E8E8E8"/>
          </w:divBdr>
        </w:div>
      </w:divsChild>
    </w:div>
    <w:div w:id="896739608">
      <w:bodyDiv w:val="1"/>
      <w:marLeft w:val="0"/>
      <w:marRight w:val="0"/>
      <w:marTop w:val="0"/>
      <w:marBottom w:val="0"/>
      <w:divBdr>
        <w:top w:val="none" w:sz="0" w:space="0" w:color="auto"/>
        <w:left w:val="none" w:sz="0" w:space="0" w:color="auto"/>
        <w:bottom w:val="none" w:sz="0" w:space="0" w:color="auto"/>
        <w:right w:val="none" w:sz="0" w:space="0" w:color="auto"/>
      </w:divBdr>
    </w:div>
    <w:div w:id="975989450">
      <w:bodyDiv w:val="1"/>
      <w:marLeft w:val="0"/>
      <w:marRight w:val="0"/>
      <w:marTop w:val="0"/>
      <w:marBottom w:val="0"/>
      <w:divBdr>
        <w:top w:val="none" w:sz="0" w:space="0" w:color="auto"/>
        <w:left w:val="none" w:sz="0" w:space="0" w:color="auto"/>
        <w:bottom w:val="none" w:sz="0" w:space="0" w:color="auto"/>
        <w:right w:val="none" w:sz="0" w:space="0" w:color="auto"/>
      </w:divBdr>
    </w:div>
    <w:div w:id="1221132305">
      <w:bodyDiv w:val="1"/>
      <w:marLeft w:val="0"/>
      <w:marRight w:val="0"/>
      <w:marTop w:val="0"/>
      <w:marBottom w:val="0"/>
      <w:divBdr>
        <w:top w:val="none" w:sz="0" w:space="0" w:color="auto"/>
        <w:left w:val="none" w:sz="0" w:space="0" w:color="auto"/>
        <w:bottom w:val="none" w:sz="0" w:space="0" w:color="auto"/>
        <w:right w:val="none" w:sz="0" w:space="0" w:color="auto"/>
      </w:divBdr>
      <w:divsChild>
        <w:div w:id="902061001">
          <w:marLeft w:val="0"/>
          <w:marRight w:val="450"/>
          <w:marTop w:val="0"/>
          <w:marBottom w:val="0"/>
          <w:divBdr>
            <w:top w:val="none" w:sz="0" w:space="0" w:color="E8E8E8"/>
            <w:left w:val="none" w:sz="0" w:space="0" w:color="E8E8E8"/>
            <w:bottom w:val="none" w:sz="0" w:space="0" w:color="E8E8E8"/>
            <w:right w:val="none" w:sz="0" w:space="0" w:color="E8E8E8"/>
          </w:divBdr>
        </w:div>
        <w:div w:id="1226255171">
          <w:marLeft w:val="0"/>
          <w:marRight w:val="0"/>
          <w:marTop w:val="0"/>
          <w:marBottom w:val="0"/>
          <w:divBdr>
            <w:top w:val="none" w:sz="0" w:space="0" w:color="E8E8E8"/>
            <w:left w:val="none" w:sz="0" w:space="0" w:color="E8E8E8"/>
            <w:bottom w:val="none" w:sz="0" w:space="0" w:color="E8E8E8"/>
            <w:right w:val="none" w:sz="0" w:space="0" w:color="E8E8E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liopoulou@socialdoo.gr" TargetMode="External"/><Relationship Id="rId5" Type="http://schemas.openxmlformats.org/officeDocument/2006/relationships/styles" Target="styles.xml"/><Relationship Id="rId10" Type="http://schemas.openxmlformats.org/officeDocument/2006/relationships/hyperlink" Target="mailto:A.Trokoudi@growthfund.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915cc7-a282-4d8e-9cf7-dafd470d585a" xsi:nil="true"/>
    <lcf76f155ced4ddcb4097134ff3c332f xmlns="294edaad-5bc5-49a5-919c-57939d9436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FACAAC650F948A547D490E49B70D9" ma:contentTypeVersion="13" ma:contentTypeDescription="Create a new document." ma:contentTypeScope="" ma:versionID="d4e0dc8c7989a27b62c551fa60571a2b">
  <xsd:schema xmlns:xsd="http://www.w3.org/2001/XMLSchema" xmlns:xs="http://www.w3.org/2001/XMLSchema" xmlns:p="http://schemas.microsoft.com/office/2006/metadata/properties" xmlns:ns2="294edaad-5bc5-49a5-919c-57939d943652" xmlns:ns3="2f915cc7-a282-4d8e-9cf7-dafd470d585a" targetNamespace="http://schemas.microsoft.com/office/2006/metadata/properties" ma:root="true" ma:fieldsID="04c4a6114b08f8326f6482cd392729b8" ns2:_="" ns3:_="">
    <xsd:import namespace="294edaad-5bc5-49a5-919c-57939d943652"/>
    <xsd:import namespace="2f915cc7-a282-4d8e-9cf7-dafd470d58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edaad-5bc5-49a5-919c-57939d943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a4d24a-1a91-4f07-a956-42345f897e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15cc7-a282-4d8e-9cf7-dafd470d58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1f7858e-7ed5-4a7c-b402-ed1dd33e6071}" ma:internalName="TaxCatchAll" ma:showField="CatchAllData" ma:web="2f915cc7-a282-4d8e-9cf7-dafd470d5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004E1-FEBE-479F-AF33-FD39A4A00BEA}">
  <ds:schemaRefs>
    <ds:schemaRef ds:uri="http://schemas.microsoft.com/sharepoint/v3/contenttype/forms"/>
  </ds:schemaRefs>
</ds:datastoreItem>
</file>

<file path=customXml/itemProps2.xml><?xml version="1.0" encoding="utf-8"?>
<ds:datastoreItem xmlns:ds="http://schemas.openxmlformats.org/officeDocument/2006/customXml" ds:itemID="{3E49CA40-E7A8-49F7-B069-9A5259064164}">
  <ds:schemaRefs>
    <ds:schemaRef ds:uri="http://schemas.microsoft.com/office/2006/metadata/properties"/>
    <ds:schemaRef ds:uri="http://schemas.microsoft.com/office/infopath/2007/PartnerControls"/>
    <ds:schemaRef ds:uri="2f915cc7-a282-4d8e-9cf7-dafd470d585a"/>
    <ds:schemaRef ds:uri="294edaad-5bc5-49a5-919c-57939d943652"/>
  </ds:schemaRefs>
</ds:datastoreItem>
</file>

<file path=customXml/itemProps3.xml><?xml version="1.0" encoding="utf-8"?>
<ds:datastoreItem xmlns:ds="http://schemas.openxmlformats.org/officeDocument/2006/customXml" ds:itemID="{47581D7E-F459-46BF-9D6D-FE7E2E527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edaad-5bc5-49a5-919c-57939d943652"/>
    <ds:schemaRef ds:uri="2f915cc7-a282-4d8e-9cf7-dafd470d5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500</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Trokoudi Anthi</dc:creator>
  <cp:keywords/>
  <dc:description/>
  <cp:lastModifiedBy>Anthi Trokoudi</cp:lastModifiedBy>
  <cp:revision>28</cp:revision>
  <cp:lastPrinted>2021-11-22T16:46:00Z</cp:lastPrinted>
  <dcterms:created xsi:type="dcterms:W3CDTF">2025-06-25T08:18:00Z</dcterms:created>
  <dcterms:modified xsi:type="dcterms:W3CDTF">2025-09-24T08:26:00Z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db1606b8e3117fa3d872c46e8636a2a55450b655bb2fdbbfde953395530a8b88</vt:lpwstr>
  </property>
  <property fmtid="{D5CDD505-2E9C-101B-9397-08002B2CF9AE}" pid="3" name="ContentTypeId">
    <vt:lpwstr>0x01010018EFACAAC650F948A547D490E49B70D9</vt:lpwstr>
  </property>
  <property fmtid="{D5CDD505-2E9C-101B-9397-08002B2CF9AE}" pid="4" name="Order">
    <vt:r8>185400</vt:r8>
  </property>
  <property fmtid="{D5CDD505-2E9C-101B-9397-08002B2CF9AE}" pid="5" name="MediaServiceImageTags">
    <vt:lpwstr/>
  </property>
  <property fmtid="{D5CDD505-2E9C-101B-9397-08002B2CF9AE}" pid="6" name="MSIP_Label_4a1cc303-c827-4bc8-8096-cfbe6c892f41_Enabled">
    <vt:lpwstr>true</vt:lpwstr>
  </property>
  <property fmtid="{D5CDD505-2E9C-101B-9397-08002B2CF9AE}" pid="7" name="MSIP_Label_4a1cc303-c827-4bc8-8096-cfbe6c892f41_SetDate">
    <vt:lpwstr>2025-09-24T06:17:20Z</vt:lpwstr>
  </property>
  <property fmtid="{D5CDD505-2E9C-101B-9397-08002B2CF9AE}" pid="8" name="MSIP_Label_4a1cc303-c827-4bc8-8096-cfbe6c892f41_Method">
    <vt:lpwstr>Standard</vt:lpwstr>
  </property>
  <property fmtid="{D5CDD505-2E9C-101B-9397-08002B2CF9AE}" pid="9" name="MSIP_Label_4a1cc303-c827-4bc8-8096-cfbe6c892f41_Name">
    <vt:lpwstr>Public</vt:lpwstr>
  </property>
  <property fmtid="{D5CDD505-2E9C-101B-9397-08002B2CF9AE}" pid="10" name="MSIP_Label_4a1cc303-c827-4bc8-8096-cfbe6c892f41_SiteId">
    <vt:lpwstr>2b0fc7ca-0745-42be-85de-e8eb8234033e</vt:lpwstr>
  </property>
  <property fmtid="{D5CDD505-2E9C-101B-9397-08002B2CF9AE}" pid="11" name="MSIP_Label_4a1cc303-c827-4bc8-8096-cfbe6c892f41_ActionId">
    <vt:lpwstr>96766c48-5310-4310-a222-a65d71529f14</vt:lpwstr>
  </property>
  <property fmtid="{D5CDD505-2E9C-101B-9397-08002B2CF9AE}" pid="12" name="MSIP_Label_4a1cc303-c827-4bc8-8096-cfbe6c892f41_ContentBits">
    <vt:lpwstr>0</vt:lpwstr>
  </property>
  <property fmtid="{D5CDD505-2E9C-101B-9397-08002B2CF9AE}" pid="13" name="MSIP_Label_4a1cc303-c827-4bc8-8096-cfbe6c892f41_Tag">
    <vt:lpwstr>10, 3, 0, 1</vt:lpwstr>
  </property>
</Properties>
</file>