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E2C" w:rsidRPr="00E72CFC" w:rsidRDefault="002A2E2C" w:rsidP="00D148D6">
      <w:pPr>
        <w:spacing w:after="0"/>
        <w:jc w:val="both"/>
        <w:rPr>
          <w:rFonts w:asciiTheme="minorHAnsi" w:hAnsiTheme="minorHAnsi" w:cs="Segoe UI"/>
          <w:color w:val="000000" w:themeColor="text1"/>
        </w:rPr>
      </w:pPr>
    </w:p>
    <w:p w:rsidR="001D3B3B" w:rsidRPr="00E72CFC" w:rsidRDefault="001D3B3B" w:rsidP="00D148D6">
      <w:pPr>
        <w:jc w:val="both"/>
        <w:rPr>
          <w:rFonts w:asciiTheme="minorHAnsi" w:hAnsiTheme="minorHAnsi" w:cs="Segoe UI"/>
          <w:b/>
          <w:color w:val="000000" w:themeColor="text1"/>
        </w:rPr>
      </w:pPr>
    </w:p>
    <w:p w:rsidR="001336C0" w:rsidRPr="00FE6309" w:rsidRDefault="00882561" w:rsidP="001336C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</w:rPr>
      </w:pPr>
      <w:r>
        <w:rPr>
          <w:rFonts w:cs="Calibri"/>
          <w:b/>
        </w:rPr>
        <w:t xml:space="preserve">Αθήνα, </w:t>
      </w:r>
      <w:r w:rsidR="00753D91">
        <w:rPr>
          <w:rFonts w:cs="Calibri"/>
          <w:b/>
          <w:lang w:val="en-US"/>
        </w:rPr>
        <w:t>22</w:t>
      </w:r>
      <w:r>
        <w:rPr>
          <w:rFonts w:cs="Calibri"/>
          <w:b/>
        </w:rPr>
        <w:t>/</w:t>
      </w:r>
      <w:r w:rsidR="00753D91">
        <w:rPr>
          <w:rFonts w:cs="Calibri"/>
          <w:b/>
          <w:lang w:val="en-US"/>
        </w:rPr>
        <w:t>09</w:t>
      </w:r>
      <w:r w:rsidR="00F3033A" w:rsidRPr="00882561">
        <w:rPr>
          <w:rFonts w:cs="Calibri"/>
          <w:b/>
        </w:rPr>
        <w:t>/</w:t>
      </w:r>
      <w:r w:rsidR="001336C0" w:rsidRPr="001336C0">
        <w:rPr>
          <w:rFonts w:cs="Calibri"/>
          <w:b/>
        </w:rPr>
        <w:t>2017</w:t>
      </w:r>
    </w:p>
    <w:p w:rsidR="00FE6309" w:rsidRPr="00882561" w:rsidRDefault="00FE6309" w:rsidP="00FE6309">
      <w:pPr>
        <w:pStyle w:val="Default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:rsidR="00FE6309" w:rsidRPr="00882561" w:rsidRDefault="00FE6309" w:rsidP="00FE6309">
      <w:pPr>
        <w:pStyle w:val="Default"/>
        <w:jc w:val="both"/>
        <w:rPr>
          <w:rFonts w:asciiTheme="minorHAnsi" w:hAnsiTheme="minorHAnsi" w:cs="Segoe UI"/>
          <w:color w:val="auto"/>
          <w:sz w:val="22"/>
          <w:szCs w:val="22"/>
        </w:rPr>
      </w:pPr>
    </w:p>
    <w:p w:rsidR="00882561" w:rsidRDefault="00FD38AB" w:rsidP="00882561">
      <w:pPr>
        <w:jc w:val="center"/>
        <w:rPr>
          <w:rFonts w:asciiTheme="minorHAnsi" w:hAnsiTheme="minorHAnsi" w:cs="Segoe UI"/>
          <w:b/>
          <w:color w:val="000000" w:themeColor="text1"/>
        </w:rPr>
      </w:pPr>
      <w:r>
        <w:rPr>
          <w:rFonts w:asciiTheme="minorHAnsi" w:hAnsiTheme="minorHAnsi" w:cs="Segoe UI"/>
          <w:b/>
          <w:color w:val="000000" w:themeColor="text1"/>
        </w:rPr>
        <w:t>ΔΕΛΤΙΟ ΤΥΠΟΥ</w:t>
      </w:r>
    </w:p>
    <w:p w:rsidR="00882561" w:rsidRPr="009D267E" w:rsidRDefault="00882561" w:rsidP="00882561">
      <w:pPr>
        <w:jc w:val="right"/>
        <w:rPr>
          <w:rFonts w:asciiTheme="minorHAnsi" w:hAnsiTheme="minorHAnsi"/>
          <w:color w:val="000000" w:themeColor="text1"/>
        </w:rPr>
      </w:pPr>
    </w:p>
    <w:p w:rsidR="00753D91" w:rsidRDefault="00753D91" w:rsidP="00753D91">
      <w:pPr>
        <w:jc w:val="center"/>
        <w:rPr>
          <w:rFonts w:asciiTheme="minorHAnsi" w:hAnsiTheme="minorHAnsi" w:cs="Segoe UI"/>
          <w:color w:val="000000" w:themeColor="text1"/>
        </w:rPr>
      </w:pPr>
      <w:r>
        <w:rPr>
          <w:rFonts w:asciiTheme="minorHAnsi" w:hAnsiTheme="minorHAnsi" w:cs="Segoe UI"/>
          <w:b/>
          <w:color w:val="000000" w:themeColor="text1"/>
        </w:rPr>
        <w:t>Δύο</w:t>
      </w:r>
      <w:r w:rsidRPr="0095480C">
        <w:rPr>
          <w:rFonts w:asciiTheme="minorHAnsi" w:hAnsiTheme="minorHAnsi" w:cs="Segoe UI"/>
          <w:b/>
          <w:color w:val="000000" w:themeColor="text1"/>
        </w:rPr>
        <w:t xml:space="preserve"> επενδυτικά σχήματα </w:t>
      </w:r>
      <w:r w:rsidR="009A2B21">
        <w:rPr>
          <w:rFonts w:asciiTheme="minorHAnsi" w:hAnsiTheme="minorHAnsi" w:cs="Segoe UI"/>
          <w:b/>
          <w:color w:val="000000" w:themeColor="text1"/>
        </w:rPr>
        <w:t>περνούν</w:t>
      </w:r>
      <w:r w:rsidRPr="0095480C">
        <w:rPr>
          <w:rFonts w:asciiTheme="minorHAnsi" w:hAnsiTheme="minorHAnsi" w:cs="Segoe UI"/>
          <w:b/>
          <w:color w:val="000000" w:themeColor="text1"/>
        </w:rPr>
        <w:t xml:space="preserve"> στη B’ φάση </w:t>
      </w:r>
      <w:r w:rsidR="009A2B21">
        <w:rPr>
          <w:rFonts w:asciiTheme="minorHAnsi" w:hAnsiTheme="minorHAnsi" w:cs="Segoe UI"/>
          <w:b/>
          <w:color w:val="000000" w:themeColor="text1"/>
        </w:rPr>
        <w:t>του διαγωνισμού για το</w:t>
      </w:r>
      <w:r w:rsidR="00631E18">
        <w:rPr>
          <w:rFonts w:asciiTheme="minorHAnsi" w:hAnsiTheme="minorHAnsi" w:cs="Segoe UI"/>
          <w:b/>
          <w:color w:val="000000" w:themeColor="text1"/>
        </w:rPr>
        <w:t>ν</w:t>
      </w:r>
      <w:bookmarkStart w:id="0" w:name="_GoBack"/>
      <w:bookmarkEnd w:id="0"/>
      <w:r w:rsidRPr="0095480C">
        <w:rPr>
          <w:rFonts w:asciiTheme="minorHAnsi" w:hAnsiTheme="minorHAnsi" w:cs="Segoe UI"/>
          <w:b/>
          <w:color w:val="000000" w:themeColor="text1"/>
        </w:rPr>
        <w:t xml:space="preserve"> </w:t>
      </w:r>
      <w:r>
        <w:rPr>
          <w:rFonts w:asciiTheme="minorHAnsi" w:hAnsiTheme="minorHAnsi" w:cs="Segoe UI"/>
          <w:b/>
          <w:color w:val="000000" w:themeColor="text1"/>
        </w:rPr>
        <w:t xml:space="preserve">ΔΕΣΦΑ </w:t>
      </w:r>
      <w:r w:rsidRPr="00F1438C">
        <w:rPr>
          <w:rFonts w:asciiTheme="minorHAnsi" w:hAnsiTheme="minorHAnsi" w:cs="Segoe UI"/>
          <w:b/>
          <w:color w:val="000000" w:themeColor="text1"/>
        </w:rPr>
        <w:cr/>
      </w:r>
    </w:p>
    <w:p w:rsidR="00753D91" w:rsidRDefault="00753D91" w:rsidP="00753D91">
      <w:pPr>
        <w:pStyle w:val="Default"/>
        <w:spacing w:before="240" w:after="120"/>
        <w:jc w:val="both"/>
        <w:rPr>
          <w:rFonts w:asciiTheme="minorHAnsi" w:hAnsiTheme="minorHAnsi"/>
          <w:sz w:val="22"/>
          <w:szCs w:val="22"/>
          <w:lang w:val="en-US"/>
        </w:rPr>
      </w:pPr>
      <w:r w:rsidRPr="006D1B59">
        <w:rPr>
          <w:rFonts w:asciiTheme="minorHAnsi" w:hAnsiTheme="minorHAnsi"/>
          <w:sz w:val="22"/>
          <w:szCs w:val="22"/>
        </w:rPr>
        <w:t xml:space="preserve">Το Διοικητικό Συμβούλιο του ΤΑΙΠΕΔ </w:t>
      </w:r>
      <w:r>
        <w:rPr>
          <w:rFonts w:asciiTheme="minorHAnsi" w:hAnsiTheme="minorHAnsi"/>
          <w:sz w:val="22"/>
          <w:szCs w:val="22"/>
        </w:rPr>
        <w:t>προεπέλεξε,</w:t>
      </w:r>
      <w:r w:rsidRPr="006D1B59">
        <w:rPr>
          <w:rFonts w:asciiTheme="minorHAnsi" w:hAnsiTheme="minorHAnsi"/>
          <w:sz w:val="22"/>
          <w:szCs w:val="22"/>
        </w:rPr>
        <w:t xml:space="preserve"> κατά τη σημερινή </w:t>
      </w:r>
      <w:r>
        <w:rPr>
          <w:rFonts w:asciiTheme="minorHAnsi" w:hAnsiTheme="minorHAnsi"/>
          <w:sz w:val="22"/>
          <w:szCs w:val="22"/>
        </w:rPr>
        <w:t xml:space="preserve">του συνεδρίαση και σε συμφωνία με την Ελληνικά Πετρέλαια Α.Ε., </w:t>
      </w:r>
      <w:r w:rsidRPr="006D1B59">
        <w:rPr>
          <w:rFonts w:asciiTheme="minorHAnsi" w:hAnsiTheme="minorHAnsi"/>
          <w:sz w:val="22"/>
          <w:szCs w:val="22"/>
        </w:rPr>
        <w:t xml:space="preserve">τα </w:t>
      </w:r>
      <w:r>
        <w:rPr>
          <w:rFonts w:asciiTheme="minorHAnsi" w:hAnsiTheme="minorHAnsi"/>
          <w:sz w:val="22"/>
          <w:szCs w:val="22"/>
        </w:rPr>
        <w:t>παρακάτω δύο</w:t>
      </w:r>
      <w:r w:rsidRPr="006D1B59">
        <w:rPr>
          <w:rFonts w:asciiTheme="minorHAnsi" w:hAnsiTheme="minorHAnsi"/>
          <w:sz w:val="22"/>
          <w:szCs w:val="22"/>
        </w:rPr>
        <w:t xml:space="preserve"> (</w:t>
      </w:r>
      <w:r>
        <w:rPr>
          <w:rFonts w:asciiTheme="minorHAnsi" w:hAnsiTheme="minorHAnsi"/>
          <w:sz w:val="22"/>
          <w:szCs w:val="22"/>
        </w:rPr>
        <w:t>2</w:t>
      </w:r>
      <w:r w:rsidRPr="006D1B59">
        <w:rPr>
          <w:rFonts w:asciiTheme="minorHAnsi" w:hAnsiTheme="minorHAnsi"/>
          <w:sz w:val="22"/>
          <w:szCs w:val="22"/>
        </w:rPr>
        <w:t>) επενδυτικά σχήματα</w:t>
      </w:r>
      <w:r w:rsidRPr="00C91F1D">
        <w:rPr>
          <w:rFonts w:asciiTheme="minorHAnsi" w:hAnsiTheme="minorHAnsi"/>
          <w:sz w:val="22"/>
          <w:szCs w:val="22"/>
        </w:rPr>
        <w:t>,</w:t>
      </w:r>
      <w:r w:rsidRPr="006D1B59">
        <w:rPr>
          <w:rFonts w:asciiTheme="minorHAnsi" w:hAnsiTheme="minorHAnsi"/>
          <w:sz w:val="22"/>
          <w:szCs w:val="22"/>
        </w:rPr>
        <w:t xml:space="preserve"> που εισέρχονται στη Β’ φάση του διαγωνισμού για την απόκτηση του 66% (31% συμμετοχή του ΤΑΙΠΕΔ και 35% συμμετοχή των ΕΛΠΕ) του μετοχικού κεφαλαίου του Διαχειριστή Εθνικού Συστήματος Φυσικού Αερίου</w:t>
      </w:r>
      <w:r>
        <w:rPr>
          <w:rFonts w:asciiTheme="minorHAnsi" w:hAnsiTheme="minorHAnsi"/>
          <w:sz w:val="22"/>
          <w:szCs w:val="22"/>
        </w:rPr>
        <w:t xml:space="preserve"> Α. Ε.</w:t>
      </w:r>
      <w:r w:rsidRPr="006D1B59">
        <w:rPr>
          <w:rFonts w:asciiTheme="minorHAnsi" w:hAnsiTheme="minorHAnsi"/>
          <w:sz w:val="22"/>
          <w:szCs w:val="22"/>
        </w:rPr>
        <w:t xml:space="preserve"> (ΔΕΣΦΑ):</w:t>
      </w:r>
    </w:p>
    <w:p w:rsidR="00753D91" w:rsidRPr="00753D91" w:rsidRDefault="00753D91" w:rsidP="00753D91">
      <w:pPr>
        <w:pStyle w:val="Default"/>
        <w:spacing w:before="240" w:after="120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753D91" w:rsidRPr="00753D91" w:rsidRDefault="00753D91" w:rsidP="00753D91">
      <w:pPr>
        <w:pStyle w:val="Default"/>
        <w:numPr>
          <w:ilvl w:val="0"/>
          <w:numId w:val="14"/>
        </w:numPr>
        <w:spacing w:before="120" w:after="120"/>
        <w:ind w:left="284" w:hanging="284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</w:rPr>
        <w:t>Κοινοπραξία</w:t>
      </w:r>
      <w:r w:rsidRPr="00753D91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</w:rPr>
        <w:t>εταιριών</w:t>
      </w:r>
      <w:r w:rsidRPr="00753D91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Snam</w:t>
      </w:r>
      <w:r w:rsidRPr="00753D91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S</w:t>
      </w:r>
      <w:r w:rsidRPr="00753D91">
        <w:rPr>
          <w:rFonts w:asciiTheme="minorHAnsi" w:hAnsiTheme="minorHAnsi"/>
          <w:sz w:val="22"/>
          <w:szCs w:val="22"/>
          <w:lang w:val="en-US"/>
        </w:rPr>
        <w:t>.</w:t>
      </w:r>
      <w:r>
        <w:rPr>
          <w:rFonts w:asciiTheme="minorHAnsi" w:hAnsiTheme="minorHAnsi"/>
          <w:sz w:val="22"/>
          <w:szCs w:val="22"/>
          <w:lang w:val="en-US"/>
        </w:rPr>
        <w:t>p</w:t>
      </w:r>
      <w:r w:rsidRPr="00753D91">
        <w:rPr>
          <w:rFonts w:asciiTheme="minorHAnsi" w:hAnsiTheme="minorHAnsi"/>
          <w:sz w:val="22"/>
          <w:szCs w:val="22"/>
          <w:lang w:val="en-US"/>
        </w:rPr>
        <w:t>.</w:t>
      </w:r>
      <w:r>
        <w:rPr>
          <w:rFonts w:asciiTheme="minorHAnsi" w:hAnsiTheme="minorHAnsi"/>
          <w:sz w:val="22"/>
          <w:szCs w:val="22"/>
          <w:lang w:val="en-US"/>
        </w:rPr>
        <w:t>A</w:t>
      </w:r>
      <w:r w:rsidRPr="00753D91">
        <w:rPr>
          <w:rFonts w:asciiTheme="minorHAnsi" w:hAnsiTheme="minorHAnsi"/>
          <w:sz w:val="22"/>
          <w:szCs w:val="22"/>
          <w:lang w:val="en-US"/>
        </w:rPr>
        <w:t xml:space="preserve">., </w:t>
      </w:r>
      <w:r>
        <w:rPr>
          <w:rFonts w:asciiTheme="minorHAnsi" w:hAnsiTheme="minorHAnsi"/>
          <w:sz w:val="22"/>
          <w:szCs w:val="22"/>
          <w:lang w:val="en-US"/>
        </w:rPr>
        <w:t>Enag</w:t>
      </w:r>
      <w:r w:rsidRPr="00753D91">
        <w:rPr>
          <w:rFonts w:asciiTheme="minorHAnsi" w:hAnsiTheme="minorHAnsi"/>
          <w:sz w:val="22"/>
          <w:szCs w:val="22"/>
          <w:lang w:val="en-US"/>
        </w:rPr>
        <w:t>á</w:t>
      </w:r>
      <w:r>
        <w:rPr>
          <w:rFonts w:asciiTheme="minorHAnsi" w:hAnsiTheme="minorHAnsi"/>
          <w:sz w:val="22"/>
          <w:szCs w:val="22"/>
          <w:lang w:val="en-US"/>
        </w:rPr>
        <w:t>s</w:t>
      </w:r>
      <w:r w:rsidRPr="00753D91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Internacional</w:t>
      </w:r>
      <w:r w:rsidRPr="00753D91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S</w:t>
      </w:r>
      <w:r w:rsidRPr="00753D91">
        <w:rPr>
          <w:rFonts w:asciiTheme="minorHAnsi" w:hAnsiTheme="minorHAnsi"/>
          <w:sz w:val="22"/>
          <w:szCs w:val="22"/>
          <w:lang w:val="en-US"/>
        </w:rPr>
        <w:t>.</w:t>
      </w:r>
      <w:r>
        <w:rPr>
          <w:rFonts w:asciiTheme="minorHAnsi" w:hAnsiTheme="minorHAnsi"/>
          <w:sz w:val="22"/>
          <w:szCs w:val="22"/>
          <w:lang w:val="en-US"/>
        </w:rPr>
        <w:t>L</w:t>
      </w:r>
      <w:r w:rsidRPr="00753D91">
        <w:rPr>
          <w:rFonts w:asciiTheme="minorHAnsi" w:hAnsiTheme="minorHAnsi"/>
          <w:sz w:val="22"/>
          <w:szCs w:val="22"/>
          <w:lang w:val="en-US"/>
        </w:rPr>
        <w:t>.</w:t>
      </w:r>
      <w:r>
        <w:rPr>
          <w:rFonts w:asciiTheme="minorHAnsi" w:hAnsiTheme="minorHAnsi"/>
          <w:sz w:val="22"/>
          <w:szCs w:val="22"/>
          <w:lang w:val="en-US"/>
        </w:rPr>
        <w:t>U</w:t>
      </w:r>
      <w:r w:rsidRPr="00753D91">
        <w:rPr>
          <w:rFonts w:asciiTheme="minorHAnsi" w:hAnsiTheme="minorHAnsi"/>
          <w:sz w:val="22"/>
          <w:szCs w:val="22"/>
          <w:lang w:val="en-US"/>
        </w:rPr>
        <w:t xml:space="preserve">., </w:t>
      </w:r>
      <w:r>
        <w:rPr>
          <w:rFonts w:asciiTheme="minorHAnsi" w:hAnsiTheme="minorHAnsi"/>
          <w:sz w:val="22"/>
          <w:szCs w:val="22"/>
          <w:lang w:val="en-US"/>
        </w:rPr>
        <w:t>Fluxys</w:t>
      </w:r>
      <w:r w:rsidRPr="00753D91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S</w:t>
      </w:r>
      <w:r w:rsidRPr="00753D91">
        <w:rPr>
          <w:rFonts w:asciiTheme="minorHAnsi" w:hAnsiTheme="minorHAnsi"/>
          <w:sz w:val="22"/>
          <w:szCs w:val="22"/>
          <w:lang w:val="en-US"/>
        </w:rPr>
        <w:t>.</w:t>
      </w:r>
      <w:r>
        <w:rPr>
          <w:rFonts w:asciiTheme="minorHAnsi" w:hAnsiTheme="minorHAnsi"/>
          <w:sz w:val="22"/>
          <w:szCs w:val="22"/>
          <w:lang w:val="en-US"/>
        </w:rPr>
        <w:t>A</w:t>
      </w:r>
      <w:r w:rsidRPr="00753D91">
        <w:rPr>
          <w:rFonts w:asciiTheme="minorHAnsi" w:hAnsiTheme="minorHAnsi"/>
          <w:sz w:val="22"/>
          <w:szCs w:val="22"/>
          <w:lang w:val="en-US"/>
        </w:rPr>
        <w:t xml:space="preserve">. </w:t>
      </w:r>
      <w:r>
        <w:rPr>
          <w:rFonts w:asciiTheme="minorHAnsi" w:hAnsiTheme="minorHAnsi"/>
          <w:sz w:val="22"/>
          <w:szCs w:val="22"/>
        </w:rPr>
        <w:t>και</w:t>
      </w:r>
      <w:r w:rsidRPr="00753D91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N</w:t>
      </w:r>
      <w:r w:rsidRPr="00753D91">
        <w:rPr>
          <w:rFonts w:asciiTheme="minorHAnsi" w:hAnsiTheme="minorHAnsi"/>
          <w:sz w:val="22"/>
          <w:szCs w:val="22"/>
          <w:lang w:val="en-US"/>
        </w:rPr>
        <w:t>.</w:t>
      </w:r>
      <w:r>
        <w:rPr>
          <w:rFonts w:asciiTheme="minorHAnsi" w:hAnsiTheme="minorHAnsi"/>
          <w:sz w:val="22"/>
          <w:szCs w:val="22"/>
          <w:lang w:val="en-US"/>
        </w:rPr>
        <w:t>V</w:t>
      </w:r>
      <w:r w:rsidRPr="00753D91">
        <w:rPr>
          <w:rFonts w:asciiTheme="minorHAnsi" w:hAnsiTheme="minorHAnsi"/>
          <w:sz w:val="22"/>
          <w:szCs w:val="22"/>
          <w:lang w:val="en-US"/>
        </w:rPr>
        <w:t xml:space="preserve">. </w:t>
      </w:r>
      <w:r>
        <w:rPr>
          <w:rFonts w:asciiTheme="minorHAnsi" w:hAnsiTheme="minorHAnsi"/>
          <w:sz w:val="22"/>
          <w:szCs w:val="22"/>
          <w:lang w:val="en-US"/>
        </w:rPr>
        <w:t>Nederlandse</w:t>
      </w:r>
      <w:r w:rsidRPr="00753D91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Gasunie</w:t>
      </w:r>
    </w:p>
    <w:p w:rsidR="00753D91" w:rsidRDefault="00753D91" w:rsidP="00753D91">
      <w:pPr>
        <w:pStyle w:val="Default"/>
        <w:numPr>
          <w:ilvl w:val="0"/>
          <w:numId w:val="14"/>
        </w:numPr>
        <w:spacing w:before="120" w:after="120"/>
        <w:ind w:left="284" w:hanging="284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Regasificadora</w:t>
      </w:r>
      <w:r w:rsidRPr="000A457A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del</w:t>
      </w:r>
      <w:r w:rsidRPr="000A457A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Noroeste</w:t>
      </w:r>
      <w:r w:rsidRPr="000A457A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S</w:t>
      </w:r>
      <w:r w:rsidRPr="000A457A">
        <w:rPr>
          <w:rFonts w:asciiTheme="minorHAnsi" w:hAnsiTheme="minorHAnsi"/>
          <w:sz w:val="22"/>
          <w:szCs w:val="22"/>
          <w:lang w:val="en-US"/>
        </w:rPr>
        <w:t>.</w:t>
      </w:r>
      <w:r>
        <w:rPr>
          <w:rFonts w:asciiTheme="minorHAnsi" w:hAnsiTheme="minorHAnsi"/>
          <w:sz w:val="22"/>
          <w:szCs w:val="22"/>
          <w:lang w:val="en-US"/>
        </w:rPr>
        <w:t>A</w:t>
      </w:r>
      <w:r w:rsidRPr="000A457A">
        <w:rPr>
          <w:rFonts w:asciiTheme="minorHAnsi" w:hAnsiTheme="minorHAnsi"/>
          <w:sz w:val="22"/>
          <w:szCs w:val="22"/>
          <w:lang w:val="en-US"/>
        </w:rPr>
        <w:t>.</w:t>
      </w:r>
    </w:p>
    <w:p w:rsidR="00753D91" w:rsidRPr="006D1B59" w:rsidRDefault="00753D91" w:rsidP="00753D91">
      <w:pPr>
        <w:pStyle w:val="Default"/>
        <w:spacing w:before="120" w:after="120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753D91" w:rsidRPr="006D1B59" w:rsidRDefault="00753D91" w:rsidP="00753D91">
      <w:pPr>
        <w:pStyle w:val="Default"/>
        <w:spacing w:before="240"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Τα ανωτέρω προεπιλεγέντα επενδυτικά σχήματα, αφού</w:t>
      </w:r>
      <w:r w:rsidRPr="006D1B59">
        <w:rPr>
          <w:rFonts w:asciiTheme="minorHAnsi" w:hAnsiTheme="minorHAnsi"/>
          <w:sz w:val="22"/>
          <w:szCs w:val="22"/>
        </w:rPr>
        <w:t xml:space="preserve"> υπογράψουν</w:t>
      </w:r>
      <w:r>
        <w:rPr>
          <w:rFonts w:asciiTheme="minorHAnsi" w:hAnsiTheme="minorHAnsi"/>
          <w:sz w:val="22"/>
          <w:szCs w:val="22"/>
        </w:rPr>
        <w:t xml:space="preserve"> </w:t>
      </w:r>
      <w:r w:rsidRPr="006D1B59">
        <w:rPr>
          <w:rFonts w:asciiTheme="minorHAnsi" w:hAnsiTheme="minorHAnsi"/>
          <w:sz w:val="22"/>
          <w:szCs w:val="22"/>
        </w:rPr>
        <w:t>σχετικ</w:t>
      </w:r>
      <w:r>
        <w:rPr>
          <w:rFonts w:asciiTheme="minorHAnsi" w:hAnsiTheme="minorHAnsi"/>
          <w:sz w:val="22"/>
          <w:szCs w:val="22"/>
        </w:rPr>
        <w:t>ή</w:t>
      </w:r>
      <w:r w:rsidRPr="006D1B59">
        <w:rPr>
          <w:rFonts w:asciiTheme="minorHAnsi" w:hAnsiTheme="minorHAnsi"/>
          <w:sz w:val="22"/>
          <w:szCs w:val="22"/>
        </w:rPr>
        <w:t xml:space="preserve"> Σ</w:t>
      </w:r>
      <w:r>
        <w:rPr>
          <w:rFonts w:asciiTheme="minorHAnsi" w:hAnsiTheme="minorHAnsi"/>
          <w:sz w:val="22"/>
          <w:szCs w:val="22"/>
        </w:rPr>
        <w:t>υμφωνία</w:t>
      </w:r>
      <w:r w:rsidRPr="006D1B59">
        <w:rPr>
          <w:rFonts w:asciiTheme="minorHAnsi" w:hAnsiTheme="minorHAnsi"/>
          <w:sz w:val="22"/>
          <w:szCs w:val="22"/>
        </w:rPr>
        <w:t xml:space="preserve"> Εμπιστευτικότητας</w:t>
      </w:r>
      <w:r>
        <w:rPr>
          <w:rFonts w:asciiTheme="minorHAnsi" w:hAnsiTheme="minorHAnsi"/>
          <w:sz w:val="22"/>
          <w:szCs w:val="22"/>
        </w:rPr>
        <w:t>,</w:t>
      </w:r>
      <w:r w:rsidRPr="006D1B5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θ</w:t>
      </w:r>
      <w:r w:rsidRPr="006D1B59">
        <w:rPr>
          <w:rFonts w:asciiTheme="minorHAnsi" w:hAnsiTheme="minorHAnsi"/>
          <w:sz w:val="22"/>
          <w:szCs w:val="22"/>
        </w:rPr>
        <w:t xml:space="preserve">α λάβουν </w:t>
      </w:r>
      <w:r>
        <w:rPr>
          <w:rFonts w:asciiTheme="minorHAnsi" w:hAnsiTheme="minorHAnsi"/>
          <w:sz w:val="22"/>
          <w:szCs w:val="22"/>
        </w:rPr>
        <w:t xml:space="preserve">το τεύχος και </w:t>
      </w:r>
      <w:r w:rsidRPr="006D1B59">
        <w:rPr>
          <w:rFonts w:asciiTheme="minorHAnsi" w:hAnsiTheme="minorHAnsi"/>
          <w:sz w:val="22"/>
          <w:szCs w:val="22"/>
        </w:rPr>
        <w:t xml:space="preserve">τα </w:t>
      </w:r>
      <w:r>
        <w:rPr>
          <w:rFonts w:asciiTheme="minorHAnsi" w:hAnsiTheme="minorHAnsi"/>
          <w:sz w:val="22"/>
          <w:szCs w:val="22"/>
        </w:rPr>
        <w:t xml:space="preserve">σχετικά </w:t>
      </w:r>
      <w:r w:rsidRPr="006D1B59">
        <w:rPr>
          <w:rFonts w:asciiTheme="minorHAnsi" w:hAnsiTheme="minorHAnsi"/>
          <w:sz w:val="22"/>
          <w:szCs w:val="22"/>
        </w:rPr>
        <w:t xml:space="preserve">έγγραφα </w:t>
      </w:r>
      <w:r>
        <w:rPr>
          <w:rFonts w:asciiTheme="minorHAnsi" w:hAnsiTheme="minorHAnsi"/>
          <w:sz w:val="22"/>
          <w:szCs w:val="22"/>
        </w:rPr>
        <w:t>της Β’ φάσης του διαγωνισμού (</w:t>
      </w:r>
      <w:r w:rsidRPr="006D1B59">
        <w:rPr>
          <w:rFonts w:asciiTheme="minorHAnsi" w:hAnsiTheme="minorHAnsi"/>
          <w:sz w:val="22"/>
          <w:szCs w:val="22"/>
        </w:rPr>
        <w:t>υποβολή</w:t>
      </w:r>
      <w:r>
        <w:rPr>
          <w:rFonts w:asciiTheme="minorHAnsi" w:hAnsiTheme="minorHAnsi"/>
          <w:sz w:val="22"/>
          <w:szCs w:val="22"/>
        </w:rPr>
        <w:t xml:space="preserve"> Δεσμευτικών Προσφορών) και θα </w:t>
      </w:r>
      <w:r w:rsidRPr="006D1B59">
        <w:rPr>
          <w:rFonts w:asciiTheme="minorHAnsi" w:hAnsiTheme="minorHAnsi"/>
          <w:sz w:val="22"/>
          <w:szCs w:val="22"/>
        </w:rPr>
        <w:t xml:space="preserve">αποκτήσουν πρόσβαση </w:t>
      </w:r>
      <w:r>
        <w:rPr>
          <w:rFonts w:asciiTheme="minorHAnsi" w:hAnsiTheme="minorHAnsi"/>
          <w:sz w:val="22"/>
          <w:szCs w:val="22"/>
        </w:rPr>
        <w:t xml:space="preserve">στην ψηφιακή βάση δεδομένων, στοιχείων και λοιπών πληροφοριών </w:t>
      </w:r>
      <w:r w:rsidR="009A2B2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σχετικά με το ΔΕΣΦΑ</w:t>
      </w:r>
      <w:r w:rsidRPr="006D1B59">
        <w:rPr>
          <w:rFonts w:asciiTheme="minorHAnsi" w:hAnsiTheme="minorHAnsi"/>
          <w:sz w:val="22"/>
          <w:szCs w:val="22"/>
        </w:rPr>
        <w:t>.</w:t>
      </w:r>
    </w:p>
    <w:p w:rsidR="00882561" w:rsidRDefault="00882561" w:rsidP="00882561">
      <w:pPr>
        <w:pStyle w:val="Default"/>
        <w:jc w:val="both"/>
        <w:rPr>
          <w:rFonts w:asciiTheme="minorHAnsi" w:hAnsiTheme="minorHAnsi" w:cs="Segoe UI"/>
          <w:color w:val="000000" w:themeColor="text1"/>
          <w:sz w:val="22"/>
          <w:szCs w:val="22"/>
        </w:rPr>
      </w:pPr>
    </w:p>
    <w:p w:rsidR="00FE6309" w:rsidRPr="009A2B21" w:rsidRDefault="00FE6309" w:rsidP="001336C0">
      <w:pPr>
        <w:jc w:val="both"/>
        <w:rPr>
          <w:rFonts w:cs="Calibri"/>
        </w:rPr>
      </w:pPr>
    </w:p>
    <w:p w:rsidR="00753D91" w:rsidRPr="009A2B21" w:rsidRDefault="00753D91" w:rsidP="001336C0">
      <w:pPr>
        <w:jc w:val="both"/>
        <w:rPr>
          <w:rFonts w:cs="Calibri"/>
        </w:rPr>
      </w:pPr>
    </w:p>
    <w:p w:rsidR="00753D91" w:rsidRPr="009A2B21" w:rsidRDefault="00753D91" w:rsidP="001336C0">
      <w:pPr>
        <w:jc w:val="both"/>
        <w:rPr>
          <w:rFonts w:cs="Calibri"/>
        </w:rPr>
      </w:pPr>
    </w:p>
    <w:p w:rsidR="00FE6309" w:rsidRPr="00E72CFC" w:rsidRDefault="00FE6309" w:rsidP="00FE6309">
      <w:pPr>
        <w:jc w:val="both"/>
        <w:rPr>
          <w:rFonts w:asciiTheme="minorHAnsi" w:hAnsiTheme="minorHAnsi"/>
          <w:color w:val="000000" w:themeColor="text1"/>
        </w:rPr>
      </w:pPr>
      <w:r w:rsidRPr="00E72CFC">
        <w:rPr>
          <w:rFonts w:asciiTheme="minorHAnsi" w:hAnsiTheme="minorHAnsi"/>
          <w:color w:val="000000" w:themeColor="text1"/>
        </w:rPr>
        <w:t>Για περισσότερες πληροφορίες και ενημέρωση μπορείτε να ανατρέξετε στην ιστοσελίδα του Ταμείου Αξιοποίησης της Ιδιωτικής Περιουσίας του Δημοσίου (</w:t>
      </w:r>
      <w:hyperlink r:id="rId12" w:history="1">
        <w:r w:rsidRPr="00E72CFC">
          <w:rPr>
            <w:rStyle w:val="-"/>
            <w:rFonts w:asciiTheme="minorHAnsi" w:hAnsiTheme="minorHAnsi"/>
            <w:color w:val="000000" w:themeColor="text1"/>
          </w:rPr>
          <w:t>www.hradf.com</w:t>
        </w:r>
      </w:hyperlink>
      <w:r w:rsidRPr="00E72CFC">
        <w:rPr>
          <w:rFonts w:asciiTheme="minorHAnsi" w:hAnsiTheme="minorHAnsi"/>
          <w:color w:val="000000" w:themeColor="text1"/>
        </w:rPr>
        <w:t>).</w:t>
      </w:r>
    </w:p>
    <w:p w:rsidR="00FE6309" w:rsidRPr="00E72CFC" w:rsidRDefault="00FE6309" w:rsidP="00FE6309">
      <w:pPr>
        <w:jc w:val="both"/>
        <w:rPr>
          <w:rFonts w:asciiTheme="minorHAnsi" w:hAnsiTheme="minorHAnsi" w:cs="Segoe UI"/>
          <w:b/>
          <w:bCs/>
          <w:color w:val="000000" w:themeColor="text1"/>
        </w:rPr>
      </w:pPr>
    </w:p>
    <w:p w:rsidR="00FE6309" w:rsidRPr="00E72CFC" w:rsidRDefault="00FE6309" w:rsidP="00FE6309">
      <w:pPr>
        <w:jc w:val="both"/>
        <w:rPr>
          <w:rFonts w:asciiTheme="minorHAnsi" w:hAnsiTheme="minorHAnsi"/>
          <w:color w:val="000000" w:themeColor="text1"/>
        </w:rPr>
      </w:pPr>
      <w:r w:rsidRPr="00E72CFC">
        <w:rPr>
          <w:rFonts w:asciiTheme="minorHAnsi" w:hAnsiTheme="minorHAnsi" w:cs="Segoe UI"/>
          <w:b/>
          <w:bCs/>
          <w:color w:val="000000" w:themeColor="text1"/>
        </w:rPr>
        <w:t>Πληροφορίες για δημοσιογράφους</w:t>
      </w:r>
      <w:r w:rsidRPr="00E72CFC">
        <w:rPr>
          <w:rFonts w:asciiTheme="minorHAnsi" w:hAnsiTheme="minorHAnsi" w:cs="Segoe UI"/>
          <w:color w:val="000000" w:themeColor="text1"/>
        </w:rPr>
        <w:t xml:space="preserve">: Ρόη Χάικου, Τηλέφωνο επικοινωνίας +30 2103274451 / +30 6981465992, </w:t>
      </w:r>
      <w:r w:rsidRPr="00E72CFC">
        <w:rPr>
          <w:rFonts w:asciiTheme="minorHAnsi" w:hAnsiTheme="minorHAnsi" w:cs="Segoe UI"/>
          <w:color w:val="000000" w:themeColor="text1"/>
          <w:lang w:val="en-US"/>
        </w:rPr>
        <w:t>Email</w:t>
      </w:r>
      <w:r w:rsidRPr="00E72CFC">
        <w:rPr>
          <w:rFonts w:asciiTheme="minorHAnsi" w:hAnsiTheme="minorHAnsi" w:cs="Segoe UI"/>
          <w:color w:val="000000" w:themeColor="text1"/>
        </w:rPr>
        <w:t xml:space="preserve"> </w:t>
      </w:r>
      <w:hyperlink r:id="rId13" w:history="1">
        <w:r w:rsidRPr="00E72CFC">
          <w:rPr>
            <w:rStyle w:val="-"/>
            <w:rFonts w:asciiTheme="minorHAnsi" w:hAnsiTheme="minorHAnsi" w:cs="Segoe UI"/>
            <w:color w:val="000000" w:themeColor="text1"/>
            <w:lang w:val="en-US"/>
          </w:rPr>
          <w:t>press</w:t>
        </w:r>
        <w:r w:rsidRPr="00E72CFC">
          <w:rPr>
            <w:rStyle w:val="-"/>
            <w:rFonts w:asciiTheme="minorHAnsi" w:hAnsiTheme="minorHAnsi" w:cs="Segoe UI"/>
            <w:color w:val="000000" w:themeColor="text1"/>
          </w:rPr>
          <w:t>@</w:t>
        </w:r>
        <w:r w:rsidRPr="00E72CFC">
          <w:rPr>
            <w:rStyle w:val="-"/>
            <w:rFonts w:asciiTheme="minorHAnsi" w:hAnsiTheme="minorHAnsi" w:cs="Segoe UI"/>
            <w:color w:val="000000" w:themeColor="text1"/>
            <w:lang w:val="en-US"/>
          </w:rPr>
          <w:t>hraf</w:t>
        </w:r>
        <w:r w:rsidRPr="00E72CFC">
          <w:rPr>
            <w:rStyle w:val="-"/>
            <w:rFonts w:asciiTheme="minorHAnsi" w:hAnsiTheme="minorHAnsi" w:cs="Segoe UI"/>
            <w:color w:val="000000" w:themeColor="text1"/>
          </w:rPr>
          <w:t>.</w:t>
        </w:r>
        <w:r w:rsidRPr="00E72CFC">
          <w:rPr>
            <w:rStyle w:val="-"/>
            <w:rFonts w:asciiTheme="minorHAnsi" w:hAnsiTheme="minorHAnsi" w:cs="Segoe UI"/>
            <w:color w:val="000000" w:themeColor="text1"/>
            <w:lang w:val="en-US"/>
          </w:rPr>
          <w:t>gr</w:t>
        </w:r>
      </w:hyperlink>
      <w:r w:rsidRPr="00E72CFC">
        <w:rPr>
          <w:rFonts w:asciiTheme="minorHAnsi" w:hAnsiTheme="minorHAnsi" w:cs="Segoe UI"/>
          <w:color w:val="000000" w:themeColor="text1"/>
        </w:rPr>
        <w:t xml:space="preserve"> &amp; </w:t>
      </w:r>
      <w:hyperlink r:id="rId14" w:history="1">
        <w:r w:rsidRPr="00E72CFC">
          <w:rPr>
            <w:rStyle w:val="-"/>
            <w:rFonts w:asciiTheme="minorHAnsi" w:hAnsiTheme="minorHAnsi"/>
            <w:color w:val="000000" w:themeColor="text1"/>
            <w:lang w:val="en-US"/>
          </w:rPr>
          <w:t>rhaikou</w:t>
        </w:r>
        <w:r w:rsidRPr="00E72CFC">
          <w:rPr>
            <w:rStyle w:val="-"/>
            <w:rFonts w:asciiTheme="minorHAnsi" w:hAnsiTheme="minorHAnsi"/>
            <w:color w:val="000000" w:themeColor="text1"/>
          </w:rPr>
          <w:t>@</w:t>
        </w:r>
        <w:r w:rsidRPr="00E72CFC">
          <w:rPr>
            <w:rStyle w:val="-"/>
            <w:rFonts w:asciiTheme="minorHAnsi" w:hAnsiTheme="minorHAnsi"/>
            <w:color w:val="000000" w:themeColor="text1"/>
            <w:lang w:val="en-US"/>
          </w:rPr>
          <w:t>hraf</w:t>
        </w:r>
        <w:r w:rsidRPr="00E72CFC">
          <w:rPr>
            <w:rStyle w:val="-"/>
            <w:rFonts w:asciiTheme="minorHAnsi" w:hAnsiTheme="minorHAnsi"/>
            <w:color w:val="000000" w:themeColor="text1"/>
          </w:rPr>
          <w:t>.</w:t>
        </w:r>
        <w:r w:rsidRPr="00E72CFC">
          <w:rPr>
            <w:rStyle w:val="-"/>
            <w:rFonts w:asciiTheme="minorHAnsi" w:hAnsiTheme="minorHAnsi"/>
            <w:color w:val="000000" w:themeColor="text1"/>
            <w:lang w:val="en-US"/>
          </w:rPr>
          <w:t>gr</w:t>
        </w:r>
      </w:hyperlink>
    </w:p>
    <w:p w:rsidR="00024596" w:rsidRPr="00753D91" w:rsidRDefault="00024596" w:rsidP="001336C0">
      <w:pPr>
        <w:jc w:val="both"/>
        <w:rPr>
          <w:rFonts w:asciiTheme="minorHAnsi" w:hAnsiTheme="minorHAnsi" w:cs="Segoe UI"/>
          <w:color w:val="000000" w:themeColor="text1"/>
          <w:lang w:val="en-US"/>
        </w:rPr>
      </w:pPr>
    </w:p>
    <w:sectPr w:rsidR="00024596" w:rsidRPr="00753D91" w:rsidSect="00D4497B">
      <w:headerReference w:type="default" r:id="rId15"/>
      <w:pgSz w:w="11906" w:h="16838"/>
      <w:pgMar w:top="1418" w:right="1558" w:bottom="141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60D" w:rsidRDefault="0080460D" w:rsidP="00456E38">
      <w:pPr>
        <w:spacing w:after="0" w:line="240" w:lineRule="auto"/>
      </w:pPr>
      <w:r>
        <w:separator/>
      </w:r>
    </w:p>
  </w:endnote>
  <w:endnote w:type="continuationSeparator" w:id="0">
    <w:p w:rsidR="0080460D" w:rsidRDefault="0080460D" w:rsidP="0045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60D" w:rsidRDefault="0080460D" w:rsidP="00456E38">
      <w:pPr>
        <w:spacing w:after="0" w:line="240" w:lineRule="auto"/>
      </w:pPr>
      <w:r>
        <w:separator/>
      </w:r>
    </w:p>
  </w:footnote>
  <w:footnote w:type="continuationSeparator" w:id="0">
    <w:p w:rsidR="0080460D" w:rsidRDefault="0080460D" w:rsidP="00456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D39" w:rsidRDefault="00047D39" w:rsidP="00A03472">
    <w:pPr>
      <w:pStyle w:val="a3"/>
      <w:jc w:val="center"/>
    </w:pPr>
  </w:p>
  <w:p w:rsidR="0000031D" w:rsidRDefault="00684A9E" w:rsidP="0000031D">
    <w:pPr>
      <w:pStyle w:val="a3"/>
      <w:jc w:val="center"/>
    </w:pPr>
    <w:r>
      <w:rPr>
        <w:noProof/>
      </w:rPr>
      <w:drawing>
        <wp:inline distT="0" distB="0" distL="0" distR="0">
          <wp:extent cx="1514475" cy="78105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47D39" w:rsidRDefault="00047D39" w:rsidP="00456E3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16624"/>
    <w:multiLevelType w:val="hybridMultilevel"/>
    <w:tmpl w:val="5FFE098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FF101E"/>
    <w:multiLevelType w:val="hybridMultilevel"/>
    <w:tmpl w:val="1F2E7B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101A2"/>
    <w:multiLevelType w:val="multilevel"/>
    <w:tmpl w:val="8058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048F8"/>
    <w:multiLevelType w:val="hybridMultilevel"/>
    <w:tmpl w:val="2C98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17AB7"/>
    <w:multiLevelType w:val="hybridMultilevel"/>
    <w:tmpl w:val="1C3688B4"/>
    <w:lvl w:ilvl="0" w:tplc="0408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36D40F0E"/>
    <w:multiLevelType w:val="hybridMultilevel"/>
    <w:tmpl w:val="765E7F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441A81"/>
    <w:multiLevelType w:val="hybridMultilevel"/>
    <w:tmpl w:val="399EB646"/>
    <w:lvl w:ilvl="0" w:tplc="5038E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262D04"/>
    <w:multiLevelType w:val="hybridMultilevel"/>
    <w:tmpl w:val="6268B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324B35"/>
    <w:multiLevelType w:val="hybridMultilevel"/>
    <w:tmpl w:val="CDB2A78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2ED15A3"/>
    <w:multiLevelType w:val="multilevel"/>
    <w:tmpl w:val="6F6E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227EEE"/>
    <w:multiLevelType w:val="multilevel"/>
    <w:tmpl w:val="A90C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EF0CA0"/>
    <w:multiLevelType w:val="hybridMultilevel"/>
    <w:tmpl w:val="56264676"/>
    <w:lvl w:ilvl="0" w:tplc="D1E25D1C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5344A2"/>
    <w:multiLevelType w:val="multilevel"/>
    <w:tmpl w:val="593C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F80014"/>
    <w:multiLevelType w:val="hybridMultilevel"/>
    <w:tmpl w:val="82CE9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3"/>
  </w:num>
  <w:num w:numId="5">
    <w:abstractNumId w:val="5"/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0"/>
  </w:num>
  <w:num w:numId="11">
    <w:abstractNumId w:val="6"/>
  </w:num>
  <w:num w:numId="12">
    <w:abstractNumId w:val="11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38"/>
    <w:rsid w:val="0000031D"/>
    <w:rsid w:val="0000047F"/>
    <w:rsid w:val="00006614"/>
    <w:rsid w:val="00006FE3"/>
    <w:rsid w:val="00013231"/>
    <w:rsid w:val="00015D44"/>
    <w:rsid w:val="00015E02"/>
    <w:rsid w:val="00024596"/>
    <w:rsid w:val="00042194"/>
    <w:rsid w:val="00047D39"/>
    <w:rsid w:val="000547E9"/>
    <w:rsid w:val="000571E5"/>
    <w:rsid w:val="000658F5"/>
    <w:rsid w:val="00067763"/>
    <w:rsid w:val="0007028B"/>
    <w:rsid w:val="00075E7F"/>
    <w:rsid w:val="00086A6D"/>
    <w:rsid w:val="00090C98"/>
    <w:rsid w:val="0009680C"/>
    <w:rsid w:val="000B646A"/>
    <w:rsid w:val="000C2DFD"/>
    <w:rsid w:val="000C47D1"/>
    <w:rsid w:val="000D7EBC"/>
    <w:rsid w:val="000D7FAA"/>
    <w:rsid w:val="000E3767"/>
    <w:rsid w:val="000E63F6"/>
    <w:rsid w:val="000F56C4"/>
    <w:rsid w:val="001275AB"/>
    <w:rsid w:val="0013204E"/>
    <w:rsid w:val="00132AD8"/>
    <w:rsid w:val="001336C0"/>
    <w:rsid w:val="00136AA2"/>
    <w:rsid w:val="001404CE"/>
    <w:rsid w:val="00140D2E"/>
    <w:rsid w:val="001455F3"/>
    <w:rsid w:val="001500DF"/>
    <w:rsid w:val="00153684"/>
    <w:rsid w:val="00155FC0"/>
    <w:rsid w:val="001609AE"/>
    <w:rsid w:val="001634C8"/>
    <w:rsid w:val="0017043B"/>
    <w:rsid w:val="0018026E"/>
    <w:rsid w:val="00196191"/>
    <w:rsid w:val="001A15D8"/>
    <w:rsid w:val="001A4C6D"/>
    <w:rsid w:val="001A5DE7"/>
    <w:rsid w:val="001B3381"/>
    <w:rsid w:val="001B69B7"/>
    <w:rsid w:val="001C4A63"/>
    <w:rsid w:val="001D3B3B"/>
    <w:rsid w:val="001D592A"/>
    <w:rsid w:val="001F5678"/>
    <w:rsid w:val="00200E72"/>
    <w:rsid w:val="00201FAF"/>
    <w:rsid w:val="00210F5A"/>
    <w:rsid w:val="00213EC3"/>
    <w:rsid w:val="002166EF"/>
    <w:rsid w:val="002176D2"/>
    <w:rsid w:val="002235BA"/>
    <w:rsid w:val="00226097"/>
    <w:rsid w:val="002352A8"/>
    <w:rsid w:val="0023624D"/>
    <w:rsid w:val="0024234B"/>
    <w:rsid w:val="0024628B"/>
    <w:rsid w:val="00251564"/>
    <w:rsid w:val="00253B4F"/>
    <w:rsid w:val="002569A2"/>
    <w:rsid w:val="00257A44"/>
    <w:rsid w:val="00257B55"/>
    <w:rsid w:val="00262240"/>
    <w:rsid w:val="00262862"/>
    <w:rsid w:val="00263C44"/>
    <w:rsid w:val="00272D56"/>
    <w:rsid w:val="00276AC6"/>
    <w:rsid w:val="00283BC4"/>
    <w:rsid w:val="002847E6"/>
    <w:rsid w:val="00287A71"/>
    <w:rsid w:val="00294E24"/>
    <w:rsid w:val="002A2E2C"/>
    <w:rsid w:val="002B14FD"/>
    <w:rsid w:val="002B488B"/>
    <w:rsid w:val="002B4B67"/>
    <w:rsid w:val="002C105C"/>
    <w:rsid w:val="002C4ED7"/>
    <w:rsid w:val="002C5BF2"/>
    <w:rsid w:val="002D12CB"/>
    <w:rsid w:val="002E7D0F"/>
    <w:rsid w:val="002F264A"/>
    <w:rsid w:val="002F5699"/>
    <w:rsid w:val="0030164B"/>
    <w:rsid w:val="00310AF8"/>
    <w:rsid w:val="00327234"/>
    <w:rsid w:val="00333BD3"/>
    <w:rsid w:val="00335AB2"/>
    <w:rsid w:val="00341C88"/>
    <w:rsid w:val="00346BEF"/>
    <w:rsid w:val="00346EF8"/>
    <w:rsid w:val="00373606"/>
    <w:rsid w:val="003804B4"/>
    <w:rsid w:val="00380CEA"/>
    <w:rsid w:val="00386838"/>
    <w:rsid w:val="0039281C"/>
    <w:rsid w:val="0039487D"/>
    <w:rsid w:val="00397048"/>
    <w:rsid w:val="003A30A4"/>
    <w:rsid w:val="003A3C65"/>
    <w:rsid w:val="003A7898"/>
    <w:rsid w:val="003A7EFB"/>
    <w:rsid w:val="003B2716"/>
    <w:rsid w:val="003B5034"/>
    <w:rsid w:val="003C06C2"/>
    <w:rsid w:val="003C44E6"/>
    <w:rsid w:val="003D2F89"/>
    <w:rsid w:val="003D6D60"/>
    <w:rsid w:val="003D6DA9"/>
    <w:rsid w:val="003D6F29"/>
    <w:rsid w:val="003E0FCC"/>
    <w:rsid w:val="003E4F26"/>
    <w:rsid w:val="003F44D2"/>
    <w:rsid w:val="003F518F"/>
    <w:rsid w:val="00411CA7"/>
    <w:rsid w:val="00413B22"/>
    <w:rsid w:val="0041464E"/>
    <w:rsid w:val="00417BC0"/>
    <w:rsid w:val="0042008C"/>
    <w:rsid w:val="00424138"/>
    <w:rsid w:val="004309DF"/>
    <w:rsid w:val="0045397C"/>
    <w:rsid w:val="00455822"/>
    <w:rsid w:val="00456E38"/>
    <w:rsid w:val="00460486"/>
    <w:rsid w:val="00462ADC"/>
    <w:rsid w:val="00462EE7"/>
    <w:rsid w:val="00470945"/>
    <w:rsid w:val="0047282A"/>
    <w:rsid w:val="004740D7"/>
    <w:rsid w:val="0047484B"/>
    <w:rsid w:val="00476490"/>
    <w:rsid w:val="00480420"/>
    <w:rsid w:val="00485C62"/>
    <w:rsid w:val="00496B89"/>
    <w:rsid w:val="004A1D05"/>
    <w:rsid w:val="004B2DEF"/>
    <w:rsid w:val="004B42A5"/>
    <w:rsid w:val="004C7476"/>
    <w:rsid w:val="004C7800"/>
    <w:rsid w:val="004D092E"/>
    <w:rsid w:val="004D7F6E"/>
    <w:rsid w:val="004E78F0"/>
    <w:rsid w:val="004F3F6B"/>
    <w:rsid w:val="00511645"/>
    <w:rsid w:val="00511F0F"/>
    <w:rsid w:val="00512806"/>
    <w:rsid w:val="00515418"/>
    <w:rsid w:val="00532D4A"/>
    <w:rsid w:val="00536D19"/>
    <w:rsid w:val="00537AA5"/>
    <w:rsid w:val="005473EC"/>
    <w:rsid w:val="00547CAA"/>
    <w:rsid w:val="0055288A"/>
    <w:rsid w:val="00564F1D"/>
    <w:rsid w:val="00564F48"/>
    <w:rsid w:val="0056593B"/>
    <w:rsid w:val="00573412"/>
    <w:rsid w:val="00574313"/>
    <w:rsid w:val="00585198"/>
    <w:rsid w:val="00585EFD"/>
    <w:rsid w:val="00586008"/>
    <w:rsid w:val="00592395"/>
    <w:rsid w:val="00594AAB"/>
    <w:rsid w:val="00597DA2"/>
    <w:rsid w:val="005A0049"/>
    <w:rsid w:val="005A4916"/>
    <w:rsid w:val="005A4BC9"/>
    <w:rsid w:val="005A58EC"/>
    <w:rsid w:val="005B27B0"/>
    <w:rsid w:val="005B739D"/>
    <w:rsid w:val="005C5453"/>
    <w:rsid w:val="005E42F7"/>
    <w:rsid w:val="005F18E8"/>
    <w:rsid w:val="00606977"/>
    <w:rsid w:val="006105E3"/>
    <w:rsid w:val="00615F05"/>
    <w:rsid w:val="0062099B"/>
    <w:rsid w:val="00631862"/>
    <w:rsid w:val="00631E18"/>
    <w:rsid w:val="00632B4A"/>
    <w:rsid w:val="00650AF7"/>
    <w:rsid w:val="00651C29"/>
    <w:rsid w:val="00657355"/>
    <w:rsid w:val="00670B3B"/>
    <w:rsid w:val="00680064"/>
    <w:rsid w:val="00683536"/>
    <w:rsid w:val="00684A9E"/>
    <w:rsid w:val="00692489"/>
    <w:rsid w:val="00693600"/>
    <w:rsid w:val="006A5685"/>
    <w:rsid w:val="006A63F1"/>
    <w:rsid w:val="006B2A97"/>
    <w:rsid w:val="006B3489"/>
    <w:rsid w:val="006C36F8"/>
    <w:rsid w:val="006C523D"/>
    <w:rsid w:val="006C5D68"/>
    <w:rsid w:val="006C6891"/>
    <w:rsid w:val="006D0571"/>
    <w:rsid w:val="006D25CF"/>
    <w:rsid w:val="006D3822"/>
    <w:rsid w:val="006D55D3"/>
    <w:rsid w:val="006E32C0"/>
    <w:rsid w:val="006E6759"/>
    <w:rsid w:val="006F3584"/>
    <w:rsid w:val="006F3CF7"/>
    <w:rsid w:val="006F4E43"/>
    <w:rsid w:val="00700743"/>
    <w:rsid w:val="007024F7"/>
    <w:rsid w:val="00704197"/>
    <w:rsid w:val="00704442"/>
    <w:rsid w:val="007044F2"/>
    <w:rsid w:val="00705EB3"/>
    <w:rsid w:val="0070679D"/>
    <w:rsid w:val="007112D0"/>
    <w:rsid w:val="00715495"/>
    <w:rsid w:val="00720EA1"/>
    <w:rsid w:val="0072123C"/>
    <w:rsid w:val="00721BF2"/>
    <w:rsid w:val="00725A54"/>
    <w:rsid w:val="007307D4"/>
    <w:rsid w:val="00730A01"/>
    <w:rsid w:val="0073133E"/>
    <w:rsid w:val="00753D91"/>
    <w:rsid w:val="00755F36"/>
    <w:rsid w:val="0076068F"/>
    <w:rsid w:val="00765022"/>
    <w:rsid w:val="00773311"/>
    <w:rsid w:val="00780D2B"/>
    <w:rsid w:val="00781847"/>
    <w:rsid w:val="00784863"/>
    <w:rsid w:val="00785D59"/>
    <w:rsid w:val="0079514A"/>
    <w:rsid w:val="0079586D"/>
    <w:rsid w:val="007A1351"/>
    <w:rsid w:val="007A286E"/>
    <w:rsid w:val="007A2A68"/>
    <w:rsid w:val="007A47CD"/>
    <w:rsid w:val="007B0B6F"/>
    <w:rsid w:val="007B1C0F"/>
    <w:rsid w:val="007B3688"/>
    <w:rsid w:val="007B4000"/>
    <w:rsid w:val="007B7776"/>
    <w:rsid w:val="007B78D0"/>
    <w:rsid w:val="007C4B9D"/>
    <w:rsid w:val="007E2EA4"/>
    <w:rsid w:val="007F1888"/>
    <w:rsid w:val="007F317B"/>
    <w:rsid w:val="0080460D"/>
    <w:rsid w:val="00814ADC"/>
    <w:rsid w:val="008158F5"/>
    <w:rsid w:val="00835FF5"/>
    <w:rsid w:val="00837EB9"/>
    <w:rsid w:val="00841A02"/>
    <w:rsid w:val="00843136"/>
    <w:rsid w:val="00846AE5"/>
    <w:rsid w:val="00852788"/>
    <w:rsid w:val="008601C1"/>
    <w:rsid w:val="00862158"/>
    <w:rsid w:val="00863097"/>
    <w:rsid w:val="00872003"/>
    <w:rsid w:val="00882561"/>
    <w:rsid w:val="00885725"/>
    <w:rsid w:val="008908B4"/>
    <w:rsid w:val="00891806"/>
    <w:rsid w:val="008A1A9E"/>
    <w:rsid w:val="008A6B2C"/>
    <w:rsid w:val="008B0436"/>
    <w:rsid w:val="008B208C"/>
    <w:rsid w:val="008B4852"/>
    <w:rsid w:val="008C2628"/>
    <w:rsid w:val="008C6485"/>
    <w:rsid w:val="008D4D6E"/>
    <w:rsid w:val="008E4472"/>
    <w:rsid w:val="008E6B49"/>
    <w:rsid w:val="008F25FB"/>
    <w:rsid w:val="008F2645"/>
    <w:rsid w:val="008F65CA"/>
    <w:rsid w:val="0091096F"/>
    <w:rsid w:val="00912FBD"/>
    <w:rsid w:val="00913DF3"/>
    <w:rsid w:val="0092044E"/>
    <w:rsid w:val="00921B2B"/>
    <w:rsid w:val="00933D59"/>
    <w:rsid w:val="009342E4"/>
    <w:rsid w:val="009409F6"/>
    <w:rsid w:val="0094739D"/>
    <w:rsid w:val="00965073"/>
    <w:rsid w:val="0098323D"/>
    <w:rsid w:val="00985C18"/>
    <w:rsid w:val="00986357"/>
    <w:rsid w:val="00986D3B"/>
    <w:rsid w:val="009917CD"/>
    <w:rsid w:val="009921D0"/>
    <w:rsid w:val="009A2B21"/>
    <w:rsid w:val="009B2CDA"/>
    <w:rsid w:val="009B442D"/>
    <w:rsid w:val="009B45BA"/>
    <w:rsid w:val="009C03F4"/>
    <w:rsid w:val="009D267E"/>
    <w:rsid w:val="009D2B0E"/>
    <w:rsid w:val="009D2D85"/>
    <w:rsid w:val="009F56AE"/>
    <w:rsid w:val="009F678C"/>
    <w:rsid w:val="00A01D83"/>
    <w:rsid w:val="00A03472"/>
    <w:rsid w:val="00A113A8"/>
    <w:rsid w:val="00A12AC5"/>
    <w:rsid w:val="00A17A9B"/>
    <w:rsid w:val="00A229C8"/>
    <w:rsid w:val="00A27ABB"/>
    <w:rsid w:val="00A42719"/>
    <w:rsid w:val="00A462BF"/>
    <w:rsid w:val="00A53420"/>
    <w:rsid w:val="00A56453"/>
    <w:rsid w:val="00A5645A"/>
    <w:rsid w:val="00A62F8C"/>
    <w:rsid w:val="00A63B52"/>
    <w:rsid w:val="00A67E99"/>
    <w:rsid w:val="00A73EB2"/>
    <w:rsid w:val="00A81170"/>
    <w:rsid w:val="00A81A28"/>
    <w:rsid w:val="00A84BBF"/>
    <w:rsid w:val="00AA51ED"/>
    <w:rsid w:val="00AB2E3B"/>
    <w:rsid w:val="00AB35A1"/>
    <w:rsid w:val="00AC2E9A"/>
    <w:rsid w:val="00AC7B07"/>
    <w:rsid w:val="00AD20D2"/>
    <w:rsid w:val="00AD59AA"/>
    <w:rsid w:val="00AE3B41"/>
    <w:rsid w:val="00AE7811"/>
    <w:rsid w:val="00AF6FED"/>
    <w:rsid w:val="00B060AB"/>
    <w:rsid w:val="00B12721"/>
    <w:rsid w:val="00B17DD2"/>
    <w:rsid w:val="00B2025A"/>
    <w:rsid w:val="00B21B28"/>
    <w:rsid w:val="00B23531"/>
    <w:rsid w:val="00B27B2D"/>
    <w:rsid w:val="00B31286"/>
    <w:rsid w:val="00B4132B"/>
    <w:rsid w:val="00B516FE"/>
    <w:rsid w:val="00B51BC7"/>
    <w:rsid w:val="00B5769A"/>
    <w:rsid w:val="00B644FD"/>
    <w:rsid w:val="00B67338"/>
    <w:rsid w:val="00B70DF1"/>
    <w:rsid w:val="00B744F1"/>
    <w:rsid w:val="00B7634D"/>
    <w:rsid w:val="00B76B8D"/>
    <w:rsid w:val="00B76BD4"/>
    <w:rsid w:val="00B77A43"/>
    <w:rsid w:val="00B92C5B"/>
    <w:rsid w:val="00B9572C"/>
    <w:rsid w:val="00BA1EFD"/>
    <w:rsid w:val="00BA256F"/>
    <w:rsid w:val="00BA65D2"/>
    <w:rsid w:val="00BB257A"/>
    <w:rsid w:val="00BB44A7"/>
    <w:rsid w:val="00BB54B3"/>
    <w:rsid w:val="00BB6501"/>
    <w:rsid w:val="00BC1BCF"/>
    <w:rsid w:val="00BC4B03"/>
    <w:rsid w:val="00BD71F6"/>
    <w:rsid w:val="00BE37BC"/>
    <w:rsid w:val="00BF19E3"/>
    <w:rsid w:val="00BF1A36"/>
    <w:rsid w:val="00BF42D5"/>
    <w:rsid w:val="00C10129"/>
    <w:rsid w:val="00C16CC4"/>
    <w:rsid w:val="00C20FF7"/>
    <w:rsid w:val="00C213E7"/>
    <w:rsid w:val="00C26628"/>
    <w:rsid w:val="00C315D7"/>
    <w:rsid w:val="00C6418B"/>
    <w:rsid w:val="00C82325"/>
    <w:rsid w:val="00C872B9"/>
    <w:rsid w:val="00C9664E"/>
    <w:rsid w:val="00C967A8"/>
    <w:rsid w:val="00CA0DAB"/>
    <w:rsid w:val="00CB1399"/>
    <w:rsid w:val="00CB5D7F"/>
    <w:rsid w:val="00CC19A7"/>
    <w:rsid w:val="00CD13C4"/>
    <w:rsid w:val="00CD3954"/>
    <w:rsid w:val="00CE36E1"/>
    <w:rsid w:val="00CE68A8"/>
    <w:rsid w:val="00CF0740"/>
    <w:rsid w:val="00CF2C74"/>
    <w:rsid w:val="00CF4654"/>
    <w:rsid w:val="00CF6983"/>
    <w:rsid w:val="00CF6BE6"/>
    <w:rsid w:val="00D02282"/>
    <w:rsid w:val="00D07E8D"/>
    <w:rsid w:val="00D117D4"/>
    <w:rsid w:val="00D12540"/>
    <w:rsid w:val="00D148D6"/>
    <w:rsid w:val="00D2247E"/>
    <w:rsid w:val="00D227E2"/>
    <w:rsid w:val="00D347CC"/>
    <w:rsid w:val="00D3716C"/>
    <w:rsid w:val="00D4497B"/>
    <w:rsid w:val="00D51840"/>
    <w:rsid w:val="00D6358A"/>
    <w:rsid w:val="00D64309"/>
    <w:rsid w:val="00D64B8A"/>
    <w:rsid w:val="00D70077"/>
    <w:rsid w:val="00D712AA"/>
    <w:rsid w:val="00D74E9E"/>
    <w:rsid w:val="00D825E8"/>
    <w:rsid w:val="00D90850"/>
    <w:rsid w:val="00DA1A2A"/>
    <w:rsid w:val="00DA54D6"/>
    <w:rsid w:val="00DA6F29"/>
    <w:rsid w:val="00DB0FA6"/>
    <w:rsid w:val="00DB408E"/>
    <w:rsid w:val="00DB7B87"/>
    <w:rsid w:val="00DC73B6"/>
    <w:rsid w:val="00DD270E"/>
    <w:rsid w:val="00DD43B5"/>
    <w:rsid w:val="00DE02A4"/>
    <w:rsid w:val="00DF2B92"/>
    <w:rsid w:val="00DF335E"/>
    <w:rsid w:val="00DF592A"/>
    <w:rsid w:val="00DF6AB2"/>
    <w:rsid w:val="00DF6E62"/>
    <w:rsid w:val="00DF730B"/>
    <w:rsid w:val="00E00A98"/>
    <w:rsid w:val="00E0166A"/>
    <w:rsid w:val="00E051DE"/>
    <w:rsid w:val="00E06A54"/>
    <w:rsid w:val="00E07CDD"/>
    <w:rsid w:val="00E11FF8"/>
    <w:rsid w:val="00E21B63"/>
    <w:rsid w:val="00E23135"/>
    <w:rsid w:val="00E2650D"/>
    <w:rsid w:val="00E33834"/>
    <w:rsid w:val="00E41CB3"/>
    <w:rsid w:val="00E44A26"/>
    <w:rsid w:val="00E53B6F"/>
    <w:rsid w:val="00E561F8"/>
    <w:rsid w:val="00E57184"/>
    <w:rsid w:val="00E62AAA"/>
    <w:rsid w:val="00E662D5"/>
    <w:rsid w:val="00E71FA5"/>
    <w:rsid w:val="00E72CFC"/>
    <w:rsid w:val="00E73477"/>
    <w:rsid w:val="00E75291"/>
    <w:rsid w:val="00E8102B"/>
    <w:rsid w:val="00E83550"/>
    <w:rsid w:val="00E87E17"/>
    <w:rsid w:val="00E962BE"/>
    <w:rsid w:val="00E97951"/>
    <w:rsid w:val="00EA38C6"/>
    <w:rsid w:val="00EB099D"/>
    <w:rsid w:val="00EB1BF9"/>
    <w:rsid w:val="00EB43BE"/>
    <w:rsid w:val="00EB5184"/>
    <w:rsid w:val="00ED37AC"/>
    <w:rsid w:val="00ED6324"/>
    <w:rsid w:val="00EE48F4"/>
    <w:rsid w:val="00EE51FF"/>
    <w:rsid w:val="00EF051D"/>
    <w:rsid w:val="00EF4217"/>
    <w:rsid w:val="00EF74E0"/>
    <w:rsid w:val="00F0258B"/>
    <w:rsid w:val="00F03E4C"/>
    <w:rsid w:val="00F06A32"/>
    <w:rsid w:val="00F0730B"/>
    <w:rsid w:val="00F155D4"/>
    <w:rsid w:val="00F22AD6"/>
    <w:rsid w:val="00F3033A"/>
    <w:rsid w:val="00F31CAB"/>
    <w:rsid w:val="00F43216"/>
    <w:rsid w:val="00F47637"/>
    <w:rsid w:val="00F5563E"/>
    <w:rsid w:val="00F60CA0"/>
    <w:rsid w:val="00F70513"/>
    <w:rsid w:val="00F7172E"/>
    <w:rsid w:val="00F75055"/>
    <w:rsid w:val="00F811F3"/>
    <w:rsid w:val="00F942F4"/>
    <w:rsid w:val="00F94B23"/>
    <w:rsid w:val="00F96A60"/>
    <w:rsid w:val="00FA0E13"/>
    <w:rsid w:val="00FA1496"/>
    <w:rsid w:val="00FA7E5C"/>
    <w:rsid w:val="00FC1F53"/>
    <w:rsid w:val="00FD38AB"/>
    <w:rsid w:val="00FE0F6E"/>
    <w:rsid w:val="00FE383A"/>
    <w:rsid w:val="00FE6309"/>
    <w:rsid w:val="00FE653A"/>
    <w:rsid w:val="00FE6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4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6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56E38"/>
  </w:style>
  <w:style w:type="paragraph" w:styleId="a4">
    <w:name w:val="Balloon Text"/>
    <w:basedOn w:val="a"/>
    <w:link w:val="Char0"/>
    <w:uiPriority w:val="99"/>
    <w:semiHidden/>
    <w:unhideWhenUsed/>
    <w:rsid w:val="00456E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456E38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456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456E38"/>
  </w:style>
  <w:style w:type="paragraph" w:styleId="a6">
    <w:name w:val="List Paragraph"/>
    <w:basedOn w:val="a"/>
    <w:uiPriority w:val="34"/>
    <w:qFormat/>
    <w:rsid w:val="009F678C"/>
    <w:pPr>
      <w:ind w:left="720"/>
      <w:contextualSpacing/>
    </w:pPr>
    <w:rPr>
      <w:lang w:eastAsia="en-US"/>
    </w:rPr>
  </w:style>
  <w:style w:type="character" w:styleId="a7">
    <w:name w:val="annotation reference"/>
    <w:uiPriority w:val="99"/>
    <w:semiHidden/>
    <w:unhideWhenUsed/>
    <w:rsid w:val="003D6F29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3D6F29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link w:val="a8"/>
    <w:uiPriority w:val="99"/>
    <w:semiHidden/>
    <w:rsid w:val="003D6F29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3D6F29"/>
    <w:rPr>
      <w:b/>
      <w:bCs/>
    </w:rPr>
  </w:style>
  <w:style w:type="character" w:customStyle="1" w:styleId="Char3">
    <w:name w:val="Θέμα σχολίου Char"/>
    <w:link w:val="a9"/>
    <w:uiPriority w:val="99"/>
    <w:semiHidden/>
    <w:rsid w:val="003D6F29"/>
    <w:rPr>
      <w:b/>
      <w:bCs/>
      <w:sz w:val="20"/>
      <w:szCs w:val="20"/>
    </w:rPr>
  </w:style>
  <w:style w:type="character" w:customStyle="1" w:styleId="hps">
    <w:name w:val="hps"/>
    <w:basedOn w:val="a0"/>
    <w:rsid w:val="00DA54D6"/>
  </w:style>
  <w:style w:type="paragraph" w:styleId="aa">
    <w:name w:val="Revision"/>
    <w:hidden/>
    <w:uiPriority w:val="99"/>
    <w:semiHidden/>
    <w:rsid w:val="005A4BC9"/>
    <w:rPr>
      <w:sz w:val="22"/>
      <w:szCs w:val="22"/>
    </w:rPr>
  </w:style>
  <w:style w:type="character" w:styleId="-">
    <w:name w:val="Hyperlink"/>
    <w:rsid w:val="00D90850"/>
    <w:rPr>
      <w:color w:val="0000FF"/>
      <w:u w:val="single"/>
    </w:rPr>
  </w:style>
  <w:style w:type="paragraph" w:customStyle="1" w:styleId="Default">
    <w:name w:val="Default"/>
    <w:rsid w:val="002352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1B3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B65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74E9E"/>
  </w:style>
  <w:style w:type="character" w:customStyle="1" w:styleId="CharAttribute6">
    <w:name w:val="CharAttribute6"/>
    <w:rsid w:val="00D3716C"/>
    <w:rPr>
      <w:rFonts w:ascii="Segoe UI" w:eastAsia="Calibri" w:hAnsi="Segoe UI" w:cs="Segoe UI" w:hint="default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4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6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56E38"/>
  </w:style>
  <w:style w:type="paragraph" w:styleId="a4">
    <w:name w:val="Balloon Text"/>
    <w:basedOn w:val="a"/>
    <w:link w:val="Char0"/>
    <w:uiPriority w:val="99"/>
    <w:semiHidden/>
    <w:unhideWhenUsed/>
    <w:rsid w:val="00456E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456E38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456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456E38"/>
  </w:style>
  <w:style w:type="paragraph" w:styleId="a6">
    <w:name w:val="List Paragraph"/>
    <w:basedOn w:val="a"/>
    <w:uiPriority w:val="34"/>
    <w:qFormat/>
    <w:rsid w:val="009F678C"/>
    <w:pPr>
      <w:ind w:left="720"/>
      <w:contextualSpacing/>
    </w:pPr>
    <w:rPr>
      <w:lang w:eastAsia="en-US"/>
    </w:rPr>
  </w:style>
  <w:style w:type="character" w:styleId="a7">
    <w:name w:val="annotation reference"/>
    <w:uiPriority w:val="99"/>
    <w:semiHidden/>
    <w:unhideWhenUsed/>
    <w:rsid w:val="003D6F29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3D6F29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link w:val="a8"/>
    <w:uiPriority w:val="99"/>
    <w:semiHidden/>
    <w:rsid w:val="003D6F29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3D6F29"/>
    <w:rPr>
      <w:b/>
      <w:bCs/>
    </w:rPr>
  </w:style>
  <w:style w:type="character" w:customStyle="1" w:styleId="Char3">
    <w:name w:val="Θέμα σχολίου Char"/>
    <w:link w:val="a9"/>
    <w:uiPriority w:val="99"/>
    <w:semiHidden/>
    <w:rsid w:val="003D6F29"/>
    <w:rPr>
      <w:b/>
      <w:bCs/>
      <w:sz w:val="20"/>
      <w:szCs w:val="20"/>
    </w:rPr>
  </w:style>
  <w:style w:type="character" w:customStyle="1" w:styleId="hps">
    <w:name w:val="hps"/>
    <w:basedOn w:val="a0"/>
    <w:rsid w:val="00DA54D6"/>
  </w:style>
  <w:style w:type="paragraph" w:styleId="aa">
    <w:name w:val="Revision"/>
    <w:hidden/>
    <w:uiPriority w:val="99"/>
    <w:semiHidden/>
    <w:rsid w:val="005A4BC9"/>
    <w:rPr>
      <w:sz w:val="22"/>
      <w:szCs w:val="22"/>
    </w:rPr>
  </w:style>
  <w:style w:type="character" w:styleId="-">
    <w:name w:val="Hyperlink"/>
    <w:rsid w:val="00D90850"/>
    <w:rPr>
      <w:color w:val="0000FF"/>
      <w:u w:val="single"/>
    </w:rPr>
  </w:style>
  <w:style w:type="paragraph" w:customStyle="1" w:styleId="Default">
    <w:name w:val="Default"/>
    <w:rsid w:val="002352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1B3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B65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74E9E"/>
  </w:style>
  <w:style w:type="character" w:customStyle="1" w:styleId="CharAttribute6">
    <w:name w:val="CharAttribute6"/>
    <w:rsid w:val="00D3716C"/>
    <w:rPr>
      <w:rFonts w:ascii="Segoe UI" w:eastAsia="Calibri" w:hAnsi="Segoe UI" w:cs="Segoe UI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0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0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39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8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5957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13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4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0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ess@hraf.gr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hradf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haikou@hraf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6FD712F9DA94B81ACDD4493C5A170" ma:contentTypeVersion="" ma:contentTypeDescription="Create a new document." ma:contentTypeScope="" ma:versionID="08d86085cc11a797d1c9b835695f70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05C7D-B734-4FC5-83AF-6955790D3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667D64-0C13-45DD-8E9C-82F8244C76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AA0D2A-BAFE-49AB-93CB-BFFE09A4302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7F4B4F9-A50E-4021-B9E2-BABE7A2F2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Tsinaridou</dc:creator>
  <cp:lastModifiedBy>Roi Haikou</cp:lastModifiedBy>
  <cp:revision>7</cp:revision>
  <cp:lastPrinted>2017-04-25T11:45:00Z</cp:lastPrinted>
  <dcterms:created xsi:type="dcterms:W3CDTF">2017-09-22T08:17:00Z</dcterms:created>
  <dcterms:modified xsi:type="dcterms:W3CDTF">2017-09-22T08:19:00Z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0x010100FB46FD712F9DA94B81ACDD4493C5A170</vt:lpwstr>
  </property>
</Properties>
</file>