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7E387F" w14:textId="05C20DAF" w:rsidR="000214F5" w:rsidRPr="00221F80" w:rsidRDefault="000214F5" w:rsidP="000214F5">
      <w:pPr>
        <w:jc w:val="right"/>
        <w:rPr>
          <w:rFonts w:cs="Calibri"/>
          <w:lang w:val="en-US"/>
        </w:rPr>
      </w:pPr>
      <w:r w:rsidRPr="00221F80">
        <w:rPr>
          <w:rFonts w:cs="Calibri"/>
          <w:lang w:val="en-US"/>
        </w:rPr>
        <w:t xml:space="preserve">Athens, </w:t>
      </w:r>
      <w:r>
        <w:rPr>
          <w:rFonts w:cs="Calibri"/>
          <w:lang w:val="en-US"/>
        </w:rPr>
        <w:t>September 12</w:t>
      </w:r>
      <w:r w:rsidRPr="00221F80">
        <w:rPr>
          <w:rFonts w:cs="Calibri"/>
          <w:lang w:val="en-US"/>
        </w:rPr>
        <w:t>, 2024</w:t>
      </w:r>
    </w:p>
    <w:p w14:paraId="794A1A0E" w14:textId="77777777" w:rsidR="000214F5" w:rsidRPr="00221F80" w:rsidRDefault="000214F5" w:rsidP="000214F5">
      <w:pPr>
        <w:jc w:val="center"/>
        <w:rPr>
          <w:rFonts w:cs="Calibri"/>
          <w:b/>
          <w:bCs/>
          <w:lang w:val="en-US"/>
        </w:rPr>
      </w:pPr>
      <w:r w:rsidRPr="00221F80">
        <w:rPr>
          <w:rFonts w:cs="Calibri"/>
          <w:b/>
          <w:bCs/>
          <w:lang w:val="en-US"/>
        </w:rPr>
        <w:t>PRESS RELEASE</w:t>
      </w:r>
    </w:p>
    <w:p w14:paraId="2AD67496" w14:textId="121518B7" w:rsidR="000214F5" w:rsidRPr="00221F80" w:rsidRDefault="000214F5" w:rsidP="000214F5">
      <w:pPr>
        <w:jc w:val="center"/>
        <w:rPr>
          <w:rFonts w:cs="Calibri"/>
          <w:b/>
          <w:bCs/>
          <w:lang w:val="en-US"/>
        </w:rPr>
      </w:pPr>
      <w:r w:rsidRPr="00221F80">
        <w:rPr>
          <w:rFonts w:cs="Calibri"/>
          <w:b/>
          <w:bCs/>
          <w:lang w:val="en-US"/>
        </w:rPr>
        <w:t xml:space="preserve">HRADF: Signing of the concession agreement for </w:t>
      </w:r>
      <w:r>
        <w:rPr>
          <w:rFonts w:cs="Calibri"/>
          <w:b/>
          <w:bCs/>
          <w:lang w:val="en-US"/>
        </w:rPr>
        <w:t>Attica</w:t>
      </w:r>
      <w:r w:rsidRPr="00221F80">
        <w:rPr>
          <w:rFonts w:cs="Calibri"/>
          <w:b/>
          <w:bCs/>
          <w:lang w:val="en-US"/>
        </w:rPr>
        <w:t xml:space="preserve"> Motorway</w:t>
      </w:r>
    </w:p>
    <w:p w14:paraId="00436EBF" w14:textId="74045E94" w:rsidR="000214F5" w:rsidRPr="00593F37" w:rsidRDefault="000214F5" w:rsidP="000214F5">
      <w:pPr>
        <w:jc w:val="both"/>
        <w:rPr>
          <w:rFonts w:cs="Calibri"/>
          <w:lang w:val="en-US"/>
        </w:rPr>
      </w:pPr>
      <w:r w:rsidRPr="00221F80">
        <w:rPr>
          <w:rFonts w:cs="Calibri"/>
          <w:lang w:val="en-US"/>
        </w:rPr>
        <w:t>The Hellenic Republic Asset Development Fund (HRADF), a member company of GROWTHFUND – The National Fund of Greece, announces the</w:t>
      </w:r>
      <w:r w:rsidR="00E83F1F" w:rsidRPr="00E83F1F">
        <w:rPr>
          <w:rFonts w:cs="Calibri"/>
          <w:lang w:val="en-US"/>
        </w:rPr>
        <w:t xml:space="preserve"> </w:t>
      </w:r>
      <w:r w:rsidR="00E83F1F">
        <w:rPr>
          <w:rFonts w:cs="Calibri"/>
          <w:lang w:val="en-US"/>
        </w:rPr>
        <w:t>singing</w:t>
      </w:r>
      <w:r w:rsidRPr="00221F80">
        <w:rPr>
          <w:rFonts w:cs="Calibri"/>
          <w:lang w:val="en-US"/>
        </w:rPr>
        <w:t xml:space="preserve"> </w:t>
      </w:r>
      <w:r w:rsidR="00E83F1F">
        <w:rPr>
          <w:rFonts w:cs="Calibri"/>
          <w:lang w:val="en-US"/>
        </w:rPr>
        <w:t xml:space="preserve">of the concession </w:t>
      </w:r>
      <w:r w:rsidRPr="00221F80">
        <w:rPr>
          <w:rFonts w:cs="Calibri"/>
          <w:lang w:val="en-US"/>
        </w:rPr>
        <w:t xml:space="preserve">agreement </w:t>
      </w:r>
      <w:r w:rsidR="003569E1">
        <w:rPr>
          <w:rFonts w:cs="Calibri"/>
          <w:lang w:val="en-US"/>
        </w:rPr>
        <w:t>for the</w:t>
      </w:r>
      <w:r w:rsidR="003569E1" w:rsidRPr="007F1D39">
        <w:rPr>
          <w:rFonts w:cs="Calibri"/>
          <w:lang w:val="en-US"/>
        </w:rPr>
        <w:t xml:space="preserve"> financing, operation, maintenance and exploitation of Atti</w:t>
      </w:r>
      <w:r w:rsidR="003569E1">
        <w:rPr>
          <w:rFonts w:cs="Calibri"/>
          <w:lang w:val="en-US"/>
        </w:rPr>
        <w:t>ca Motorway</w:t>
      </w:r>
      <w:r w:rsidR="003569E1" w:rsidRPr="00221F80">
        <w:rPr>
          <w:rFonts w:cs="Calibri"/>
          <w:lang w:val="en-US"/>
        </w:rPr>
        <w:t xml:space="preserve"> </w:t>
      </w:r>
      <w:r w:rsidR="00B43FB6">
        <w:rPr>
          <w:rFonts w:cs="Calibri"/>
          <w:lang w:val="en-US"/>
        </w:rPr>
        <w:t xml:space="preserve">for a period of 25 years, </w:t>
      </w:r>
      <w:r w:rsidRPr="00221F80">
        <w:rPr>
          <w:rFonts w:cs="Calibri"/>
          <w:lang w:val="en-US"/>
        </w:rPr>
        <w:t>between the Greek State</w:t>
      </w:r>
      <w:r>
        <w:rPr>
          <w:rFonts w:cs="Calibri"/>
          <w:lang w:val="en-US"/>
        </w:rPr>
        <w:t xml:space="preserve">, </w:t>
      </w:r>
      <w:r w:rsidRPr="00221F80">
        <w:rPr>
          <w:rFonts w:cs="Calibri"/>
          <w:lang w:val="en-US"/>
        </w:rPr>
        <w:t>the Fund</w:t>
      </w:r>
      <w:r>
        <w:rPr>
          <w:rFonts w:cs="Calibri"/>
          <w:lang w:val="en-US"/>
        </w:rPr>
        <w:t>,</w:t>
      </w:r>
      <w:r w:rsidRPr="00221F80">
        <w:rPr>
          <w:rFonts w:cs="Calibri"/>
          <w:lang w:val="en-US"/>
        </w:rPr>
        <w:t xml:space="preserve"> </w:t>
      </w:r>
      <w:r w:rsidR="00593F37">
        <w:rPr>
          <w:rFonts w:cs="Calibri"/>
          <w:lang w:val="en-US"/>
        </w:rPr>
        <w:t xml:space="preserve">the concession company </w:t>
      </w:r>
      <w:r w:rsidRPr="00221F80">
        <w:rPr>
          <w:rFonts w:cs="Calibri"/>
          <w:lang w:val="en-US"/>
        </w:rPr>
        <w:t xml:space="preserve">NEA </w:t>
      </w:r>
      <w:r>
        <w:rPr>
          <w:rFonts w:cs="Calibri"/>
          <w:lang w:val="en-US"/>
        </w:rPr>
        <w:t>ATTIKI</w:t>
      </w:r>
      <w:r w:rsidRPr="00221F80">
        <w:rPr>
          <w:rFonts w:cs="Calibri"/>
          <w:lang w:val="en-US"/>
        </w:rPr>
        <w:t xml:space="preserve"> ODOS S.A. </w:t>
      </w:r>
      <w:r>
        <w:rPr>
          <w:rFonts w:cs="Calibri"/>
          <w:lang w:val="en-US"/>
        </w:rPr>
        <w:t xml:space="preserve">and </w:t>
      </w:r>
      <w:r w:rsidRPr="00221F80">
        <w:rPr>
          <w:rFonts w:cs="Calibri"/>
          <w:lang w:val="en-US"/>
        </w:rPr>
        <w:t xml:space="preserve">GEK TERNA </w:t>
      </w:r>
      <w:r w:rsidR="00C162AC" w:rsidRPr="00221F80">
        <w:rPr>
          <w:rFonts w:cs="Calibri"/>
          <w:lang w:val="en-US"/>
        </w:rPr>
        <w:t>S.A.</w:t>
      </w:r>
      <w:r w:rsidR="00BF78E8">
        <w:rPr>
          <w:rFonts w:cs="Calibri"/>
          <w:lang w:val="en-US"/>
        </w:rPr>
        <w:t>, w</w:t>
      </w:r>
      <w:r w:rsidR="00B43FB6">
        <w:rPr>
          <w:rFonts w:cs="Calibri"/>
          <w:lang w:val="en-US"/>
        </w:rPr>
        <w:t>hich</w:t>
      </w:r>
      <w:r w:rsidR="00BF78E8">
        <w:rPr>
          <w:rFonts w:cs="Calibri"/>
          <w:lang w:val="en-US"/>
        </w:rPr>
        <w:t xml:space="preserve"> </w:t>
      </w:r>
      <w:r w:rsidR="00472012">
        <w:rPr>
          <w:rFonts w:cs="Calibri"/>
          <w:lang w:val="en-US"/>
        </w:rPr>
        <w:t>in September 2023</w:t>
      </w:r>
      <w:r w:rsidR="00472012" w:rsidRPr="00593F37">
        <w:rPr>
          <w:rFonts w:cs="Calibri"/>
          <w:lang w:val="en-US"/>
        </w:rPr>
        <w:t xml:space="preserve"> </w:t>
      </w:r>
      <w:r w:rsidR="009E2254">
        <w:rPr>
          <w:rFonts w:cs="Calibri"/>
          <w:lang w:val="en-US"/>
        </w:rPr>
        <w:t xml:space="preserve">in the tender carried out by HRADF </w:t>
      </w:r>
      <w:r>
        <w:rPr>
          <w:rFonts w:cs="Calibri"/>
          <w:lang w:val="en-US"/>
        </w:rPr>
        <w:t>was declared Preferred Investor</w:t>
      </w:r>
      <w:r w:rsidRPr="000214F5">
        <w:rPr>
          <w:rFonts w:cs="Calibri"/>
          <w:lang w:val="en-US"/>
        </w:rPr>
        <w:t xml:space="preserve"> </w:t>
      </w:r>
      <w:r w:rsidR="00593F37" w:rsidRPr="000214F5">
        <w:rPr>
          <w:rFonts w:cs="Calibri"/>
          <w:lang w:val="en-US"/>
        </w:rPr>
        <w:t>with a</w:t>
      </w:r>
      <w:r w:rsidR="00593F37">
        <w:rPr>
          <w:rFonts w:cs="Calibri"/>
          <w:lang w:val="en-US"/>
        </w:rPr>
        <w:t>n</w:t>
      </w:r>
      <w:r w:rsidR="00593F37" w:rsidRPr="000214F5">
        <w:rPr>
          <w:rFonts w:cs="Calibri"/>
          <w:lang w:val="en-US"/>
        </w:rPr>
        <w:t xml:space="preserve"> offer of </w:t>
      </w:r>
      <w:r w:rsidR="00593F37" w:rsidRPr="000214F5">
        <w:rPr>
          <w:rFonts w:cs="Calibri"/>
          <w:b/>
          <w:bCs/>
          <w:lang w:val="en-US"/>
        </w:rPr>
        <w:t>3,27</w:t>
      </w:r>
      <w:r w:rsidR="00593F37">
        <w:rPr>
          <w:rFonts w:cs="Calibri"/>
          <w:b/>
          <w:bCs/>
          <w:lang w:val="en-US"/>
        </w:rPr>
        <w:t xml:space="preserve"> </w:t>
      </w:r>
      <w:r w:rsidR="009E2254">
        <w:rPr>
          <w:rFonts w:cs="Calibri"/>
          <w:b/>
          <w:bCs/>
          <w:lang w:val="en-US"/>
        </w:rPr>
        <w:t>billion</w:t>
      </w:r>
      <w:r w:rsidR="00593F37" w:rsidRPr="000214F5">
        <w:rPr>
          <w:rFonts w:cs="Calibri"/>
          <w:b/>
          <w:bCs/>
          <w:lang w:val="en-US"/>
        </w:rPr>
        <w:t xml:space="preserve"> euros</w:t>
      </w:r>
      <w:r w:rsidR="00593F37" w:rsidRPr="00593F37">
        <w:rPr>
          <w:rFonts w:cs="Calibri"/>
          <w:lang w:val="en-US"/>
        </w:rPr>
        <w:t xml:space="preserve">. </w:t>
      </w:r>
      <w:r w:rsidR="00472012">
        <w:rPr>
          <w:rFonts w:cs="Calibri"/>
          <w:lang w:val="en-US"/>
        </w:rPr>
        <w:t xml:space="preserve"> </w:t>
      </w:r>
    </w:p>
    <w:p w14:paraId="35FC371B" w14:textId="1E0D3068" w:rsidR="000214F5" w:rsidRPr="00195B24" w:rsidRDefault="000214F5" w:rsidP="000214F5">
      <w:pPr>
        <w:jc w:val="both"/>
        <w:rPr>
          <w:rFonts w:cs="Calibri"/>
          <w:lang w:val="en-US"/>
        </w:rPr>
      </w:pPr>
      <w:r w:rsidRPr="00221F80">
        <w:rPr>
          <w:rFonts w:cs="Calibri"/>
          <w:lang w:val="en-US"/>
        </w:rPr>
        <w:t xml:space="preserve">The signing ceremony was attended, among others, by the Minister of </w:t>
      </w:r>
      <w:r w:rsidR="00FD1C8D">
        <w:rPr>
          <w:rFonts w:cs="Calibri"/>
          <w:lang w:val="en-US"/>
        </w:rPr>
        <w:t xml:space="preserve">Economy and </w:t>
      </w:r>
      <w:r w:rsidRPr="00221F80">
        <w:rPr>
          <w:rFonts w:cs="Calibri"/>
          <w:lang w:val="en-US"/>
        </w:rPr>
        <w:t xml:space="preserve">Finance, </w:t>
      </w:r>
      <w:r w:rsidRPr="00221F80">
        <w:rPr>
          <w:rFonts w:cs="Calibri"/>
          <w:b/>
          <w:bCs/>
          <w:lang w:val="en-US"/>
        </w:rPr>
        <w:t>Kostis Hatzidakis</w:t>
      </w:r>
      <w:r w:rsidRPr="00221F80">
        <w:rPr>
          <w:rFonts w:cs="Calibri"/>
          <w:lang w:val="en-US"/>
        </w:rPr>
        <w:t xml:space="preserve">, the Minister of Infrastructure and Transport, </w:t>
      </w:r>
      <w:r w:rsidRPr="00221F80">
        <w:rPr>
          <w:rFonts w:cs="Calibri"/>
          <w:b/>
          <w:bCs/>
          <w:lang w:val="en-US"/>
        </w:rPr>
        <w:t xml:space="preserve">Christos </w:t>
      </w:r>
      <w:proofErr w:type="spellStart"/>
      <w:r w:rsidRPr="00221F80">
        <w:rPr>
          <w:rFonts w:cs="Calibri"/>
          <w:b/>
          <w:bCs/>
          <w:lang w:val="en-US"/>
        </w:rPr>
        <w:t>Staikouras</w:t>
      </w:r>
      <w:proofErr w:type="spellEnd"/>
      <w:r w:rsidRPr="00221F80">
        <w:rPr>
          <w:rFonts w:cs="Calibri"/>
          <w:lang w:val="en-US"/>
        </w:rPr>
        <w:t>,</w:t>
      </w:r>
      <w:r w:rsidR="00593F37" w:rsidRPr="00593F37">
        <w:rPr>
          <w:rFonts w:cs="Calibri"/>
          <w:lang w:val="en-US"/>
        </w:rPr>
        <w:t xml:space="preserve"> </w:t>
      </w:r>
      <w:r w:rsidR="00593F37">
        <w:rPr>
          <w:rFonts w:cs="Calibri"/>
          <w:lang w:val="en-US"/>
        </w:rPr>
        <w:t xml:space="preserve">the Deputy Minister of Infrastructure and Transport, </w:t>
      </w:r>
      <w:r w:rsidR="00593F37" w:rsidRPr="00FD1C8D">
        <w:rPr>
          <w:rFonts w:cs="Calibri"/>
          <w:b/>
          <w:bCs/>
          <w:lang w:val="en-US"/>
        </w:rPr>
        <w:t xml:space="preserve">Nikos </w:t>
      </w:r>
      <w:proofErr w:type="spellStart"/>
      <w:r w:rsidR="00593F37" w:rsidRPr="00FD1C8D">
        <w:rPr>
          <w:rFonts w:cs="Calibri"/>
          <w:b/>
          <w:bCs/>
          <w:lang w:val="en-US"/>
        </w:rPr>
        <w:t>Tachiaos</w:t>
      </w:r>
      <w:proofErr w:type="spellEnd"/>
      <w:r w:rsidR="00593F37">
        <w:rPr>
          <w:rFonts w:cs="Calibri"/>
          <w:lang w:val="en-US"/>
        </w:rPr>
        <w:t>,</w:t>
      </w:r>
      <w:r w:rsidRPr="00221F80">
        <w:rPr>
          <w:rFonts w:cs="Calibri"/>
          <w:lang w:val="en-US"/>
        </w:rPr>
        <w:t xml:space="preserve"> the CEO of HRADF, </w:t>
      </w:r>
      <w:r w:rsidRPr="00221F80">
        <w:rPr>
          <w:rFonts w:cs="Calibri"/>
          <w:b/>
          <w:bCs/>
          <w:lang w:val="en-US"/>
        </w:rPr>
        <w:t>Dimitris Politis</w:t>
      </w:r>
      <w:r w:rsidRPr="00221F80">
        <w:rPr>
          <w:rFonts w:cs="Calibri"/>
          <w:lang w:val="en-US"/>
        </w:rPr>
        <w:t xml:space="preserve">, </w:t>
      </w:r>
      <w:r w:rsidR="00FD1C8D">
        <w:rPr>
          <w:rFonts w:cs="Calibri"/>
          <w:lang w:val="en-US"/>
        </w:rPr>
        <w:t xml:space="preserve">the CEO of </w:t>
      </w:r>
      <w:r w:rsidR="00C162AC">
        <w:rPr>
          <w:rFonts w:cs="Calibri"/>
          <w:lang w:val="en-US"/>
        </w:rPr>
        <w:t>G</w:t>
      </w:r>
      <w:r w:rsidR="00FD1C8D">
        <w:rPr>
          <w:rFonts w:cs="Calibri"/>
          <w:lang w:val="en-US"/>
        </w:rPr>
        <w:t xml:space="preserve">ROWTHFUND – The National Fund of Greece, </w:t>
      </w:r>
      <w:r w:rsidR="00FD1C8D" w:rsidRPr="00FD1C8D">
        <w:rPr>
          <w:rFonts w:cs="Calibri"/>
          <w:b/>
          <w:bCs/>
          <w:lang w:val="en-US"/>
        </w:rPr>
        <w:t>Grigoris D. Dimitriadis</w:t>
      </w:r>
      <w:r w:rsidR="00FD1C8D">
        <w:rPr>
          <w:rFonts w:cs="Calibri"/>
          <w:lang w:val="en-US"/>
        </w:rPr>
        <w:t>,</w:t>
      </w:r>
      <w:r w:rsidRPr="00221F80">
        <w:rPr>
          <w:rFonts w:cs="Calibri"/>
          <w:lang w:val="en-US"/>
        </w:rPr>
        <w:t xml:space="preserve"> the President and CEO of GEK TERNA Group</w:t>
      </w:r>
      <w:r>
        <w:rPr>
          <w:rFonts w:cs="Calibri"/>
          <w:lang w:val="en-US"/>
        </w:rPr>
        <w:t xml:space="preserve"> S.A.</w:t>
      </w:r>
      <w:r w:rsidRPr="00221F80">
        <w:rPr>
          <w:rFonts w:cs="Calibri"/>
          <w:lang w:val="en-US"/>
        </w:rPr>
        <w:t xml:space="preserve">, </w:t>
      </w:r>
      <w:r w:rsidRPr="00221F80">
        <w:rPr>
          <w:rFonts w:cs="Calibri"/>
          <w:b/>
          <w:bCs/>
          <w:lang w:val="en-US"/>
        </w:rPr>
        <w:t xml:space="preserve">Georgios </w:t>
      </w:r>
      <w:proofErr w:type="spellStart"/>
      <w:r w:rsidRPr="00221F80">
        <w:rPr>
          <w:rFonts w:cs="Calibri"/>
          <w:b/>
          <w:bCs/>
          <w:lang w:val="en-US"/>
        </w:rPr>
        <w:t>Peristeris</w:t>
      </w:r>
      <w:proofErr w:type="spellEnd"/>
      <w:r w:rsidR="00C162AC">
        <w:rPr>
          <w:rFonts w:cs="Calibri"/>
          <w:b/>
          <w:bCs/>
          <w:lang w:val="en-US"/>
        </w:rPr>
        <w:t xml:space="preserve"> </w:t>
      </w:r>
      <w:r w:rsidR="00C162AC" w:rsidRPr="00C162AC">
        <w:rPr>
          <w:rFonts w:cs="Calibri"/>
          <w:lang w:val="en-US"/>
        </w:rPr>
        <w:t>and</w:t>
      </w:r>
      <w:r w:rsidR="00C162AC">
        <w:rPr>
          <w:rFonts w:cs="Calibri"/>
          <w:b/>
          <w:bCs/>
          <w:lang w:val="en-US"/>
        </w:rPr>
        <w:t xml:space="preserve"> </w:t>
      </w:r>
      <w:r w:rsidRPr="00221F80">
        <w:rPr>
          <w:rFonts w:cs="Calibri"/>
          <w:lang w:val="en-US"/>
        </w:rPr>
        <w:t xml:space="preserve">the </w:t>
      </w:r>
      <w:r>
        <w:rPr>
          <w:rFonts w:cs="Calibri"/>
          <w:lang w:val="en-US"/>
        </w:rPr>
        <w:t>Chairman</w:t>
      </w:r>
      <w:r w:rsidRPr="00221F80">
        <w:rPr>
          <w:rFonts w:cs="Calibri"/>
          <w:lang w:val="en-US"/>
        </w:rPr>
        <w:t xml:space="preserve"> of NEA </w:t>
      </w:r>
      <w:r w:rsidR="00C162AC">
        <w:rPr>
          <w:rFonts w:cs="Calibri"/>
          <w:lang w:val="en-US"/>
        </w:rPr>
        <w:t>ATTIKI</w:t>
      </w:r>
      <w:r w:rsidRPr="00221F80">
        <w:rPr>
          <w:rFonts w:cs="Calibri"/>
          <w:lang w:val="en-US"/>
        </w:rPr>
        <w:t xml:space="preserve"> ODOS S.A., </w:t>
      </w:r>
      <w:r w:rsidRPr="00221F80">
        <w:rPr>
          <w:rFonts w:cs="Calibri"/>
          <w:b/>
          <w:bCs/>
          <w:lang w:val="en-US"/>
        </w:rPr>
        <w:t>Emmanuel Moustakas</w:t>
      </w:r>
      <w:r w:rsidR="00C162AC">
        <w:rPr>
          <w:rFonts w:cs="Calibri"/>
          <w:lang w:val="en-US"/>
        </w:rPr>
        <w:t>.</w:t>
      </w:r>
      <w:r>
        <w:rPr>
          <w:rFonts w:cs="Calibri"/>
          <w:lang w:val="en-US"/>
        </w:rPr>
        <w:t xml:space="preserve"> </w:t>
      </w:r>
    </w:p>
    <w:p w14:paraId="4BD10B2A" w14:textId="57A32145" w:rsidR="001F69A0" w:rsidRDefault="00045C7E" w:rsidP="00D26360">
      <w:pPr>
        <w:jc w:val="both"/>
        <w:rPr>
          <w:rFonts w:cs="Calibri"/>
          <w:lang w:val="en-US"/>
        </w:rPr>
      </w:pPr>
      <w:r w:rsidRPr="00045C7E">
        <w:rPr>
          <w:rFonts w:cs="Calibri"/>
          <w:lang w:val="en-US"/>
        </w:rPr>
        <w:t xml:space="preserve">With the completion of the tender and the signing of the Concession Agreement, the </w:t>
      </w:r>
      <w:r w:rsidR="005301E0">
        <w:rPr>
          <w:rFonts w:cs="Calibri"/>
          <w:lang w:val="en-US"/>
        </w:rPr>
        <w:t xml:space="preserve">handover of the motorway to the new concessionaire is on track. </w:t>
      </w:r>
      <w:r w:rsidR="005140C4">
        <w:rPr>
          <w:rFonts w:cs="Calibri"/>
          <w:lang w:val="en-US"/>
        </w:rPr>
        <w:t>As part of the agreement,</w:t>
      </w:r>
      <w:r w:rsidR="00014965">
        <w:rPr>
          <w:rFonts w:cs="Calibri"/>
          <w:lang w:val="en-US"/>
        </w:rPr>
        <w:t xml:space="preserve"> </w:t>
      </w:r>
      <w:r w:rsidR="005140C4">
        <w:rPr>
          <w:rFonts w:cs="Calibri"/>
          <w:lang w:val="en-US"/>
        </w:rPr>
        <w:t>t</w:t>
      </w:r>
      <w:r w:rsidR="007F1D39" w:rsidRPr="007F1D39">
        <w:rPr>
          <w:rFonts w:cs="Calibri"/>
          <w:lang w:val="en-US"/>
        </w:rPr>
        <w:t>he Concessionaire</w:t>
      </w:r>
      <w:r w:rsidR="00442854" w:rsidRPr="00442854">
        <w:rPr>
          <w:rFonts w:cs="Calibri"/>
          <w:lang w:val="en-US"/>
        </w:rPr>
        <w:t xml:space="preserve">, </w:t>
      </w:r>
      <w:r w:rsidR="00442854">
        <w:rPr>
          <w:rFonts w:cs="Calibri"/>
          <w:lang w:val="en-US"/>
        </w:rPr>
        <w:t>in addition to the one-off fee of 3,27 billion euros,</w:t>
      </w:r>
      <w:r w:rsidR="007F1D39" w:rsidRPr="007F1D39">
        <w:rPr>
          <w:rFonts w:cs="Calibri"/>
          <w:lang w:val="en-US"/>
        </w:rPr>
        <w:t xml:space="preserve"> will </w:t>
      </w:r>
      <w:r w:rsidR="00F3624B" w:rsidRPr="007F1D39">
        <w:rPr>
          <w:rFonts w:cs="Calibri"/>
          <w:lang w:val="en-US"/>
        </w:rPr>
        <w:t xml:space="preserve">annually </w:t>
      </w:r>
      <w:r w:rsidR="007F1D39" w:rsidRPr="007F1D39">
        <w:rPr>
          <w:rFonts w:cs="Calibri"/>
          <w:lang w:val="en-US"/>
        </w:rPr>
        <w:t xml:space="preserve">pay to the Greek State 7.5% of all </w:t>
      </w:r>
      <w:r w:rsidR="00D2532D">
        <w:rPr>
          <w:rFonts w:cs="Calibri"/>
          <w:lang w:val="en-US"/>
        </w:rPr>
        <w:t xml:space="preserve">gross </w:t>
      </w:r>
      <w:r w:rsidR="007F1D39" w:rsidRPr="007F1D39">
        <w:rPr>
          <w:rFonts w:cs="Calibri"/>
          <w:lang w:val="en-US"/>
        </w:rPr>
        <w:t>revenues</w:t>
      </w:r>
      <w:r w:rsidR="007F1D39">
        <w:rPr>
          <w:rFonts w:cs="Calibri"/>
          <w:lang w:val="en-US"/>
        </w:rPr>
        <w:t xml:space="preserve"> from the operation of the motorway</w:t>
      </w:r>
      <w:r w:rsidR="00D26360">
        <w:rPr>
          <w:rFonts w:cs="Calibri"/>
          <w:lang w:val="en-US"/>
        </w:rPr>
        <w:t xml:space="preserve">, </w:t>
      </w:r>
      <w:r w:rsidR="00D26360" w:rsidRPr="00D26360">
        <w:rPr>
          <w:rFonts w:cs="Calibri"/>
          <w:lang w:val="en-US"/>
        </w:rPr>
        <w:t xml:space="preserve">while additional upgrading and modernization investments and expenditures amounting to 380 million euros for the entire duration of the concession are foreseen. </w:t>
      </w:r>
      <w:r w:rsidR="008C4EAE">
        <w:rPr>
          <w:rFonts w:cs="Calibri"/>
          <w:lang w:val="en-US"/>
        </w:rPr>
        <w:t xml:space="preserve">The new concession agreement provides for the reduction of </w:t>
      </w:r>
      <w:r w:rsidR="008531F7">
        <w:rPr>
          <w:rFonts w:cs="Calibri"/>
          <w:lang w:val="en-US"/>
        </w:rPr>
        <w:t xml:space="preserve">the toll rates for </w:t>
      </w:r>
      <w:r w:rsidR="00D97640" w:rsidRPr="00F719C7">
        <w:rPr>
          <w:rFonts w:cs="Calibri"/>
          <w:lang w:val="en-US"/>
        </w:rPr>
        <w:t xml:space="preserve">category 2 vehicles </w:t>
      </w:r>
      <w:r w:rsidR="008531F7">
        <w:rPr>
          <w:rFonts w:cs="Calibri"/>
          <w:lang w:val="en-US"/>
        </w:rPr>
        <w:t xml:space="preserve">to </w:t>
      </w:r>
      <w:r w:rsidR="00F719C7" w:rsidRPr="00F719C7">
        <w:rPr>
          <w:rFonts w:cs="Calibri"/>
          <w:lang w:val="en-US"/>
        </w:rPr>
        <w:t>2</w:t>
      </w:r>
      <w:r w:rsidR="00FE3A99">
        <w:rPr>
          <w:rFonts w:cs="Calibri"/>
          <w:lang w:val="en-US"/>
        </w:rPr>
        <w:t>.</w:t>
      </w:r>
      <w:r w:rsidR="00F719C7" w:rsidRPr="00F719C7">
        <w:rPr>
          <w:rFonts w:cs="Calibri"/>
          <w:lang w:val="en-US"/>
        </w:rPr>
        <w:t>50</w:t>
      </w:r>
      <w:r w:rsidR="00BF118B">
        <w:rPr>
          <w:rFonts w:cs="Calibri"/>
          <w:lang w:val="en-US"/>
        </w:rPr>
        <w:t xml:space="preserve"> euros</w:t>
      </w:r>
      <w:r w:rsidR="00992E3C">
        <w:rPr>
          <w:rFonts w:cs="Calibri"/>
          <w:lang w:val="en-US"/>
        </w:rPr>
        <w:t xml:space="preserve"> per pass</w:t>
      </w:r>
      <w:r w:rsidR="00F719C7" w:rsidRPr="00F719C7">
        <w:rPr>
          <w:rFonts w:cs="Calibri"/>
          <w:lang w:val="en-US"/>
        </w:rPr>
        <w:t xml:space="preserve"> from </w:t>
      </w:r>
      <w:r w:rsidR="000E0893">
        <w:rPr>
          <w:rFonts w:cs="Calibri"/>
          <w:lang w:val="en-US"/>
        </w:rPr>
        <w:t xml:space="preserve">the present toll of </w:t>
      </w:r>
      <w:r w:rsidR="00F719C7" w:rsidRPr="00F719C7">
        <w:rPr>
          <w:rFonts w:cs="Calibri"/>
          <w:lang w:val="en-US"/>
        </w:rPr>
        <w:t>2.80</w:t>
      </w:r>
      <w:r w:rsidR="00BF118B">
        <w:rPr>
          <w:rFonts w:cs="Calibri"/>
          <w:lang w:val="en-US"/>
        </w:rPr>
        <w:t xml:space="preserve"> euros</w:t>
      </w:r>
      <w:r w:rsidR="000E0893">
        <w:rPr>
          <w:rFonts w:cs="Calibri"/>
          <w:lang w:val="en-US"/>
        </w:rPr>
        <w:t xml:space="preserve">. </w:t>
      </w:r>
      <w:r w:rsidR="00992E3C">
        <w:rPr>
          <w:rFonts w:cs="Calibri"/>
          <w:lang w:val="en-US"/>
        </w:rPr>
        <w:t xml:space="preserve"> </w:t>
      </w:r>
    </w:p>
    <w:p w14:paraId="30C50AC1" w14:textId="6F67D838" w:rsidR="00EA6DE5" w:rsidRPr="00EA6DE5" w:rsidRDefault="00FF2996" w:rsidP="00D763CE">
      <w:pPr>
        <w:jc w:val="both"/>
        <w:rPr>
          <w:rFonts w:cs="Calibri"/>
          <w:lang w:val="en-US"/>
        </w:rPr>
      </w:pPr>
      <w:r w:rsidRPr="00FF2996">
        <w:rPr>
          <w:lang w:val="en-US"/>
        </w:rPr>
        <w:t xml:space="preserve">Attica Motorway is a modern motorway </w:t>
      </w:r>
      <w:r w:rsidR="00BB1FE6">
        <w:rPr>
          <w:lang w:val="en-US"/>
        </w:rPr>
        <w:t>with a total length of</w:t>
      </w:r>
      <w:r w:rsidRPr="00FF2996">
        <w:rPr>
          <w:lang w:val="en-US"/>
        </w:rPr>
        <w:t xml:space="preserve"> 70 km, constructed </w:t>
      </w:r>
      <w:r w:rsidR="00FC18B7">
        <w:rPr>
          <w:lang w:val="en-US"/>
        </w:rPr>
        <w:t>with a</w:t>
      </w:r>
      <w:r w:rsidRPr="00FF2996">
        <w:rPr>
          <w:lang w:val="en-US"/>
        </w:rPr>
        <w:t xml:space="preserve"> concession </w:t>
      </w:r>
      <w:r w:rsidR="00FC18B7">
        <w:rPr>
          <w:lang w:val="en-US"/>
        </w:rPr>
        <w:t>agreement</w:t>
      </w:r>
      <w:r w:rsidRPr="00FF2996">
        <w:rPr>
          <w:lang w:val="en-US"/>
        </w:rPr>
        <w:t xml:space="preserve"> during the 1990s.</w:t>
      </w:r>
      <w:r w:rsidR="001F2C4C">
        <w:rPr>
          <w:lang w:val="en-US"/>
        </w:rPr>
        <w:t xml:space="preserve"> </w:t>
      </w:r>
      <w:r w:rsidR="00D763CE" w:rsidRPr="00D763CE">
        <w:rPr>
          <w:rFonts w:cs="Calibri"/>
          <w:lang w:val="en-US"/>
        </w:rPr>
        <w:t xml:space="preserve">It constitutes the ring road of the greater </w:t>
      </w:r>
      <w:r w:rsidR="000A299A" w:rsidRPr="00D763CE">
        <w:rPr>
          <w:rFonts w:cs="Calibri"/>
          <w:lang w:val="en-US"/>
        </w:rPr>
        <w:t xml:space="preserve">Athens </w:t>
      </w:r>
      <w:r w:rsidR="00D763CE" w:rsidRPr="00D763CE">
        <w:rPr>
          <w:rFonts w:cs="Calibri"/>
          <w:lang w:val="en-US"/>
        </w:rPr>
        <w:t xml:space="preserve">metropolitan area and the backbone of the road network of the whole Attica </w:t>
      </w:r>
      <w:r w:rsidR="00D763CE">
        <w:rPr>
          <w:rFonts w:cs="Calibri"/>
          <w:lang w:val="en-US"/>
        </w:rPr>
        <w:t>region</w:t>
      </w:r>
      <w:r w:rsidR="00D763CE" w:rsidRPr="00D763CE">
        <w:rPr>
          <w:rFonts w:cs="Calibri"/>
          <w:lang w:val="en-US"/>
        </w:rPr>
        <w:t xml:space="preserve">. </w:t>
      </w:r>
      <w:r w:rsidR="000A299A">
        <w:rPr>
          <w:rFonts w:cs="Calibri"/>
          <w:lang w:val="en-US"/>
        </w:rPr>
        <w:t>The</w:t>
      </w:r>
      <w:r w:rsidR="00D763CE" w:rsidRPr="00D763CE">
        <w:rPr>
          <w:rFonts w:cs="Calibri"/>
          <w:lang w:val="en-US"/>
        </w:rPr>
        <w:t xml:space="preserve"> urban motorway </w:t>
      </w:r>
      <w:r w:rsidR="000A299A">
        <w:rPr>
          <w:rFonts w:cs="Calibri"/>
          <w:lang w:val="en-US"/>
        </w:rPr>
        <w:t xml:space="preserve">has </w:t>
      </w:r>
      <w:r w:rsidR="00D763CE" w:rsidRPr="00D763CE">
        <w:rPr>
          <w:rFonts w:cs="Calibri"/>
          <w:lang w:val="en-US"/>
        </w:rPr>
        <w:t xml:space="preserve">two separate directional carriageways, each consisting of 3 lanes and an emergency lane (hard shoulder). In addition, the suburban railway of Athens has been constructed </w:t>
      </w:r>
      <w:r w:rsidR="007259E6">
        <w:rPr>
          <w:rFonts w:cs="Calibri"/>
          <w:lang w:val="en-US"/>
        </w:rPr>
        <w:t xml:space="preserve">and operates </w:t>
      </w:r>
      <w:r w:rsidR="00D763CE" w:rsidRPr="00D763CE">
        <w:rPr>
          <w:rFonts w:cs="Calibri"/>
          <w:lang w:val="en-US"/>
        </w:rPr>
        <w:t xml:space="preserve">in the </w:t>
      </w:r>
      <w:r w:rsidR="00721238">
        <w:rPr>
          <w:rFonts w:cs="Calibri"/>
          <w:lang w:val="en-US"/>
        </w:rPr>
        <w:t>median strip</w:t>
      </w:r>
      <w:r w:rsidR="00D763CE" w:rsidRPr="00D763CE">
        <w:rPr>
          <w:rFonts w:cs="Calibri"/>
          <w:lang w:val="en-US"/>
        </w:rPr>
        <w:t xml:space="preserve"> of Attica Motorway.</w:t>
      </w:r>
    </w:p>
    <w:p w14:paraId="08A4BEAF" w14:textId="424C2F99" w:rsidR="000214F5" w:rsidRPr="006560A5" w:rsidRDefault="000214F5" w:rsidP="000214F5">
      <w:pPr>
        <w:jc w:val="both"/>
        <w:rPr>
          <w:rFonts w:cs="Calibri"/>
          <w:lang w:val="en-US"/>
        </w:rPr>
      </w:pPr>
      <w:r w:rsidRPr="00221F80">
        <w:rPr>
          <w:rFonts w:cs="Calibri"/>
          <w:lang w:val="en-US"/>
        </w:rPr>
        <w:t xml:space="preserve">The Minister of Finance, </w:t>
      </w:r>
      <w:r w:rsidRPr="00221F80">
        <w:rPr>
          <w:rFonts w:cs="Calibri"/>
          <w:b/>
          <w:bCs/>
          <w:lang w:val="en-US"/>
        </w:rPr>
        <w:t>Kostis Hatzidakis</w:t>
      </w:r>
      <w:r w:rsidRPr="00221F80">
        <w:rPr>
          <w:rFonts w:cs="Calibri"/>
          <w:lang w:val="en-US"/>
        </w:rPr>
        <w:t>, stated</w:t>
      </w:r>
      <w:r w:rsidR="00C162AC" w:rsidRPr="00221F80">
        <w:rPr>
          <w:rFonts w:cs="Calibri"/>
          <w:lang w:val="en-US"/>
        </w:rPr>
        <w:t>: “</w:t>
      </w:r>
      <w:r w:rsidR="000B3875" w:rsidRPr="00EF3A0A">
        <w:rPr>
          <w:rFonts w:cs="Calibri"/>
          <w:i/>
          <w:iCs/>
          <w:lang w:val="en-US"/>
        </w:rPr>
        <w:t xml:space="preserve">The </w:t>
      </w:r>
      <w:r w:rsidR="000B3875" w:rsidRPr="00EF3A0A">
        <w:rPr>
          <w:rFonts w:cs="Calibri"/>
          <w:i/>
          <w:iCs/>
          <w:lang w:val="en-US"/>
        </w:rPr>
        <w:t>agreement</w:t>
      </w:r>
      <w:r w:rsidR="000B3875" w:rsidRPr="00EF3A0A">
        <w:rPr>
          <w:rFonts w:cs="Calibri"/>
          <w:i/>
          <w:iCs/>
          <w:lang w:val="en-US"/>
        </w:rPr>
        <w:t xml:space="preserve"> signed today is particularly important for three reasons. Firstly, the State is putting a very large sum in its coffers, almos</w:t>
      </w:r>
      <w:r w:rsidR="00510ED5" w:rsidRPr="00EF3A0A">
        <w:rPr>
          <w:rFonts w:cs="Calibri"/>
          <w:i/>
          <w:iCs/>
          <w:lang w:val="en-US"/>
        </w:rPr>
        <w:t>t</w:t>
      </w:r>
      <w:r w:rsidR="000B3875" w:rsidRPr="00EF3A0A">
        <w:rPr>
          <w:rFonts w:cs="Calibri"/>
          <w:i/>
          <w:iCs/>
          <w:lang w:val="en-US"/>
        </w:rPr>
        <w:t xml:space="preserve"> 3.3 billion euro</w:t>
      </w:r>
      <w:r w:rsidR="00510ED5" w:rsidRPr="00EF3A0A">
        <w:rPr>
          <w:rFonts w:cs="Calibri"/>
          <w:i/>
          <w:iCs/>
          <w:lang w:val="en-US"/>
        </w:rPr>
        <w:t>s</w:t>
      </w:r>
      <w:r w:rsidR="000B3875" w:rsidRPr="00EF3A0A">
        <w:rPr>
          <w:rFonts w:cs="Calibri"/>
          <w:i/>
          <w:iCs/>
          <w:lang w:val="en-US"/>
        </w:rPr>
        <w:t>, which is the highest</w:t>
      </w:r>
      <w:r w:rsidR="00510ED5" w:rsidRPr="00EF3A0A">
        <w:rPr>
          <w:rFonts w:cs="Calibri"/>
          <w:i/>
          <w:iCs/>
          <w:lang w:val="en-US"/>
        </w:rPr>
        <w:t xml:space="preserve"> fee</w:t>
      </w:r>
      <w:r w:rsidR="000B3875" w:rsidRPr="00EF3A0A">
        <w:rPr>
          <w:rFonts w:cs="Calibri"/>
          <w:i/>
          <w:iCs/>
          <w:lang w:val="en-US"/>
        </w:rPr>
        <w:t xml:space="preserve"> </w:t>
      </w:r>
      <w:r w:rsidR="00510ED5" w:rsidRPr="00EF3A0A">
        <w:rPr>
          <w:rFonts w:cs="Calibri"/>
          <w:i/>
          <w:iCs/>
          <w:lang w:val="en-US"/>
        </w:rPr>
        <w:t xml:space="preserve">for a single project </w:t>
      </w:r>
      <w:r w:rsidR="000B3875" w:rsidRPr="00EF3A0A">
        <w:rPr>
          <w:rFonts w:cs="Calibri"/>
          <w:i/>
          <w:iCs/>
          <w:lang w:val="en-US"/>
        </w:rPr>
        <w:t xml:space="preserve">in HRADF's history. Second, with this amount we can reduce </w:t>
      </w:r>
      <w:r w:rsidR="006560A5" w:rsidRPr="00EF3A0A">
        <w:rPr>
          <w:rFonts w:cs="Calibri"/>
          <w:i/>
          <w:iCs/>
          <w:lang w:val="en-US"/>
        </w:rPr>
        <w:t>national</w:t>
      </w:r>
      <w:r w:rsidR="000B3875" w:rsidRPr="00EF3A0A">
        <w:rPr>
          <w:rFonts w:cs="Calibri"/>
          <w:i/>
          <w:iCs/>
          <w:lang w:val="en-US"/>
        </w:rPr>
        <w:t xml:space="preserve"> debt by almost 1.5 percentage points of GDP from this transaction alone.</w:t>
      </w:r>
      <w:r w:rsidR="0020698E" w:rsidRPr="00EF3A0A">
        <w:rPr>
          <w:rFonts w:cs="Calibri"/>
          <w:i/>
          <w:iCs/>
          <w:lang w:val="en-US"/>
        </w:rPr>
        <w:t xml:space="preserve"> </w:t>
      </w:r>
      <w:r w:rsidR="00A47A6E" w:rsidRPr="00EF3A0A">
        <w:rPr>
          <w:rFonts w:cs="Calibri"/>
          <w:i/>
          <w:iCs/>
          <w:lang w:val="en-US"/>
        </w:rPr>
        <w:t>And thirdly, the contract provides for the reduction of tolls</w:t>
      </w:r>
      <w:r w:rsidR="00AF3FA1" w:rsidRPr="00EF3A0A">
        <w:rPr>
          <w:rFonts w:cs="Calibri"/>
          <w:i/>
          <w:iCs/>
          <w:lang w:val="en-US"/>
        </w:rPr>
        <w:t xml:space="preserve"> which will benefit</w:t>
      </w:r>
      <w:r w:rsidR="00A47A6E" w:rsidRPr="00EF3A0A">
        <w:rPr>
          <w:rFonts w:cs="Calibri"/>
          <w:i/>
          <w:iCs/>
          <w:lang w:val="en-US"/>
        </w:rPr>
        <w:t xml:space="preserve"> millions of residents of the capital who use </w:t>
      </w:r>
      <w:r w:rsidR="00EF3A0A" w:rsidRPr="00EF3A0A">
        <w:rPr>
          <w:rFonts w:cs="Calibri"/>
          <w:i/>
          <w:iCs/>
          <w:lang w:val="en-US"/>
        </w:rPr>
        <w:t>Attica Motorway on a</w:t>
      </w:r>
      <w:r w:rsidR="00A47A6E" w:rsidRPr="00EF3A0A">
        <w:rPr>
          <w:rFonts w:cs="Calibri"/>
          <w:i/>
          <w:iCs/>
          <w:lang w:val="en-US"/>
        </w:rPr>
        <w:t xml:space="preserve"> daily</w:t>
      </w:r>
      <w:r w:rsidR="00EF3A0A" w:rsidRPr="00EF3A0A">
        <w:rPr>
          <w:rFonts w:cs="Calibri"/>
          <w:i/>
          <w:iCs/>
          <w:lang w:val="en-US"/>
        </w:rPr>
        <w:t xml:space="preserve"> basis</w:t>
      </w:r>
      <w:r w:rsidR="00A47A6E" w:rsidRPr="00EF3A0A">
        <w:rPr>
          <w:rFonts w:cs="Calibri"/>
          <w:i/>
          <w:iCs/>
          <w:lang w:val="en-US"/>
        </w:rPr>
        <w:t>.</w:t>
      </w:r>
      <w:r w:rsidR="00EF3A0A">
        <w:rPr>
          <w:rFonts w:cs="Calibri"/>
          <w:lang w:val="en-US"/>
        </w:rPr>
        <w:t xml:space="preserve"> </w:t>
      </w:r>
      <w:r w:rsidR="007C427B" w:rsidRPr="007C427B">
        <w:rPr>
          <w:rFonts w:cs="Calibri"/>
          <w:i/>
          <w:iCs/>
          <w:lang w:val="en-US"/>
        </w:rPr>
        <w:t>The agreement</w:t>
      </w:r>
      <w:r w:rsidR="007C427B" w:rsidRPr="007C427B">
        <w:rPr>
          <w:rFonts w:cs="Calibri"/>
          <w:i/>
          <w:iCs/>
          <w:lang w:val="en-US"/>
        </w:rPr>
        <w:t xml:space="preserve"> has an additional special feature as it </w:t>
      </w:r>
      <w:r w:rsidR="007C427B">
        <w:rPr>
          <w:rFonts w:cs="Calibri"/>
          <w:i/>
          <w:iCs/>
          <w:lang w:val="en-US"/>
        </w:rPr>
        <w:t xml:space="preserve">is the first concession </w:t>
      </w:r>
      <w:r w:rsidR="007C427B" w:rsidRPr="007C427B">
        <w:rPr>
          <w:rFonts w:cs="Calibri"/>
          <w:i/>
          <w:iCs/>
          <w:lang w:val="en-US"/>
        </w:rPr>
        <w:t>in our country to</w:t>
      </w:r>
      <w:r w:rsidR="007C427B">
        <w:rPr>
          <w:rFonts w:cs="Calibri"/>
          <w:i/>
          <w:iCs/>
          <w:lang w:val="en-US"/>
        </w:rPr>
        <w:t xml:space="preserve"> be</w:t>
      </w:r>
      <w:r w:rsidR="007C427B" w:rsidRPr="007C427B">
        <w:rPr>
          <w:rFonts w:cs="Calibri"/>
          <w:i/>
          <w:iCs/>
          <w:lang w:val="en-US"/>
        </w:rPr>
        <w:t xml:space="preserve"> renew</w:t>
      </w:r>
      <w:r w:rsidR="007C427B">
        <w:rPr>
          <w:rFonts w:cs="Calibri"/>
          <w:i/>
          <w:iCs/>
          <w:lang w:val="en-US"/>
        </w:rPr>
        <w:t>ed</w:t>
      </w:r>
      <w:r w:rsidR="007C427B" w:rsidRPr="007C427B">
        <w:rPr>
          <w:rFonts w:cs="Calibri"/>
          <w:i/>
          <w:iCs/>
          <w:lang w:val="en-US"/>
        </w:rPr>
        <w:t xml:space="preserve">. I would like to congratulate all those involved in </w:t>
      </w:r>
      <w:r w:rsidR="00D45208">
        <w:rPr>
          <w:rFonts w:cs="Calibri"/>
          <w:i/>
          <w:iCs/>
          <w:lang w:val="en-US"/>
        </w:rPr>
        <w:t>this project</w:t>
      </w:r>
      <w:r w:rsidR="007C427B" w:rsidRPr="007C427B">
        <w:rPr>
          <w:rFonts w:cs="Calibri"/>
          <w:i/>
          <w:iCs/>
          <w:lang w:val="en-US"/>
        </w:rPr>
        <w:t xml:space="preserve"> and </w:t>
      </w:r>
      <w:r w:rsidR="002A62A0">
        <w:rPr>
          <w:rFonts w:cs="Calibri"/>
          <w:i/>
          <w:iCs/>
          <w:lang w:val="en-US"/>
        </w:rPr>
        <w:t>stress</w:t>
      </w:r>
      <w:r w:rsidR="007C427B" w:rsidRPr="007C427B">
        <w:rPr>
          <w:rFonts w:cs="Calibri"/>
          <w:i/>
          <w:iCs/>
          <w:lang w:val="en-US"/>
        </w:rPr>
        <w:t xml:space="preserve"> that the government will continue on the path of </w:t>
      </w:r>
      <w:r w:rsidR="00D45208">
        <w:rPr>
          <w:rFonts w:cs="Calibri"/>
          <w:i/>
          <w:iCs/>
          <w:lang w:val="en-US"/>
        </w:rPr>
        <w:t>developing</w:t>
      </w:r>
      <w:r w:rsidR="007C427B" w:rsidRPr="007C427B">
        <w:rPr>
          <w:rFonts w:cs="Calibri"/>
          <w:i/>
          <w:iCs/>
          <w:lang w:val="en-US"/>
        </w:rPr>
        <w:t xml:space="preserve"> public property </w:t>
      </w:r>
      <w:r w:rsidR="000B2502">
        <w:rPr>
          <w:rFonts w:cs="Calibri"/>
          <w:i/>
          <w:iCs/>
          <w:lang w:val="en-US"/>
        </w:rPr>
        <w:t>to ensure</w:t>
      </w:r>
      <w:r w:rsidR="007C427B" w:rsidRPr="007C427B">
        <w:rPr>
          <w:rFonts w:cs="Calibri"/>
          <w:i/>
          <w:iCs/>
          <w:lang w:val="en-US"/>
        </w:rPr>
        <w:t xml:space="preserve"> improvement of services, reduction of costs and increase of revenues</w:t>
      </w:r>
      <w:r w:rsidR="00781707">
        <w:rPr>
          <w:rFonts w:cs="Calibri"/>
          <w:i/>
          <w:iCs/>
          <w:lang w:val="en-US"/>
        </w:rPr>
        <w:t xml:space="preserve">. </w:t>
      </w:r>
    </w:p>
    <w:p w14:paraId="3333EBB5" w14:textId="4556CE8D" w:rsidR="000214F5" w:rsidRDefault="000214F5" w:rsidP="000214F5">
      <w:pPr>
        <w:jc w:val="both"/>
        <w:rPr>
          <w:rFonts w:cs="Calibri"/>
          <w:i/>
          <w:iCs/>
          <w:lang w:val="en-US"/>
        </w:rPr>
      </w:pPr>
      <w:r w:rsidRPr="00221F80">
        <w:rPr>
          <w:rFonts w:cs="Calibri"/>
          <w:lang w:val="en-US"/>
        </w:rPr>
        <w:lastRenderedPageBreak/>
        <w:t xml:space="preserve">The Minister of Infrastructure and Transport, </w:t>
      </w:r>
      <w:r w:rsidRPr="00221F80">
        <w:rPr>
          <w:rFonts w:cs="Calibri"/>
          <w:b/>
          <w:bCs/>
          <w:lang w:val="en-US"/>
        </w:rPr>
        <w:t xml:space="preserve">Christos </w:t>
      </w:r>
      <w:proofErr w:type="spellStart"/>
      <w:r w:rsidRPr="00221F80">
        <w:rPr>
          <w:rFonts w:cs="Calibri"/>
          <w:b/>
          <w:bCs/>
          <w:lang w:val="en-US"/>
        </w:rPr>
        <w:t>Staikouras</w:t>
      </w:r>
      <w:proofErr w:type="spellEnd"/>
      <w:r w:rsidRPr="00221F80">
        <w:rPr>
          <w:rFonts w:cs="Calibri"/>
          <w:lang w:val="en-US"/>
        </w:rPr>
        <w:t>, said:</w:t>
      </w:r>
      <w:r w:rsidR="00C162AC">
        <w:rPr>
          <w:rFonts w:cs="Calibri"/>
          <w:lang w:val="en-US"/>
        </w:rPr>
        <w:t xml:space="preserve"> </w:t>
      </w:r>
      <w:r w:rsidRPr="00221F80">
        <w:rPr>
          <w:rFonts w:cs="Calibri"/>
          <w:lang w:val="en-US"/>
        </w:rPr>
        <w:t>“</w:t>
      </w:r>
      <w:r w:rsidR="00876908" w:rsidRPr="00876908">
        <w:rPr>
          <w:rFonts w:cs="Calibri"/>
          <w:i/>
          <w:iCs/>
          <w:lang w:val="en-US"/>
        </w:rPr>
        <w:t xml:space="preserve">The signing of the concession agreement for the financing, operation, maintenance and exploitation of </w:t>
      </w:r>
      <w:r w:rsidR="00AB2080">
        <w:rPr>
          <w:rFonts w:cs="Calibri"/>
          <w:i/>
          <w:iCs/>
          <w:lang w:val="en-US"/>
        </w:rPr>
        <w:t xml:space="preserve">the </w:t>
      </w:r>
      <w:r w:rsidR="00876908" w:rsidRPr="00876908">
        <w:rPr>
          <w:rFonts w:cs="Calibri"/>
          <w:i/>
          <w:iCs/>
          <w:lang w:val="en-US"/>
        </w:rPr>
        <w:t>Atti</w:t>
      </w:r>
      <w:r w:rsidR="00876908">
        <w:rPr>
          <w:rFonts w:cs="Calibri"/>
          <w:i/>
          <w:iCs/>
          <w:lang w:val="en-US"/>
        </w:rPr>
        <w:t>ca</w:t>
      </w:r>
      <w:r w:rsidR="00876908" w:rsidRPr="00876908">
        <w:rPr>
          <w:rFonts w:cs="Calibri"/>
          <w:i/>
          <w:iCs/>
          <w:lang w:val="en-US"/>
        </w:rPr>
        <w:t xml:space="preserve"> </w:t>
      </w:r>
      <w:r w:rsidR="00721A2B">
        <w:rPr>
          <w:rFonts w:cs="Calibri"/>
          <w:i/>
          <w:iCs/>
          <w:lang w:val="en-US"/>
        </w:rPr>
        <w:t>Moto</w:t>
      </w:r>
      <w:r w:rsidR="00AB2080">
        <w:rPr>
          <w:rFonts w:cs="Calibri"/>
          <w:i/>
          <w:iCs/>
          <w:lang w:val="en-US"/>
        </w:rPr>
        <w:t>rway</w:t>
      </w:r>
      <w:r w:rsidR="00876908" w:rsidRPr="00876908">
        <w:rPr>
          <w:rFonts w:cs="Calibri"/>
          <w:i/>
          <w:iCs/>
          <w:lang w:val="en-US"/>
        </w:rPr>
        <w:t xml:space="preserve"> confirms that </w:t>
      </w:r>
      <w:r w:rsidR="00AB2080">
        <w:rPr>
          <w:rFonts w:cs="Calibri"/>
          <w:i/>
          <w:iCs/>
          <w:lang w:val="en-US"/>
        </w:rPr>
        <w:t xml:space="preserve">the </w:t>
      </w:r>
      <w:r w:rsidR="00876908" w:rsidRPr="00876908">
        <w:rPr>
          <w:rFonts w:cs="Calibri"/>
          <w:i/>
          <w:iCs/>
          <w:lang w:val="en-US"/>
        </w:rPr>
        <w:t>cooperation between the public and private sectors can be transparent and efficient for both sides.</w:t>
      </w:r>
      <w:r w:rsidR="00AB2080">
        <w:rPr>
          <w:rFonts w:cs="Calibri"/>
          <w:i/>
          <w:iCs/>
          <w:lang w:val="en-US"/>
        </w:rPr>
        <w:t xml:space="preserve"> </w:t>
      </w:r>
      <w:r w:rsidR="004F20C5">
        <w:rPr>
          <w:rFonts w:cs="Calibri"/>
          <w:i/>
          <w:iCs/>
          <w:lang w:val="en-US"/>
        </w:rPr>
        <w:t>It</w:t>
      </w:r>
      <w:r w:rsidR="002A1AB0" w:rsidRPr="002A1AB0">
        <w:rPr>
          <w:rFonts w:cs="Calibri"/>
          <w:i/>
          <w:iCs/>
          <w:lang w:val="en-US"/>
        </w:rPr>
        <w:t xml:space="preserve"> can be beneficial to both parties,</w:t>
      </w:r>
      <w:r w:rsidR="009520ED">
        <w:rPr>
          <w:rFonts w:cs="Calibri"/>
          <w:i/>
          <w:iCs/>
          <w:lang w:val="en-US"/>
        </w:rPr>
        <w:t xml:space="preserve"> by</w:t>
      </w:r>
      <w:r w:rsidR="002A1AB0" w:rsidRPr="002A1AB0">
        <w:rPr>
          <w:rFonts w:cs="Calibri"/>
          <w:i/>
          <w:iCs/>
          <w:lang w:val="en-US"/>
        </w:rPr>
        <w:t xml:space="preserve"> </w:t>
      </w:r>
      <w:r w:rsidR="009520ED">
        <w:rPr>
          <w:rFonts w:cs="Calibri"/>
          <w:i/>
          <w:iCs/>
          <w:lang w:val="en-US"/>
        </w:rPr>
        <w:t xml:space="preserve">serving </w:t>
      </w:r>
      <w:r w:rsidR="002A1AB0" w:rsidRPr="002A1AB0">
        <w:rPr>
          <w:rFonts w:cs="Calibri"/>
          <w:i/>
          <w:iCs/>
          <w:lang w:val="en-US"/>
        </w:rPr>
        <w:t>the public interest through the financing, operation and maintenance of the motorway</w:t>
      </w:r>
      <w:r w:rsidR="009520ED">
        <w:rPr>
          <w:rFonts w:cs="Calibri"/>
          <w:i/>
          <w:iCs/>
          <w:lang w:val="en-US"/>
        </w:rPr>
        <w:t>, while turning</w:t>
      </w:r>
      <w:r w:rsidR="002A1AB0" w:rsidRPr="002A1AB0">
        <w:rPr>
          <w:rFonts w:cs="Calibri"/>
          <w:i/>
          <w:iCs/>
          <w:lang w:val="en-US"/>
        </w:rPr>
        <w:t xml:space="preserve"> a reasonable profit for the </w:t>
      </w:r>
      <w:r w:rsidR="009520ED">
        <w:rPr>
          <w:rFonts w:cs="Calibri"/>
          <w:i/>
          <w:iCs/>
          <w:lang w:val="en-US"/>
        </w:rPr>
        <w:t xml:space="preserve">concessionaire </w:t>
      </w:r>
      <w:r w:rsidR="002A1AB0" w:rsidRPr="002A1AB0">
        <w:rPr>
          <w:rFonts w:cs="Calibri"/>
          <w:i/>
          <w:iCs/>
          <w:lang w:val="en-US"/>
        </w:rPr>
        <w:t xml:space="preserve">through the operation of the </w:t>
      </w:r>
      <w:r w:rsidR="009520ED">
        <w:rPr>
          <w:rFonts w:cs="Calibri"/>
          <w:i/>
          <w:iCs/>
          <w:lang w:val="en-US"/>
        </w:rPr>
        <w:t>motorway</w:t>
      </w:r>
      <w:r w:rsidR="002A1AB0" w:rsidRPr="002A1AB0">
        <w:rPr>
          <w:rFonts w:cs="Calibri"/>
          <w:i/>
          <w:iCs/>
          <w:lang w:val="en-US"/>
        </w:rPr>
        <w:t>.</w:t>
      </w:r>
      <w:r w:rsidR="00192D77">
        <w:rPr>
          <w:rFonts w:cs="Calibri"/>
          <w:i/>
          <w:iCs/>
          <w:lang w:val="en-US"/>
        </w:rPr>
        <w:t xml:space="preserve"> </w:t>
      </w:r>
      <w:r w:rsidR="00C81CE8">
        <w:rPr>
          <w:rFonts w:cs="Calibri"/>
          <w:i/>
          <w:iCs/>
          <w:lang w:val="en-US"/>
        </w:rPr>
        <w:t xml:space="preserve">The </w:t>
      </w:r>
      <w:r w:rsidR="0016011F" w:rsidRPr="0016011F">
        <w:rPr>
          <w:rFonts w:cs="Calibri"/>
          <w:i/>
          <w:iCs/>
          <w:lang w:val="en-US"/>
        </w:rPr>
        <w:t xml:space="preserve">Ministry of Infrastructure and Transport </w:t>
      </w:r>
      <w:r w:rsidR="00C81CE8">
        <w:rPr>
          <w:rFonts w:cs="Calibri"/>
          <w:i/>
          <w:iCs/>
          <w:lang w:val="en-US"/>
        </w:rPr>
        <w:t>w</w:t>
      </w:r>
      <w:r w:rsidR="0016011F" w:rsidRPr="0016011F">
        <w:rPr>
          <w:rFonts w:cs="Calibri"/>
          <w:i/>
          <w:iCs/>
          <w:lang w:val="en-US"/>
        </w:rPr>
        <w:t xml:space="preserve">ill make every effort to protect public infrastructure and </w:t>
      </w:r>
      <w:r w:rsidR="00C81CE8">
        <w:rPr>
          <w:rFonts w:cs="Calibri"/>
          <w:i/>
          <w:iCs/>
          <w:lang w:val="en-US"/>
        </w:rPr>
        <w:t>safeguard</w:t>
      </w:r>
      <w:r w:rsidR="0016011F" w:rsidRPr="0016011F">
        <w:rPr>
          <w:rFonts w:cs="Calibri"/>
          <w:i/>
          <w:iCs/>
          <w:lang w:val="en-US"/>
        </w:rPr>
        <w:t xml:space="preserve"> the smooth and efficient operation of the </w:t>
      </w:r>
      <w:r w:rsidR="001A6E89">
        <w:rPr>
          <w:rFonts w:cs="Calibri"/>
          <w:i/>
          <w:iCs/>
          <w:lang w:val="en-US"/>
        </w:rPr>
        <w:t xml:space="preserve">network of </w:t>
      </w:r>
      <w:r w:rsidR="004215F5">
        <w:rPr>
          <w:rFonts w:cs="Calibri"/>
          <w:i/>
          <w:iCs/>
          <w:lang w:val="en-US"/>
        </w:rPr>
        <w:t>motorways,</w:t>
      </w:r>
      <w:r w:rsidR="001A6E89">
        <w:rPr>
          <w:rFonts w:cs="Calibri"/>
          <w:i/>
          <w:iCs/>
          <w:lang w:val="en-US"/>
        </w:rPr>
        <w:t xml:space="preserve"> </w:t>
      </w:r>
      <w:r w:rsidR="004215F5">
        <w:rPr>
          <w:rFonts w:cs="Calibri"/>
          <w:i/>
          <w:iCs/>
          <w:lang w:val="en-US"/>
        </w:rPr>
        <w:t xml:space="preserve">setting </w:t>
      </w:r>
      <w:r w:rsidR="0016011F" w:rsidRPr="0016011F">
        <w:rPr>
          <w:rFonts w:cs="Calibri"/>
          <w:i/>
          <w:iCs/>
          <w:lang w:val="en-US"/>
        </w:rPr>
        <w:t>the safety of users as our top priority</w:t>
      </w:r>
      <w:r w:rsidR="004215F5">
        <w:rPr>
          <w:rFonts w:cs="Calibri"/>
          <w:i/>
          <w:iCs/>
          <w:lang w:val="en-US"/>
        </w:rPr>
        <w:t xml:space="preserve">”. </w:t>
      </w:r>
    </w:p>
    <w:p w14:paraId="2B14ACCA" w14:textId="39DAA7BD" w:rsidR="004215F5" w:rsidRPr="004215F5" w:rsidRDefault="004215F5" w:rsidP="000214F5">
      <w:pPr>
        <w:jc w:val="both"/>
        <w:rPr>
          <w:rFonts w:cs="Calibri"/>
          <w:lang w:val="en-US"/>
        </w:rPr>
      </w:pPr>
      <w:r>
        <w:rPr>
          <w:rFonts w:cs="Calibri"/>
          <w:lang w:val="en-US"/>
        </w:rPr>
        <w:t xml:space="preserve">The Deputy Minister of Infrastructure and Transport, responsible for Infrastructure, </w:t>
      </w:r>
      <w:r w:rsidRPr="003438F1">
        <w:rPr>
          <w:rFonts w:cs="Calibri"/>
          <w:b/>
          <w:bCs/>
          <w:lang w:val="en-US"/>
        </w:rPr>
        <w:t xml:space="preserve">Nikos </w:t>
      </w:r>
      <w:proofErr w:type="spellStart"/>
      <w:r w:rsidRPr="003438F1">
        <w:rPr>
          <w:rFonts w:cs="Calibri"/>
          <w:b/>
          <w:bCs/>
          <w:lang w:val="en-US"/>
        </w:rPr>
        <w:t>Tachiaos</w:t>
      </w:r>
      <w:proofErr w:type="spellEnd"/>
      <w:r w:rsidR="003438F1">
        <w:rPr>
          <w:rFonts w:cs="Calibri"/>
          <w:lang w:val="en-US"/>
        </w:rPr>
        <w:t>, mentioned the following at the signing of the concession agreement: “</w:t>
      </w:r>
      <w:r w:rsidR="00B80F26" w:rsidRPr="00880977">
        <w:rPr>
          <w:rFonts w:cs="Calibri"/>
          <w:i/>
          <w:iCs/>
          <w:lang w:val="en-US"/>
        </w:rPr>
        <w:t xml:space="preserve">Today's signing </w:t>
      </w:r>
      <w:r w:rsidR="00B80F26" w:rsidRPr="00880977">
        <w:rPr>
          <w:rFonts w:cs="Calibri"/>
          <w:i/>
          <w:iCs/>
          <w:lang w:val="en-US"/>
        </w:rPr>
        <w:t>represents</w:t>
      </w:r>
      <w:r w:rsidR="00B80F26" w:rsidRPr="00880977">
        <w:rPr>
          <w:rFonts w:cs="Calibri"/>
          <w:i/>
          <w:iCs/>
          <w:lang w:val="en-US"/>
        </w:rPr>
        <w:t xml:space="preserve"> a milestone in the history of major </w:t>
      </w:r>
      <w:r w:rsidR="00BE0EB1" w:rsidRPr="00880977">
        <w:rPr>
          <w:rFonts w:cs="Calibri"/>
          <w:i/>
          <w:iCs/>
          <w:lang w:val="en-US"/>
        </w:rPr>
        <w:t>motorway</w:t>
      </w:r>
      <w:r w:rsidR="00B80F26" w:rsidRPr="00880977">
        <w:rPr>
          <w:rFonts w:cs="Calibri"/>
          <w:i/>
          <w:iCs/>
          <w:lang w:val="en-US"/>
        </w:rPr>
        <w:t xml:space="preserve"> concessions, in which our country has vast experience. Atti</w:t>
      </w:r>
      <w:r w:rsidR="00BE0EB1" w:rsidRPr="00880977">
        <w:rPr>
          <w:rFonts w:cs="Calibri"/>
          <w:i/>
          <w:iCs/>
          <w:lang w:val="en-US"/>
        </w:rPr>
        <w:t>ca</w:t>
      </w:r>
      <w:r w:rsidR="00B80F26" w:rsidRPr="00880977">
        <w:rPr>
          <w:rFonts w:cs="Calibri"/>
          <w:i/>
          <w:iCs/>
          <w:lang w:val="en-US"/>
        </w:rPr>
        <w:t xml:space="preserve"> </w:t>
      </w:r>
      <w:r w:rsidR="00BE0EB1" w:rsidRPr="00880977">
        <w:rPr>
          <w:rFonts w:cs="Calibri"/>
          <w:i/>
          <w:iCs/>
          <w:lang w:val="en-US"/>
        </w:rPr>
        <w:t>Motorway</w:t>
      </w:r>
      <w:r w:rsidR="00B80F26" w:rsidRPr="00880977">
        <w:rPr>
          <w:rFonts w:cs="Calibri"/>
          <w:i/>
          <w:iCs/>
          <w:lang w:val="en-US"/>
        </w:rPr>
        <w:t xml:space="preserve">, an exemplary project for its time, marks the success of </w:t>
      </w:r>
      <w:r w:rsidR="00366D00">
        <w:rPr>
          <w:rFonts w:cs="Calibri"/>
          <w:i/>
          <w:iCs/>
          <w:lang w:val="en-US"/>
        </w:rPr>
        <w:t xml:space="preserve">the </w:t>
      </w:r>
      <w:r w:rsidR="00366D00" w:rsidRPr="00880977">
        <w:rPr>
          <w:rFonts w:cs="Calibri"/>
          <w:i/>
          <w:iCs/>
          <w:lang w:val="en-US"/>
        </w:rPr>
        <w:t>participation</w:t>
      </w:r>
      <w:r w:rsidR="00366D00">
        <w:rPr>
          <w:rFonts w:cs="Calibri"/>
          <w:i/>
          <w:iCs/>
          <w:lang w:val="en-US"/>
        </w:rPr>
        <w:t xml:space="preserve"> of the</w:t>
      </w:r>
      <w:r w:rsidR="00366D00" w:rsidRPr="00880977">
        <w:rPr>
          <w:rFonts w:cs="Calibri"/>
          <w:i/>
          <w:iCs/>
          <w:lang w:val="en-US"/>
        </w:rPr>
        <w:t xml:space="preserve"> </w:t>
      </w:r>
      <w:r w:rsidR="00B80F26" w:rsidRPr="00880977">
        <w:rPr>
          <w:rFonts w:cs="Calibri"/>
          <w:i/>
          <w:iCs/>
          <w:lang w:val="en-US"/>
        </w:rPr>
        <w:t xml:space="preserve">private sector in the implementation of </w:t>
      </w:r>
      <w:r w:rsidR="00880977">
        <w:rPr>
          <w:rFonts w:cs="Calibri"/>
          <w:i/>
          <w:iCs/>
          <w:lang w:val="en-US"/>
        </w:rPr>
        <w:t>significant</w:t>
      </w:r>
      <w:r w:rsidR="00B80F26" w:rsidRPr="00880977">
        <w:rPr>
          <w:rFonts w:cs="Calibri"/>
          <w:i/>
          <w:iCs/>
          <w:lang w:val="en-US"/>
        </w:rPr>
        <w:t xml:space="preserve"> public investments</w:t>
      </w:r>
      <w:r w:rsidR="00B80F26" w:rsidRPr="00B80F26">
        <w:rPr>
          <w:rFonts w:cs="Calibri"/>
          <w:lang w:val="en-US"/>
        </w:rPr>
        <w:t>.</w:t>
      </w:r>
      <w:r w:rsidR="00880977">
        <w:rPr>
          <w:rFonts w:cs="Calibri"/>
          <w:lang w:val="en-US"/>
        </w:rPr>
        <w:t xml:space="preserve"> </w:t>
      </w:r>
      <w:r w:rsidR="008C6161" w:rsidRPr="008B2479">
        <w:rPr>
          <w:rFonts w:cs="Calibri"/>
          <w:i/>
          <w:iCs/>
          <w:lang w:val="en-US"/>
        </w:rPr>
        <w:t>The motorway’s</w:t>
      </w:r>
      <w:r w:rsidR="00C35792" w:rsidRPr="008B2479">
        <w:rPr>
          <w:rFonts w:cs="Calibri"/>
          <w:i/>
          <w:iCs/>
          <w:lang w:val="en-US"/>
        </w:rPr>
        <w:t xml:space="preserve"> construction and operation </w:t>
      </w:r>
      <w:r w:rsidR="00CB70B1">
        <w:rPr>
          <w:rFonts w:cs="Calibri"/>
          <w:i/>
          <w:iCs/>
          <w:lang w:val="en-US"/>
        </w:rPr>
        <w:t xml:space="preserve">has </w:t>
      </w:r>
      <w:r w:rsidR="00C35792" w:rsidRPr="008B2479">
        <w:rPr>
          <w:rFonts w:cs="Calibri"/>
          <w:i/>
          <w:iCs/>
          <w:lang w:val="en-US"/>
        </w:rPr>
        <w:t xml:space="preserve">contributed decisively to the improvement of the daily life of the inhabitants </w:t>
      </w:r>
      <w:r w:rsidR="008B2479">
        <w:rPr>
          <w:rFonts w:cs="Calibri"/>
          <w:i/>
          <w:iCs/>
          <w:lang w:val="en-US"/>
        </w:rPr>
        <w:t>in the region of Attica</w:t>
      </w:r>
      <w:r w:rsidR="00C35792" w:rsidRPr="008B2479">
        <w:rPr>
          <w:rFonts w:cs="Calibri"/>
          <w:i/>
          <w:iCs/>
          <w:lang w:val="en-US"/>
        </w:rPr>
        <w:t>. GEK TERNA S.A., which through NEA ATTIKI ODOS CONCESSION S.A., succeeds the previous scheme, has, without doubt, the know-how and ability to maintain Atti</w:t>
      </w:r>
      <w:r w:rsidR="008C6161" w:rsidRPr="008B2479">
        <w:rPr>
          <w:rFonts w:cs="Calibri"/>
          <w:i/>
          <w:iCs/>
          <w:lang w:val="en-US"/>
        </w:rPr>
        <w:t>ca Motorway</w:t>
      </w:r>
      <w:r w:rsidR="00C35792" w:rsidRPr="008B2479">
        <w:rPr>
          <w:rFonts w:cs="Calibri"/>
          <w:i/>
          <w:iCs/>
          <w:lang w:val="en-US"/>
        </w:rPr>
        <w:t xml:space="preserve"> at the high levels of operation demanded by citizens.</w:t>
      </w:r>
      <w:r w:rsidR="004E628C" w:rsidRPr="008B2479">
        <w:rPr>
          <w:rFonts w:cs="Calibri"/>
          <w:i/>
          <w:iCs/>
          <w:lang w:val="en-US"/>
        </w:rPr>
        <w:t xml:space="preserve"> </w:t>
      </w:r>
      <w:r w:rsidR="0034762E" w:rsidRPr="008B2479">
        <w:rPr>
          <w:rFonts w:cs="Calibri"/>
          <w:i/>
          <w:iCs/>
          <w:lang w:val="en-US"/>
        </w:rPr>
        <w:t xml:space="preserve">Moreover, given that we are in the penultimate act of this very difficult project that HRADF is carrying out with great diligence, I believe that GEK TERNA S.A. will meet the goal </w:t>
      </w:r>
      <w:r w:rsidR="0034762E" w:rsidRPr="008B2479">
        <w:rPr>
          <w:rFonts w:cs="Calibri"/>
          <w:i/>
          <w:iCs/>
          <w:lang w:val="en-US"/>
        </w:rPr>
        <w:t>and complete</w:t>
      </w:r>
      <w:r w:rsidR="008B2479">
        <w:rPr>
          <w:rFonts w:cs="Calibri"/>
          <w:i/>
          <w:iCs/>
          <w:lang w:val="en-US"/>
        </w:rPr>
        <w:t xml:space="preserve"> the financial closing </w:t>
      </w:r>
      <w:r w:rsidR="0034762E" w:rsidRPr="008B2479">
        <w:rPr>
          <w:rFonts w:cs="Calibri"/>
          <w:i/>
          <w:iCs/>
          <w:lang w:val="en-US"/>
        </w:rPr>
        <w:t xml:space="preserve">before the end of the year. </w:t>
      </w:r>
      <w:r w:rsidR="008B2479">
        <w:rPr>
          <w:rFonts w:cs="Calibri"/>
          <w:i/>
          <w:iCs/>
          <w:lang w:val="en-US"/>
        </w:rPr>
        <w:t>O</w:t>
      </w:r>
      <w:r w:rsidR="008B2479" w:rsidRPr="008B2479">
        <w:rPr>
          <w:rFonts w:cs="Calibri"/>
          <w:i/>
          <w:iCs/>
          <w:lang w:val="en-US"/>
        </w:rPr>
        <w:t>n October 5</w:t>
      </w:r>
      <w:r w:rsidR="008B2479">
        <w:rPr>
          <w:rFonts w:cs="Calibri"/>
          <w:i/>
          <w:iCs/>
          <w:lang w:val="en-US"/>
        </w:rPr>
        <w:t>, t</w:t>
      </w:r>
      <w:r w:rsidR="0034762E" w:rsidRPr="008B2479">
        <w:rPr>
          <w:rFonts w:cs="Calibri"/>
          <w:i/>
          <w:iCs/>
          <w:lang w:val="en-US"/>
        </w:rPr>
        <w:t>he Ministry of Infrastructure and Transport,</w:t>
      </w:r>
      <w:r w:rsidR="008B2479">
        <w:rPr>
          <w:rFonts w:cs="Calibri"/>
          <w:i/>
          <w:iCs/>
          <w:lang w:val="en-US"/>
        </w:rPr>
        <w:t xml:space="preserve"> </w:t>
      </w:r>
      <w:r w:rsidR="0034762E" w:rsidRPr="008B2479">
        <w:rPr>
          <w:rFonts w:cs="Calibri"/>
          <w:i/>
          <w:iCs/>
          <w:lang w:val="en-US"/>
        </w:rPr>
        <w:t xml:space="preserve">will be fully ready to initiate the procedures for the </w:t>
      </w:r>
      <w:r w:rsidR="008B2479">
        <w:rPr>
          <w:rFonts w:cs="Calibri"/>
          <w:i/>
          <w:iCs/>
          <w:lang w:val="en-US"/>
        </w:rPr>
        <w:t>handover</w:t>
      </w:r>
      <w:r w:rsidR="0034762E" w:rsidRPr="008B2479">
        <w:rPr>
          <w:rFonts w:cs="Calibri"/>
          <w:i/>
          <w:iCs/>
          <w:lang w:val="en-US"/>
        </w:rPr>
        <w:t xml:space="preserve"> of the</w:t>
      </w:r>
      <w:r w:rsidR="008B2479">
        <w:rPr>
          <w:rFonts w:cs="Calibri"/>
          <w:i/>
          <w:iCs/>
          <w:lang w:val="en-US"/>
        </w:rPr>
        <w:t xml:space="preserve"> motorway to the new concessionaire</w:t>
      </w:r>
      <w:r w:rsidR="0034762E" w:rsidRPr="0034762E">
        <w:rPr>
          <w:rFonts w:cs="Calibri"/>
          <w:lang w:val="en-US"/>
        </w:rPr>
        <w:t>"</w:t>
      </w:r>
      <w:r w:rsidR="008B2479">
        <w:rPr>
          <w:rFonts w:cs="Calibri"/>
          <w:lang w:val="en-US"/>
        </w:rPr>
        <w:t xml:space="preserve">. </w:t>
      </w:r>
    </w:p>
    <w:p w14:paraId="44CD71CC" w14:textId="38748A0A" w:rsidR="000214F5" w:rsidRDefault="000214F5" w:rsidP="000214F5">
      <w:pPr>
        <w:jc w:val="both"/>
        <w:rPr>
          <w:rFonts w:cs="Calibri"/>
          <w:i/>
          <w:iCs/>
          <w:lang w:val="en-US"/>
        </w:rPr>
      </w:pPr>
      <w:r w:rsidRPr="00221F80">
        <w:rPr>
          <w:rFonts w:cs="Calibri"/>
          <w:lang w:val="en-US"/>
        </w:rPr>
        <w:t xml:space="preserve">The CEO of HRADF, </w:t>
      </w:r>
      <w:r w:rsidRPr="00221F80">
        <w:rPr>
          <w:rFonts w:cs="Calibri"/>
          <w:b/>
          <w:bCs/>
          <w:lang w:val="en-US"/>
        </w:rPr>
        <w:t>Dimitris Politis</w:t>
      </w:r>
      <w:r w:rsidRPr="00221F80">
        <w:rPr>
          <w:rFonts w:cs="Calibri"/>
          <w:lang w:val="en-US"/>
        </w:rPr>
        <w:t xml:space="preserve">, stated: </w:t>
      </w:r>
      <w:r w:rsidRPr="008147A3">
        <w:rPr>
          <w:rFonts w:cs="Calibri"/>
          <w:i/>
          <w:iCs/>
          <w:lang w:val="en-US"/>
        </w:rPr>
        <w:t>“</w:t>
      </w:r>
      <w:r w:rsidR="008147A3" w:rsidRPr="008147A3">
        <w:rPr>
          <w:rFonts w:cs="Calibri"/>
          <w:i/>
          <w:iCs/>
          <w:lang w:val="en-US"/>
        </w:rPr>
        <w:t xml:space="preserve">Today marks the beginning of a new chapter in the history of </w:t>
      </w:r>
      <w:r w:rsidR="00722613">
        <w:rPr>
          <w:rFonts w:cs="Calibri"/>
          <w:i/>
          <w:iCs/>
          <w:lang w:val="en-US"/>
        </w:rPr>
        <w:t>Attica</w:t>
      </w:r>
      <w:r w:rsidR="008147A3" w:rsidRPr="008147A3">
        <w:rPr>
          <w:rFonts w:cs="Calibri"/>
          <w:i/>
          <w:iCs/>
          <w:lang w:val="en-US"/>
        </w:rPr>
        <w:t xml:space="preserve"> </w:t>
      </w:r>
      <w:r w:rsidR="00D0490E">
        <w:rPr>
          <w:rFonts w:cs="Calibri"/>
          <w:i/>
          <w:iCs/>
          <w:lang w:val="en-US"/>
        </w:rPr>
        <w:t>motorway</w:t>
      </w:r>
      <w:r w:rsidR="008147A3" w:rsidRPr="008147A3">
        <w:rPr>
          <w:rFonts w:cs="Calibri"/>
          <w:i/>
          <w:iCs/>
          <w:lang w:val="en-US"/>
        </w:rPr>
        <w:t xml:space="preserve"> </w:t>
      </w:r>
      <w:r w:rsidR="00722613">
        <w:rPr>
          <w:rFonts w:cs="Calibri"/>
          <w:i/>
          <w:iCs/>
          <w:lang w:val="en-US"/>
        </w:rPr>
        <w:t>which</w:t>
      </w:r>
      <w:r w:rsidR="008147A3" w:rsidRPr="008147A3">
        <w:rPr>
          <w:rFonts w:cs="Calibri"/>
          <w:i/>
          <w:iCs/>
          <w:lang w:val="en-US"/>
        </w:rPr>
        <w:t xml:space="preserve"> is an integral part of the daily life </w:t>
      </w:r>
      <w:r w:rsidR="00722613">
        <w:rPr>
          <w:rFonts w:cs="Calibri"/>
          <w:i/>
          <w:iCs/>
          <w:lang w:val="en-US"/>
        </w:rPr>
        <w:t>for</w:t>
      </w:r>
      <w:r w:rsidR="008147A3" w:rsidRPr="008147A3">
        <w:rPr>
          <w:rFonts w:cs="Calibri"/>
          <w:i/>
          <w:iCs/>
          <w:lang w:val="en-US"/>
        </w:rPr>
        <w:t xml:space="preserve"> thousands of people. The Hellenic Republic Asset Development Fund (HRADF), in collaboration with all</w:t>
      </w:r>
      <w:r w:rsidR="00722613">
        <w:rPr>
          <w:rFonts w:cs="Calibri"/>
          <w:i/>
          <w:iCs/>
          <w:lang w:val="en-US"/>
        </w:rPr>
        <w:t xml:space="preserve"> the</w:t>
      </w:r>
      <w:r w:rsidR="008147A3" w:rsidRPr="008147A3">
        <w:rPr>
          <w:rFonts w:cs="Calibri"/>
          <w:i/>
          <w:iCs/>
          <w:lang w:val="en-US"/>
        </w:rPr>
        <w:t xml:space="preserve"> involved parties, has swiftly and transparently completed a complex project</w:t>
      </w:r>
      <w:r w:rsidR="00700E01">
        <w:rPr>
          <w:rFonts w:cs="Calibri"/>
          <w:i/>
          <w:iCs/>
          <w:lang w:val="en-US"/>
        </w:rPr>
        <w:t xml:space="preserve">. </w:t>
      </w:r>
      <w:r w:rsidR="008225EA" w:rsidRPr="008225EA">
        <w:rPr>
          <w:rFonts w:cs="Calibri"/>
          <w:i/>
          <w:iCs/>
          <w:lang w:val="en-US"/>
        </w:rPr>
        <w:t>This is an unprecedented project as for the first time</w:t>
      </w:r>
      <w:r w:rsidR="00B84AE9">
        <w:rPr>
          <w:rFonts w:cs="Calibri"/>
          <w:i/>
          <w:iCs/>
          <w:lang w:val="en-US"/>
        </w:rPr>
        <w:t xml:space="preserve"> in the history of the Greek State</w:t>
      </w:r>
      <w:r w:rsidR="008225EA" w:rsidRPr="008225EA">
        <w:rPr>
          <w:rFonts w:cs="Calibri"/>
          <w:i/>
          <w:iCs/>
          <w:lang w:val="en-US"/>
        </w:rPr>
        <w:t xml:space="preserve"> we had to </w:t>
      </w:r>
      <w:r w:rsidR="000B3456">
        <w:rPr>
          <w:rFonts w:cs="Calibri"/>
          <w:i/>
          <w:iCs/>
          <w:lang w:val="en-US"/>
        </w:rPr>
        <w:t xml:space="preserve">deal with </w:t>
      </w:r>
      <w:r w:rsidR="00EA7D48">
        <w:rPr>
          <w:rFonts w:cs="Calibri"/>
          <w:i/>
          <w:iCs/>
          <w:lang w:val="en-US"/>
        </w:rPr>
        <w:t>the expiry of a</w:t>
      </w:r>
      <w:r w:rsidR="008225EA" w:rsidRPr="008225EA">
        <w:rPr>
          <w:rFonts w:cs="Calibri"/>
          <w:i/>
          <w:iCs/>
          <w:lang w:val="en-US"/>
        </w:rPr>
        <w:t xml:space="preserve"> concession and </w:t>
      </w:r>
      <w:r w:rsidR="00B84AE9">
        <w:rPr>
          <w:rFonts w:cs="Calibri"/>
          <w:i/>
          <w:iCs/>
          <w:lang w:val="en-US"/>
        </w:rPr>
        <w:t>safeguard</w:t>
      </w:r>
      <w:r w:rsidR="008225EA" w:rsidRPr="008225EA">
        <w:rPr>
          <w:rFonts w:cs="Calibri"/>
          <w:i/>
          <w:iCs/>
          <w:lang w:val="en-US"/>
        </w:rPr>
        <w:t xml:space="preserve"> the transition to a new concession </w:t>
      </w:r>
      <w:r w:rsidR="009700B0">
        <w:rPr>
          <w:rFonts w:cs="Calibri"/>
          <w:i/>
          <w:iCs/>
          <w:lang w:val="en-US"/>
        </w:rPr>
        <w:t>agreement</w:t>
      </w:r>
      <w:r w:rsidR="008225EA" w:rsidRPr="008225EA">
        <w:rPr>
          <w:rFonts w:cs="Calibri"/>
          <w:i/>
          <w:iCs/>
          <w:lang w:val="en-US"/>
        </w:rPr>
        <w:t>.</w:t>
      </w:r>
      <w:r w:rsidR="00B84AE9">
        <w:rPr>
          <w:rFonts w:cs="Calibri"/>
          <w:i/>
          <w:iCs/>
          <w:lang w:val="en-US"/>
        </w:rPr>
        <w:t xml:space="preserve"> </w:t>
      </w:r>
      <w:r w:rsidR="00700E01">
        <w:rPr>
          <w:rFonts w:cs="Calibri"/>
          <w:i/>
          <w:iCs/>
          <w:lang w:val="en-US"/>
        </w:rPr>
        <w:t>The Fund will collect</w:t>
      </w:r>
      <w:r w:rsidR="008147A3" w:rsidRPr="008147A3">
        <w:rPr>
          <w:rFonts w:cs="Calibri"/>
          <w:i/>
          <w:iCs/>
          <w:lang w:val="en-US"/>
        </w:rPr>
        <w:t>, on behalf of the Greek State, the highest amount</w:t>
      </w:r>
      <w:r w:rsidR="00A22320">
        <w:rPr>
          <w:rFonts w:cs="Calibri"/>
          <w:i/>
          <w:iCs/>
          <w:lang w:val="en-US"/>
        </w:rPr>
        <w:t xml:space="preserve"> </w:t>
      </w:r>
      <w:r w:rsidR="00700E01">
        <w:rPr>
          <w:rFonts w:cs="Calibri"/>
          <w:i/>
          <w:iCs/>
          <w:lang w:val="en-US"/>
        </w:rPr>
        <w:t xml:space="preserve">for a single project </w:t>
      </w:r>
      <w:r w:rsidR="00A22320">
        <w:rPr>
          <w:rFonts w:cs="Calibri"/>
          <w:i/>
          <w:iCs/>
          <w:lang w:val="en-US"/>
        </w:rPr>
        <w:t xml:space="preserve">in </w:t>
      </w:r>
      <w:r w:rsidR="00700E01">
        <w:rPr>
          <w:rFonts w:cs="Calibri"/>
          <w:i/>
          <w:iCs/>
          <w:lang w:val="en-US"/>
        </w:rPr>
        <w:t>its</w:t>
      </w:r>
      <w:r w:rsidR="00A22320">
        <w:rPr>
          <w:rFonts w:cs="Calibri"/>
          <w:i/>
          <w:iCs/>
          <w:lang w:val="en-US"/>
        </w:rPr>
        <w:t xml:space="preserve"> history</w:t>
      </w:r>
      <w:r w:rsidR="008147A3" w:rsidRPr="008147A3">
        <w:rPr>
          <w:rFonts w:cs="Calibri"/>
          <w:i/>
          <w:iCs/>
          <w:lang w:val="en-US"/>
        </w:rPr>
        <w:t xml:space="preserve">, </w:t>
      </w:r>
      <w:r w:rsidR="001522F0">
        <w:rPr>
          <w:rFonts w:cs="Calibri"/>
          <w:i/>
          <w:iCs/>
          <w:lang w:val="en-US"/>
        </w:rPr>
        <w:t>contributing decisively</w:t>
      </w:r>
      <w:r w:rsidR="008147A3" w:rsidRPr="008147A3">
        <w:rPr>
          <w:rFonts w:cs="Calibri"/>
          <w:i/>
          <w:iCs/>
          <w:lang w:val="en-US"/>
        </w:rPr>
        <w:t xml:space="preserve"> to</w:t>
      </w:r>
      <w:r w:rsidR="001522F0">
        <w:rPr>
          <w:rFonts w:cs="Calibri"/>
          <w:i/>
          <w:iCs/>
          <w:lang w:val="en-US"/>
        </w:rPr>
        <w:t xml:space="preserve"> the</w:t>
      </w:r>
      <w:r w:rsidR="008147A3" w:rsidRPr="008147A3">
        <w:rPr>
          <w:rFonts w:cs="Calibri"/>
          <w:i/>
          <w:iCs/>
          <w:lang w:val="en-US"/>
        </w:rPr>
        <w:t xml:space="preserve"> reduc</w:t>
      </w:r>
      <w:r w:rsidR="001522F0">
        <w:rPr>
          <w:rFonts w:cs="Calibri"/>
          <w:i/>
          <w:iCs/>
          <w:lang w:val="en-US"/>
        </w:rPr>
        <w:t>tion of</w:t>
      </w:r>
      <w:r w:rsidR="008147A3" w:rsidRPr="008147A3">
        <w:rPr>
          <w:rFonts w:cs="Calibri"/>
          <w:i/>
          <w:iCs/>
          <w:lang w:val="en-US"/>
        </w:rPr>
        <w:t xml:space="preserve"> </w:t>
      </w:r>
      <w:r w:rsidR="001522F0">
        <w:rPr>
          <w:rFonts w:cs="Calibri"/>
          <w:i/>
          <w:iCs/>
          <w:lang w:val="en-US"/>
        </w:rPr>
        <w:t>the country’s</w:t>
      </w:r>
      <w:r w:rsidR="008147A3" w:rsidRPr="008147A3">
        <w:rPr>
          <w:rFonts w:cs="Calibri"/>
          <w:i/>
          <w:iCs/>
          <w:lang w:val="en-US"/>
        </w:rPr>
        <w:t xml:space="preserve"> debt. With this project, we ensure that the most important </w:t>
      </w:r>
      <w:r w:rsidR="00EE64FF">
        <w:rPr>
          <w:rFonts w:cs="Calibri"/>
          <w:i/>
          <w:iCs/>
          <w:lang w:val="en-US"/>
        </w:rPr>
        <w:t>highway</w:t>
      </w:r>
      <w:r w:rsidR="008147A3" w:rsidRPr="008147A3">
        <w:rPr>
          <w:rFonts w:cs="Calibri"/>
          <w:i/>
          <w:iCs/>
          <w:lang w:val="en-US"/>
        </w:rPr>
        <w:t xml:space="preserve"> in Attica will continue to operate </w:t>
      </w:r>
      <w:r w:rsidR="001267E4">
        <w:rPr>
          <w:rFonts w:cs="Calibri"/>
          <w:i/>
          <w:iCs/>
          <w:lang w:val="en-US"/>
        </w:rPr>
        <w:t>setting</w:t>
      </w:r>
      <w:r w:rsidR="008147A3" w:rsidRPr="008147A3">
        <w:rPr>
          <w:rFonts w:cs="Calibri"/>
          <w:i/>
          <w:iCs/>
          <w:lang w:val="en-US"/>
        </w:rPr>
        <w:t xml:space="preserve"> high standards, </w:t>
      </w:r>
      <w:r w:rsidR="004602C2">
        <w:rPr>
          <w:rFonts w:cs="Calibri"/>
          <w:i/>
          <w:iCs/>
          <w:lang w:val="en-US"/>
        </w:rPr>
        <w:t>with safety and reliability</w:t>
      </w:r>
      <w:r w:rsidR="008147A3" w:rsidRPr="008147A3">
        <w:rPr>
          <w:rFonts w:cs="Calibri"/>
          <w:i/>
          <w:iCs/>
          <w:lang w:val="en-US"/>
        </w:rPr>
        <w:t xml:space="preserve">, given that the new concessionaire has extensive experience and proven capability in </w:t>
      </w:r>
      <w:r w:rsidR="004602C2">
        <w:rPr>
          <w:rFonts w:cs="Calibri"/>
          <w:i/>
          <w:iCs/>
          <w:lang w:val="en-US"/>
        </w:rPr>
        <w:t>operating</w:t>
      </w:r>
      <w:r w:rsidR="008147A3" w:rsidRPr="008147A3">
        <w:rPr>
          <w:rFonts w:cs="Calibri"/>
          <w:i/>
          <w:iCs/>
          <w:lang w:val="en-US"/>
        </w:rPr>
        <w:t xml:space="preserve"> </w:t>
      </w:r>
      <w:r w:rsidR="00D0490E">
        <w:rPr>
          <w:rFonts w:cs="Calibri"/>
          <w:i/>
          <w:iCs/>
          <w:lang w:val="en-US"/>
        </w:rPr>
        <w:t>major motorways</w:t>
      </w:r>
      <w:r w:rsidRPr="008147A3">
        <w:rPr>
          <w:rFonts w:cs="Calibri"/>
          <w:i/>
          <w:iCs/>
          <w:lang w:val="en-US"/>
        </w:rPr>
        <w:t xml:space="preserve">”. </w:t>
      </w:r>
      <w:r w:rsidR="00700E01">
        <w:rPr>
          <w:rFonts w:cs="Calibri"/>
          <w:i/>
          <w:iCs/>
          <w:lang w:val="en-US"/>
        </w:rPr>
        <w:t xml:space="preserve"> </w:t>
      </w:r>
    </w:p>
    <w:p w14:paraId="7764BD4F" w14:textId="57840852" w:rsidR="008531F7" w:rsidRPr="008147A3" w:rsidRDefault="008531F7" w:rsidP="000214F5">
      <w:pPr>
        <w:jc w:val="both"/>
        <w:rPr>
          <w:rFonts w:cs="Calibri"/>
          <w:i/>
          <w:iCs/>
          <w:lang w:val="en-US"/>
        </w:rPr>
      </w:pPr>
      <w:r>
        <w:rPr>
          <w:rFonts w:cs="Calibri"/>
          <w:lang w:val="en-US"/>
        </w:rPr>
        <w:t xml:space="preserve">The CEO of GROWTHFUND – The National Fund of Greece, </w:t>
      </w:r>
      <w:r w:rsidRPr="00FD1C8D">
        <w:rPr>
          <w:rFonts w:cs="Calibri"/>
          <w:b/>
          <w:bCs/>
          <w:lang w:val="en-US"/>
        </w:rPr>
        <w:t>Grigoris D. Dimitriadis</w:t>
      </w:r>
      <w:r>
        <w:rPr>
          <w:rFonts w:cs="Calibri"/>
          <w:lang w:val="en-US"/>
        </w:rPr>
        <w:t xml:space="preserve">, </w:t>
      </w:r>
      <w:r w:rsidR="001531D0">
        <w:rPr>
          <w:rFonts w:cs="Calibri"/>
          <w:lang w:val="en-US"/>
        </w:rPr>
        <w:t>stressed at the signing of the concession agreement: “</w:t>
      </w:r>
      <w:r w:rsidR="00E77968" w:rsidRPr="00E77968">
        <w:rPr>
          <w:rFonts w:cs="Calibri"/>
          <w:i/>
          <w:iCs/>
          <w:lang w:val="en-US"/>
        </w:rPr>
        <w:t xml:space="preserve">Today's agreement certifies that we have entered a new era in the way in which the State, Growthfund and HRADF can achieve ever greater revenues from the </w:t>
      </w:r>
      <w:r w:rsidR="00E77968">
        <w:rPr>
          <w:rFonts w:cs="Calibri"/>
          <w:i/>
          <w:iCs/>
          <w:lang w:val="en-US"/>
        </w:rPr>
        <w:t>development</w:t>
      </w:r>
      <w:r w:rsidR="00E77968" w:rsidRPr="00E77968">
        <w:rPr>
          <w:rFonts w:cs="Calibri"/>
          <w:i/>
          <w:iCs/>
          <w:lang w:val="en-US"/>
        </w:rPr>
        <w:t xml:space="preserve"> of public property, while producing greater benefit for citizens</w:t>
      </w:r>
      <w:r w:rsidR="00E77968" w:rsidRPr="00E77968">
        <w:rPr>
          <w:rFonts w:cs="Calibri"/>
          <w:lang w:val="en-US"/>
        </w:rPr>
        <w:t>.</w:t>
      </w:r>
      <w:r w:rsidR="00E77968">
        <w:rPr>
          <w:rFonts w:cs="Calibri"/>
          <w:lang w:val="en-US"/>
        </w:rPr>
        <w:t xml:space="preserve"> </w:t>
      </w:r>
      <w:r w:rsidR="00AF2C66">
        <w:rPr>
          <w:rFonts w:cs="Calibri"/>
          <w:i/>
          <w:iCs/>
          <w:lang w:val="en-US"/>
        </w:rPr>
        <w:t>Securing</w:t>
      </w:r>
      <w:r w:rsidR="00F909EF" w:rsidRPr="00F909EF">
        <w:rPr>
          <w:rFonts w:cs="Calibri"/>
          <w:i/>
          <w:iCs/>
          <w:lang w:val="en-US"/>
        </w:rPr>
        <w:t xml:space="preserve"> the </w:t>
      </w:r>
      <w:r w:rsidR="00FE2BA0">
        <w:rPr>
          <w:rFonts w:cs="Calibri"/>
          <w:i/>
          <w:iCs/>
          <w:lang w:val="en-US"/>
        </w:rPr>
        <w:t>highest</w:t>
      </w:r>
      <w:r w:rsidR="00F909EF" w:rsidRPr="00F909EF">
        <w:rPr>
          <w:rFonts w:cs="Calibri"/>
          <w:i/>
          <w:iCs/>
          <w:lang w:val="en-US"/>
        </w:rPr>
        <w:t xml:space="preserve"> concession </w:t>
      </w:r>
      <w:r w:rsidR="00FE2BA0">
        <w:rPr>
          <w:rFonts w:cs="Calibri"/>
          <w:i/>
          <w:iCs/>
          <w:lang w:val="en-US"/>
        </w:rPr>
        <w:t>fee</w:t>
      </w:r>
      <w:r w:rsidR="00F909EF" w:rsidRPr="00F909EF">
        <w:rPr>
          <w:rFonts w:cs="Calibri"/>
          <w:i/>
          <w:iCs/>
          <w:lang w:val="en-US"/>
        </w:rPr>
        <w:t xml:space="preserve"> in HRADF's history, while reducing </w:t>
      </w:r>
      <w:r w:rsidR="00AF2C66">
        <w:rPr>
          <w:rFonts w:cs="Calibri"/>
          <w:i/>
          <w:iCs/>
          <w:lang w:val="en-US"/>
        </w:rPr>
        <w:t xml:space="preserve">toll </w:t>
      </w:r>
      <w:r w:rsidR="00FE2BA0">
        <w:rPr>
          <w:rFonts w:cs="Calibri"/>
          <w:i/>
          <w:iCs/>
          <w:lang w:val="en-US"/>
        </w:rPr>
        <w:t>prices</w:t>
      </w:r>
      <w:r w:rsidR="00F909EF" w:rsidRPr="00F909EF">
        <w:rPr>
          <w:rFonts w:cs="Calibri"/>
          <w:i/>
          <w:iCs/>
          <w:lang w:val="en-US"/>
        </w:rPr>
        <w:t xml:space="preserve"> </w:t>
      </w:r>
      <w:r w:rsidR="00AF2C66">
        <w:rPr>
          <w:rFonts w:cs="Calibri"/>
          <w:i/>
          <w:iCs/>
          <w:lang w:val="en-US"/>
        </w:rPr>
        <w:t>at</w:t>
      </w:r>
      <w:r w:rsidR="00F909EF" w:rsidRPr="00F909EF">
        <w:rPr>
          <w:rFonts w:cs="Calibri"/>
          <w:i/>
          <w:iCs/>
          <w:lang w:val="en-US"/>
        </w:rPr>
        <w:t xml:space="preserve"> the largest, most modern and safe motorway in Attica, with the highest level of services, </w:t>
      </w:r>
      <w:r w:rsidR="0064316E">
        <w:rPr>
          <w:rFonts w:cs="Calibri"/>
          <w:i/>
          <w:iCs/>
          <w:lang w:val="en-US"/>
        </w:rPr>
        <w:t>represents</w:t>
      </w:r>
      <w:r w:rsidR="00F909EF" w:rsidRPr="00F909EF">
        <w:rPr>
          <w:rFonts w:cs="Calibri"/>
          <w:i/>
          <w:iCs/>
          <w:lang w:val="en-US"/>
        </w:rPr>
        <w:t xml:space="preserve"> our vision for </w:t>
      </w:r>
      <w:r w:rsidR="00A3166E">
        <w:rPr>
          <w:rFonts w:cs="Calibri"/>
          <w:i/>
          <w:iCs/>
          <w:lang w:val="en-US"/>
        </w:rPr>
        <w:t xml:space="preserve">achieving </w:t>
      </w:r>
      <w:r w:rsidR="00F66D04">
        <w:rPr>
          <w:rFonts w:cs="Calibri"/>
          <w:i/>
          <w:iCs/>
          <w:lang w:val="en-US"/>
        </w:rPr>
        <w:t xml:space="preserve">the greatest possible </w:t>
      </w:r>
      <w:r w:rsidR="00F909EF" w:rsidRPr="00F909EF">
        <w:rPr>
          <w:rFonts w:cs="Calibri"/>
          <w:i/>
          <w:iCs/>
          <w:lang w:val="en-US"/>
        </w:rPr>
        <w:t xml:space="preserve">value for the State and </w:t>
      </w:r>
      <w:r w:rsidR="00FE2BA0">
        <w:rPr>
          <w:rFonts w:cs="Calibri"/>
          <w:i/>
          <w:iCs/>
          <w:lang w:val="en-US"/>
        </w:rPr>
        <w:t xml:space="preserve">the </w:t>
      </w:r>
      <w:r w:rsidR="00F909EF" w:rsidRPr="00F909EF">
        <w:rPr>
          <w:rFonts w:cs="Calibri"/>
          <w:i/>
          <w:iCs/>
          <w:lang w:val="en-US"/>
        </w:rPr>
        <w:t>citizens</w:t>
      </w:r>
      <w:r w:rsidR="00FE2BA0">
        <w:rPr>
          <w:rFonts w:cs="Calibri"/>
          <w:i/>
          <w:iCs/>
          <w:lang w:val="en-US"/>
        </w:rPr>
        <w:t xml:space="preserve">”. </w:t>
      </w:r>
    </w:p>
    <w:p w14:paraId="5EDA9E86" w14:textId="6E7395F9" w:rsidR="00F84F42" w:rsidRDefault="00F84F42" w:rsidP="00F84F42">
      <w:pPr>
        <w:jc w:val="both"/>
        <w:rPr>
          <w:rFonts w:cs="Calibri"/>
          <w:i/>
          <w:iCs/>
          <w:lang w:val="en-US"/>
        </w:rPr>
      </w:pPr>
      <w:r w:rsidRPr="00F84F42">
        <w:rPr>
          <w:rFonts w:cs="Calibri"/>
          <w:lang w:val="en-US"/>
        </w:rPr>
        <w:lastRenderedPageBreak/>
        <w:t xml:space="preserve">Referring to the signing of the Concession Agreement, the Chairman and CEO of GEK TERNA Group, </w:t>
      </w:r>
      <w:r w:rsidRPr="00F84F42">
        <w:rPr>
          <w:rFonts w:cs="Calibri"/>
          <w:b/>
          <w:bCs/>
          <w:lang w:val="en-US"/>
        </w:rPr>
        <w:t xml:space="preserve">Giorgos </w:t>
      </w:r>
      <w:proofErr w:type="spellStart"/>
      <w:r w:rsidRPr="00F84F42">
        <w:rPr>
          <w:rFonts w:cs="Calibri"/>
          <w:b/>
          <w:bCs/>
          <w:lang w:val="en-US"/>
        </w:rPr>
        <w:t>Peristeris</w:t>
      </w:r>
      <w:proofErr w:type="spellEnd"/>
      <w:r w:rsidRPr="00F84F42">
        <w:rPr>
          <w:rFonts w:cs="Calibri"/>
          <w:lang w:val="en-US"/>
        </w:rPr>
        <w:t xml:space="preserve">, stated: </w:t>
      </w:r>
      <w:r w:rsidRPr="00F84F42">
        <w:rPr>
          <w:rFonts w:cs="Calibri"/>
          <w:i/>
          <w:iCs/>
          <w:lang w:val="en-US"/>
        </w:rPr>
        <w:t>“The inclusion of Atti</w:t>
      </w:r>
      <w:r>
        <w:rPr>
          <w:rFonts w:cs="Calibri"/>
          <w:i/>
          <w:iCs/>
          <w:lang w:val="en-US"/>
        </w:rPr>
        <w:t>ca</w:t>
      </w:r>
      <w:r w:rsidRPr="00F84F42">
        <w:rPr>
          <w:rFonts w:cs="Calibri"/>
          <w:i/>
          <w:iCs/>
          <w:lang w:val="en-US"/>
        </w:rPr>
        <w:t xml:space="preserve"> </w:t>
      </w:r>
      <w:r>
        <w:rPr>
          <w:rFonts w:cs="Calibri"/>
          <w:i/>
          <w:iCs/>
          <w:lang w:val="en-US"/>
        </w:rPr>
        <w:t>Motorway</w:t>
      </w:r>
      <w:r w:rsidRPr="00F84F42">
        <w:rPr>
          <w:rFonts w:cs="Calibri"/>
          <w:i/>
          <w:iCs/>
          <w:lang w:val="en-US"/>
        </w:rPr>
        <w:t xml:space="preserve"> in GEK TERNA Group's concession portfolio is part of a comprehensive plan that we have been carefully and prudently implementing for years. We are making private investments with multiplier value for the domestic economy, contributing to job creation, and providing significant capital to the public funds. Atti</w:t>
      </w:r>
      <w:r>
        <w:rPr>
          <w:rFonts w:cs="Calibri"/>
          <w:i/>
          <w:iCs/>
          <w:lang w:val="en-US"/>
        </w:rPr>
        <w:t>ca</w:t>
      </w:r>
      <w:r w:rsidRPr="00F84F42">
        <w:rPr>
          <w:rFonts w:cs="Calibri"/>
          <w:i/>
          <w:iCs/>
          <w:lang w:val="en-US"/>
        </w:rPr>
        <w:t xml:space="preserve"> </w:t>
      </w:r>
      <w:r>
        <w:rPr>
          <w:rFonts w:cs="Calibri"/>
          <w:i/>
          <w:iCs/>
          <w:lang w:val="en-US"/>
        </w:rPr>
        <w:t>Motorway</w:t>
      </w:r>
      <w:r w:rsidRPr="00F84F42">
        <w:rPr>
          <w:rFonts w:cs="Calibri"/>
          <w:i/>
          <w:iCs/>
          <w:lang w:val="en-US"/>
        </w:rPr>
        <w:t>, with its unique characteristics, is a project that inevitably stands out among other road concessions in the country. Due to its location in Attica, it both influences and is influenced by the overall traffic reality of the capital. Therefore, Atti</w:t>
      </w:r>
      <w:r>
        <w:rPr>
          <w:rFonts w:cs="Calibri"/>
          <w:i/>
          <w:iCs/>
          <w:lang w:val="en-US"/>
        </w:rPr>
        <w:t>ca</w:t>
      </w:r>
      <w:r w:rsidRPr="00F84F42">
        <w:rPr>
          <w:rFonts w:cs="Calibri"/>
          <w:i/>
          <w:iCs/>
          <w:lang w:val="en-US"/>
        </w:rPr>
        <w:t xml:space="preserve"> </w:t>
      </w:r>
      <w:r>
        <w:rPr>
          <w:rFonts w:cs="Calibri"/>
          <w:i/>
          <w:iCs/>
          <w:lang w:val="en-US"/>
        </w:rPr>
        <w:t>Motorway</w:t>
      </w:r>
      <w:r w:rsidRPr="00F84F42">
        <w:rPr>
          <w:rFonts w:cs="Calibri"/>
          <w:i/>
          <w:iCs/>
          <w:lang w:val="en-US"/>
        </w:rPr>
        <w:t xml:space="preserve"> should not be viewed as an “island”, but rather as a critical component of a broader traffic network that needs to be developed and expanded further to make the mobility of citizens and visitors to Athens efficient, improving the man-made and natural environment and the daily lives of millions of people”</w:t>
      </w:r>
      <w:r w:rsidR="005E3295">
        <w:rPr>
          <w:rFonts w:cs="Calibri"/>
          <w:i/>
          <w:iCs/>
          <w:lang w:val="en-US"/>
        </w:rPr>
        <w:t xml:space="preserve">. </w:t>
      </w:r>
    </w:p>
    <w:p w14:paraId="15C695E6" w14:textId="6709B768" w:rsidR="009C13E3" w:rsidRPr="009C13E3" w:rsidRDefault="009C13E3" w:rsidP="009C13E3">
      <w:pPr>
        <w:jc w:val="both"/>
        <w:rPr>
          <w:rFonts w:cs="Calibri"/>
          <w:i/>
          <w:iCs/>
          <w:lang w:val="en-US"/>
        </w:rPr>
      </w:pPr>
      <w:r w:rsidRPr="009C13E3">
        <w:rPr>
          <w:rFonts w:cs="Calibri"/>
          <w:lang w:val="en-US"/>
        </w:rPr>
        <w:t>Focusing on the significance of securing Atti</w:t>
      </w:r>
      <w:r>
        <w:rPr>
          <w:rFonts w:cs="Calibri"/>
          <w:lang w:val="en-US"/>
        </w:rPr>
        <w:t>ca</w:t>
      </w:r>
      <w:r w:rsidRPr="009C13E3">
        <w:rPr>
          <w:rFonts w:cs="Calibri"/>
          <w:lang w:val="en-US"/>
        </w:rPr>
        <w:t xml:space="preserve"> </w:t>
      </w:r>
      <w:r>
        <w:rPr>
          <w:rFonts w:cs="Calibri"/>
          <w:lang w:val="en-US"/>
        </w:rPr>
        <w:t>Motorway</w:t>
      </w:r>
      <w:r w:rsidRPr="009C13E3">
        <w:rPr>
          <w:rFonts w:cs="Calibri"/>
          <w:lang w:val="en-US"/>
        </w:rPr>
        <w:t xml:space="preserve"> concession for GEK TERNA, the Chairman of the concessionaire company NEA ATTIKI ODOS SINGLE MEMBER S.A. and General Manager of Development for GEK TERNA Group, </w:t>
      </w:r>
      <w:r w:rsidRPr="009C13E3">
        <w:rPr>
          <w:rFonts w:cs="Calibri"/>
          <w:b/>
          <w:bCs/>
          <w:lang w:val="en-US"/>
        </w:rPr>
        <w:t>Emmanouil Moustakas</w:t>
      </w:r>
      <w:r w:rsidRPr="009C13E3">
        <w:rPr>
          <w:rFonts w:cs="Calibri"/>
          <w:lang w:val="en-US"/>
        </w:rPr>
        <w:t xml:space="preserve">, highlighted during the signing of the agreement: </w:t>
      </w:r>
      <w:r w:rsidRPr="009C13E3">
        <w:rPr>
          <w:rFonts w:cs="Calibri"/>
          <w:i/>
          <w:iCs/>
          <w:lang w:val="en-US"/>
        </w:rPr>
        <w:t>“For GEK TERNA, this is a project that complements the Group’s motorway network in Greece</w:t>
      </w:r>
      <w:r w:rsidRPr="009C13E3">
        <w:rPr>
          <w:rFonts w:cs="Calibri"/>
          <w:lang w:val="en-US"/>
        </w:rPr>
        <w:t xml:space="preserve">, </w:t>
      </w:r>
      <w:r w:rsidRPr="009C13E3">
        <w:rPr>
          <w:rFonts w:cs="Calibri"/>
          <w:i/>
          <w:iCs/>
          <w:lang w:val="en-US"/>
        </w:rPr>
        <w:t>offering significant benefits in terms of revenues, EBITDA, and dividend returns, with a profile of significantly lower risk. The project's performance is expected to fall within the yield range that GEK TERNA traditionally targets and achieves in similar projects, adding further value to the company and significant benefits to its shareholders”</w:t>
      </w:r>
      <w:r>
        <w:rPr>
          <w:rFonts w:cs="Calibri"/>
          <w:i/>
          <w:iCs/>
          <w:lang w:val="en-US"/>
        </w:rPr>
        <w:t xml:space="preserve">. </w:t>
      </w:r>
    </w:p>
    <w:p w14:paraId="2BE33F98" w14:textId="77777777" w:rsidR="005E3295" w:rsidRPr="00F84F42" w:rsidRDefault="005E3295" w:rsidP="00F84F42">
      <w:pPr>
        <w:jc w:val="both"/>
        <w:rPr>
          <w:rFonts w:cs="Calibri"/>
          <w:lang w:val="en-US"/>
        </w:rPr>
      </w:pPr>
    </w:p>
    <w:p w14:paraId="5582CC92" w14:textId="77777777" w:rsidR="00F84F42" w:rsidRDefault="00F84F42" w:rsidP="000214F5">
      <w:pPr>
        <w:jc w:val="both"/>
        <w:rPr>
          <w:rFonts w:cs="Calibri"/>
          <w:lang w:val="en-US"/>
        </w:rPr>
      </w:pPr>
    </w:p>
    <w:p w14:paraId="652FC560" w14:textId="77777777" w:rsidR="000214F5" w:rsidRPr="00221F80" w:rsidRDefault="000214F5" w:rsidP="000214F5">
      <w:pPr>
        <w:jc w:val="both"/>
        <w:rPr>
          <w:rFonts w:cs="Calibri"/>
          <w:lang w:val="en-US"/>
        </w:rPr>
      </w:pPr>
    </w:p>
    <w:p w14:paraId="74B3EE01" w14:textId="77777777" w:rsidR="000214F5" w:rsidRPr="00221F80" w:rsidRDefault="000214F5" w:rsidP="000214F5">
      <w:pPr>
        <w:jc w:val="both"/>
        <w:rPr>
          <w:rFonts w:cs="Calibri"/>
          <w:lang w:val="en-US"/>
        </w:rPr>
      </w:pPr>
    </w:p>
    <w:p w14:paraId="35BE9F6A" w14:textId="77777777" w:rsidR="000214F5" w:rsidRPr="00221F80" w:rsidRDefault="000214F5" w:rsidP="000214F5">
      <w:pPr>
        <w:pStyle w:val="ListParagraph"/>
        <w:jc w:val="both"/>
        <w:rPr>
          <w:rFonts w:cs="Calibri"/>
          <w:bCs/>
          <w:color w:val="000000"/>
        </w:rPr>
      </w:pPr>
    </w:p>
    <w:p w14:paraId="6CF67381" w14:textId="77777777" w:rsidR="000214F5" w:rsidRPr="00BF130B" w:rsidRDefault="000214F5" w:rsidP="000214F5">
      <w:pPr>
        <w:jc w:val="both"/>
        <w:rPr>
          <w:rFonts w:eastAsia="Times New Roman" w:cs="Calibri"/>
          <w:bCs/>
          <w:sz w:val="20"/>
          <w:szCs w:val="20"/>
          <w:lang w:val="en-GB"/>
        </w:rPr>
      </w:pPr>
      <w:r w:rsidRPr="00221F80">
        <w:rPr>
          <w:rFonts w:cs="Calibri"/>
          <w:sz w:val="20"/>
          <w:szCs w:val="20"/>
          <w:lang w:val="en-US"/>
        </w:rPr>
        <w:t xml:space="preserve">Please refer to the Fund's </w:t>
      </w:r>
      <w:hyperlink r:id="rId6" w:history="1">
        <w:r w:rsidRPr="00221F80">
          <w:rPr>
            <w:rStyle w:val="Hyperlink"/>
            <w:rFonts w:cs="Calibri"/>
            <w:sz w:val="20"/>
            <w:szCs w:val="20"/>
            <w:lang w:val="en-US"/>
          </w:rPr>
          <w:t>website</w:t>
        </w:r>
      </w:hyperlink>
      <w:r w:rsidRPr="00221F80">
        <w:rPr>
          <w:rFonts w:cs="Calibri"/>
          <w:sz w:val="20"/>
          <w:szCs w:val="20"/>
          <w:lang w:val="en-US"/>
        </w:rPr>
        <w:t xml:space="preserve"> for more information and updates regarding the Hellenic Republic Asset Development Fund (HRADF</w:t>
      </w:r>
      <w:r w:rsidRPr="00BF130B">
        <w:rPr>
          <w:rFonts w:cs="Calibri"/>
          <w:sz w:val="20"/>
          <w:szCs w:val="20"/>
          <w:lang w:val="en-GB"/>
        </w:rPr>
        <w:t>).</w:t>
      </w:r>
    </w:p>
    <w:p w14:paraId="45BA1F70" w14:textId="77777777" w:rsidR="000214F5" w:rsidRPr="00221F80" w:rsidRDefault="000214F5" w:rsidP="000214F5">
      <w:pPr>
        <w:jc w:val="both"/>
        <w:rPr>
          <w:rFonts w:cs="Calibri"/>
          <w:sz w:val="20"/>
          <w:szCs w:val="20"/>
          <w:u w:val="single"/>
          <w:lang w:val="en-US"/>
        </w:rPr>
      </w:pPr>
      <w:r w:rsidRPr="00221F80">
        <w:rPr>
          <w:rFonts w:cs="Calibri"/>
          <w:b/>
          <w:sz w:val="20"/>
          <w:szCs w:val="20"/>
          <w:lang w:val="en-US"/>
        </w:rPr>
        <w:t>Information for the Press:</w:t>
      </w:r>
      <w:r w:rsidRPr="00221F80">
        <w:rPr>
          <w:rFonts w:cs="Calibri"/>
          <w:sz w:val="20"/>
          <w:szCs w:val="20"/>
          <w:lang w:val="en-US"/>
        </w:rPr>
        <w:t xml:space="preserve"> </w:t>
      </w:r>
      <w:r w:rsidRPr="00BF130B">
        <w:rPr>
          <w:rFonts w:cs="Calibri"/>
          <w:color w:val="000000" w:themeColor="text1"/>
          <w:sz w:val="20"/>
          <w:szCs w:val="20"/>
        </w:rPr>
        <w:t>Α</w:t>
      </w:r>
      <w:r w:rsidRPr="00221F80">
        <w:rPr>
          <w:rFonts w:cs="Calibri"/>
          <w:color w:val="000000" w:themeColor="text1"/>
          <w:sz w:val="20"/>
          <w:szCs w:val="20"/>
          <w:lang w:val="en-US"/>
        </w:rPr>
        <w:t>chilleas Topas</w:t>
      </w:r>
      <w:r w:rsidRPr="00221F80">
        <w:rPr>
          <w:rFonts w:cs="Calibri"/>
          <w:sz w:val="20"/>
          <w:szCs w:val="20"/>
          <w:lang w:val="en-US"/>
        </w:rPr>
        <w:t xml:space="preserve">, </w:t>
      </w:r>
      <w:r w:rsidRPr="00BF130B">
        <w:rPr>
          <w:rFonts w:cs="Calibri"/>
          <w:sz w:val="20"/>
          <w:szCs w:val="20"/>
        </w:rPr>
        <w:t>Τ</w:t>
      </w:r>
      <w:r w:rsidRPr="00221F80">
        <w:rPr>
          <w:rFonts w:cs="Calibri"/>
          <w:sz w:val="20"/>
          <w:szCs w:val="20"/>
          <w:lang w:val="en-US"/>
        </w:rPr>
        <w:t xml:space="preserve">el </w:t>
      </w:r>
      <w:r w:rsidRPr="00221F80">
        <w:rPr>
          <w:rFonts w:cs="Calibri"/>
          <w:color w:val="000000" w:themeColor="text1"/>
          <w:sz w:val="20"/>
          <w:szCs w:val="20"/>
          <w:lang w:val="en-US"/>
        </w:rPr>
        <w:t>+30 6944902085</w:t>
      </w:r>
      <w:r w:rsidRPr="00221F80">
        <w:rPr>
          <w:rFonts w:cs="Calibri"/>
          <w:sz w:val="20"/>
          <w:szCs w:val="20"/>
          <w:lang w:val="en-US"/>
        </w:rPr>
        <w:t xml:space="preserve">, Email </w:t>
      </w:r>
      <w:hyperlink r:id="rId7" w:history="1">
        <w:r w:rsidRPr="00221F80">
          <w:rPr>
            <w:rStyle w:val="Hyperlink"/>
            <w:rFonts w:cs="Calibri"/>
            <w:sz w:val="20"/>
            <w:szCs w:val="20"/>
            <w:lang w:val="en-US"/>
          </w:rPr>
          <w:t>press@hraf.gr</w:t>
        </w:r>
      </w:hyperlink>
      <w:r w:rsidRPr="00221F80">
        <w:rPr>
          <w:rFonts w:cs="Calibri"/>
          <w:sz w:val="20"/>
          <w:szCs w:val="20"/>
          <w:lang w:val="en-US"/>
        </w:rPr>
        <w:t xml:space="preserve"> &amp; </w:t>
      </w:r>
      <w:r w:rsidRPr="00221F80">
        <w:rPr>
          <w:rStyle w:val="Hyperlink"/>
          <w:rFonts w:cs="Calibri"/>
          <w:sz w:val="20"/>
          <w:szCs w:val="20"/>
          <w:lang w:val="en-US"/>
        </w:rPr>
        <w:t>atopas@hraf.gr</w:t>
      </w:r>
    </w:p>
    <w:p w14:paraId="2F3B1F48" w14:textId="77777777" w:rsidR="000A6701" w:rsidRPr="000214F5" w:rsidRDefault="000A6701">
      <w:pPr>
        <w:rPr>
          <w:lang w:val="en-US"/>
        </w:rPr>
      </w:pPr>
    </w:p>
    <w:sectPr w:rsidR="000A6701" w:rsidRPr="000214F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EF3B3A" w14:textId="77777777" w:rsidR="00655A84" w:rsidRDefault="00655A84" w:rsidP="000214F5">
      <w:pPr>
        <w:spacing w:after="0" w:line="240" w:lineRule="auto"/>
      </w:pPr>
      <w:r>
        <w:separator/>
      </w:r>
    </w:p>
  </w:endnote>
  <w:endnote w:type="continuationSeparator" w:id="0">
    <w:p w14:paraId="56EBFC70" w14:textId="77777777" w:rsidR="00655A84" w:rsidRDefault="00655A84" w:rsidP="000214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C5210A" w14:textId="77777777" w:rsidR="00655A84" w:rsidRDefault="00655A84" w:rsidP="000214F5">
      <w:pPr>
        <w:spacing w:after="0" w:line="240" w:lineRule="auto"/>
      </w:pPr>
      <w:r>
        <w:separator/>
      </w:r>
    </w:p>
  </w:footnote>
  <w:footnote w:type="continuationSeparator" w:id="0">
    <w:p w14:paraId="4A508168" w14:textId="77777777" w:rsidR="00655A84" w:rsidRDefault="00655A84" w:rsidP="000214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850447" w14:textId="12BC1A13" w:rsidR="000214F5" w:rsidRDefault="000214F5" w:rsidP="000214F5">
    <w:pPr>
      <w:pStyle w:val="Header"/>
      <w:jc w:val="center"/>
    </w:pPr>
    <w:r>
      <w:rPr>
        <w:noProof/>
      </w:rPr>
      <w:drawing>
        <wp:inline distT="0" distB="0" distL="0" distR="0" wp14:anchorId="55410DF6" wp14:editId="3BC18603">
          <wp:extent cx="2402014" cy="583158"/>
          <wp:effectExtent l="0" t="0" r="0" b="7620"/>
          <wp:docPr id="1" name="Picture 1" descr="Text, 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 tabl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8527" cy="5944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4F5"/>
    <w:rsid w:val="00014965"/>
    <w:rsid w:val="000214F5"/>
    <w:rsid w:val="0002696E"/>
    <w:rsid w:val="00036828"/>
    <w:rsid w:val="00036E18"/>
    <w:rsid w:val="00045C7E"/>
    <w:rsid w:val="00067ECA"/>
    <w:rsid w:val="000A299A"/>
    <w:rsid w:val="000A6701"/>
    <w:rsid w:val="000B2502"/>
    <w:rsid w:val="000B3456"/>
    <w:rsid w:val="000B3875"/>
    <w:rsid w:val="000E0893"/>
    <w:rsid w:val="001267E4"/>
    <w:rsid w:val="0014540F"/>
    <w:rsid w:val="001522F0"/>
    <w:rsid w:val="001531D0"/>
    <w:rsid w:val="0016011F"/>
    <w:rsid w:val="00192D77"/>
    <w:rsid w:val="00195B24"/>
    <w:rsid w:val="001A457D"/>
    <w:rsid w:val="001A6E89"/>
    <w:rsid w:val="001C2342"/>
    <w:rsid w:val="001F2C4C"/>
    <w:rsid w:val="001F69A0"/>
    <w:rsid w:val="0020698E"/>
    <w:rsid w:val="00263236"/>
    <w:rsid w:val="00297F23"/>
    <w:rsid w:val="002A1AB0"/>
    <w:rsid w:val="002A62A0"/>
    <w:rsid w:val="002E3087"/>
    <w:rsid w:val="003031F3"/>
    <w:rsid w:val="0032738F"/>
    <w:rsid w:val="003438F1"/>
    <w:rsid w:val="0034762E"/>
    <w:rsid w:val="003569E1"/>
    <w:rsid w:val="00366D00"/>
    <w:rsid w:val="003A54E6"/>
    <w:rsid w:val="003E2820"/>
    <w:rsid w:val="004215F5"/>
    <w:rsid w:val="00424584"/>
    <w:rsid w:val="00442854"/>
    <w:rsid w:val="0045002E"/>
    <w:rsid w:val="004602C2"/>
    <w:rsid w:val="00472012"/>
    <w:rsid w:val="004A3CE6"/>
    <w:rsid w:val="004B16FE"/>
    <w:rsid w:val="004E628C"/>
    <w:rsid w:val="004F20C5"/>
    <w:rsid w:val="00510ED5"/>
    <w:rsid w:val="005140C4"/>
    <w:rsid w:val="005301E0"/>
    <w:rsid w:val="00544AD3"/>
    <w:rsid w:val="00547828"/>
    <w:rsid w:val="00562992"/>
    <w:rsid w:val="00591160"/>
    <w:rsid w:val="00593F37"/>
    <w:rsid w:val="005B13DA"/>
    <w:rsid w:val="005E3295"/>
    <w:rsid w:val="0064316E"/>
    <w:rsid w:val="00655A84"/>
    <w:rsid w:val="006560A5"/>
    <w:rsid w:val="006A4974"/>
    <w:rsid w:val="006D50BE"/>
    <w:rsid w:val="006F7655"/>
    <w:rsid w:val="00700E01"/>
    <w:rsid w:val="007113E1"/>
    <w:rsid w:val="00721238"/>
    <w:rsid w:val="00721A2B"/>
    <w:rsid w:val="00722613"/>
    <w:rsid w:val="007259E6"/>
    <w:rsid w:val="00766FC6"/>
    <w:rsid w:val="00781707"/>
    <w:rsid w:val="00787897"/>
    <w:rsid w:val="007B6992"/>
    <w:rsid w:val="007C427B"/>
    <w:rsid w:val="007D2BD9"/>
    <w:rsid w:val="007D6731"/>
    <w:rsid w:val="007F1D39"/>
    <w:rsid w:val="00801288"/>
    <w:rsid w:val="008147A3"/>
    <w:rsid w:val="008225EA"/>
    <w:rsid w:val="00833A10"/>
    <w:rsid w:val="008531F7"/>
    <w:rsid w:val="00876908"/>
    <w:rsid w:val="00880977"/>
    <w:rsid w:val="00897F6E"/>
    <w:rsid w:val="008B2479"/>
    <w:rsid w:val="008C4EAE"/>
    <w:rsid w:val="008C6161"/>
    <w:rsid w:val="008D6482"/>
    <w:rsid w:val="009520ED"/>
    <w:rsid w:val="009700B0"/>
    <w:rsid w:val="009766DA"/>
    <w:rsid w:val="00992E3C"/>
    <w:rsid w:val="00996561"/>
    <w:rsid w:val="009C13E3"/>
    <w:rsid w:val="009C5EDD"/>
    <w:rsid w:val="009C6E46"/>
    <w:rsid w:val="009E2254"/>
    <w:rsid w:val="00A21F82"/>
    <w:rsid w:val="00A22320"/>
    <w:rsid w:val="00A3166E"/>
    <w:rsid w:val="00A47A6E"/>
    <w:rsid w:val="00AB2080"/>
    <w:rsid w:val="00AC2932"/>
    <w:rsid w:val="00AF2C66"/>
    <w:rsid w:val="00AF3FA1"/>
    <w:rsid w:val="00B2122B"/>
    <w:rsid w:val="00B22592"/>
    <w:rsid w:val="00B3582D"/>
    <w:rsid w:val="00B43FB6"/>
    <w:rsid w:val="00B80F26"/>
    <w:rsid w:val="00B81214"/>
    <w:rsid w:val="00B84AE9"/>
    <w:rsid w:val="00BB1FE6"/>
    <w:rsid w:val="00BC0D3E"/>
    <w:rsid w:val="00BC2451"/>
    <w:rsid w:val="00BE0EB1"/>
    <w:rsid w:val="00BF118B"/>
    <w:rsid w:val="00BF78E8"/>
    <w:rsid w:val="00C162AC"/>
    <w:rsid w:val="00C300F4"/>
    <w:rsid w:val="00C35792"/>
    <w:rsid w:val="00C503EE"/>
    <w:rsid w:val="00C663BD"/>
    <w:rsid w:val="00C81CE8"/>
    <w:rsid w:val="00CB70B1"/>
    <w:rsid w:val="00CD5E7E"/>
    <w:rsid w:val="00CF7AE7"/>
    <w:rsid w:val="00D0490E"/>
    <w:rsid w:val="00D2532D"/>
    <w:rsid w:val="00D26360"/>
    <w:rsid w:val="00D4264D"/>
    <w:rsid w:val="00D45208"/>
    <w:rsid w:val="00D470DB"/>
    <w:rsid w:val="00D55DC5"/>
    <w:rsid w:val="00D763CE"/>
    <w:rsid w:val="00D97640"/>
    <w:rsid w:val="00DE0EDB"/>
    <w:rsid w:val="00E21781"/>
    <w:rsid w:val="00E60DE8"/>
    <w:rsid w:val="00E77968"/>
    <w:rsid w:val="00E83F1F"/>
    <w:rsid w:val="00EA6DE5"/>
    <w:rsid w:val="00EA7D48"/>
    <w:rsid w:val="00EE64FF"/>
    <w:rsid w:val="00EF3A0A"/>
    <w:rsid w:val="00F23F0A"/>
    <w:rsid w:val="00F3624B"/>
    <w:rsid w:val="00F54D28"/>
    <w:rsid w:val="00F561FC"/>
    <w:rsid w:val="00F66D04"/>
    <w:rsid w:val="00F719C7"/>
    <w:rsid w:val="00F84F42"/>
    <w:rsid w:val="00F909EF"/>
    <w:rsid w:val="00FC18B7"/>
    <w:rsid w:val="00FD1C8D"/>
    <w:rsid w:val="00FE2BA0"/>
    <w:rsid w:val="00FE3A99"/>
    <w:rsid w:val="00FE3CC9"/>
    <w:rsid w:val="00FF299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98312"/>
  <w15:chartTrackingRefBased/>
  <w15:docId w15:val="{DBCC4267-4C0F-419B-B5AF-9D8F06E4B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4F5"/>
    <w:pPr>
      <w:spacing w:after="200" w:line="276" w:lineRule="auto"/>
    </w:pPr>
    <w:rPr>
      <w:rFonts w:ascii="Calibri" w:eastAsia="Calibri" w:hAnsi="Calibri" w:cs="Times New Roman"/>
      <w:kern w:val="0"/>
      <w:lang w:val="el-GR" w:eastAsia="el-GR" w:bidi="ar-SA"/>
      <w14:ligatures w14:val="none"/>
    </w:rPr>
  </w:style>
  <w:style w:type="paragraph" w:styleId="Heading1">
    <w:name w:val="heading 1"/>
    <w:basedOn w:val="Normal"/>
    <w:next w:val="Normal"/>
    <w:link w:val="Heading1Char"/>
    <w:uiPriority w:val="9"/>
    <w:qFormat/>
    <w:rsid w:val="000214F5"/>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US" w:eastAsia="en-US" w:bidi="he-IL"/>
      <w14:ligatures w14:val="standardContextual"/>
    </w:rPr>
  </w:style>
  <w:style w:type="paragraph" w:styleId="Heading2">
    <w:name w:val="heading 2"/>
    <w:basedOn w:val="Normal"/>
    <w:next w:val="Normal"/>
    <w:link w:val="Heading2Char"/>
    <w:uiPriority w:val="9"/>
    <w:semiHidden/>
    <w:unhideWhenUsed/>
    <w:qFormat/>
    <w:rsid w:val="000214F5"/>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US" w:eastAsia="en-US" w:bidi="he-IL"/>
      <w14:ligatures w14:val="standardContextual"/>
    </w:rPr>
  </w:style>
  <w:style w:type="paragraph" w:styleId="Heading3">
    <w:name w:val="heading 3"/>
    <w:basedOn w:val="Normal"/>
    <w:next w:val="Normal"/>
    <w:link w:val="Heading3Char"/>
    <w:uiPriority w:val="9"/>
    <w:semiHidden/>
    <w:unhideWhenUsed/>
    <w:qFormat/>
    <w:rsid w:val="000214F5"/>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n-US" w:eastAsia="en-US" w:bidi="he-IL"/>
      <w14:ligatures w14:val="standardContextual"/>
    </w:rPr>
  </w:style>
  <w:style w:type="paragraph" w:styleId="Heading4">
    <w:name w:val="heading 4"/>
    <w:basedOn w:val="Normal"/>
    <w:next w:val="Normal"/>
    <w:link w:val="Heading4Char"/>
    <w:uiPriority w:val="9"/>
    <w:semiHidden/>
    <w:unhideWhenUsed/>
    <w:qFormat/>
    <w:rsid w:val="000214F5"/>
    <w:pPr>
      <w:keepNext/>
      <w:keepLines/>
      <w:spacing w:before="80" w:after="40" w:line="259" w:lineRule="auto"/>
      <w:outlineLvl w:val="3"/>
    </w:pPr>
    <w:rPr>
      <w:rFonts w:asciiTheme="minorHAnsi" w:eastAsiaTheme="majorEastAsia" w:hAnsiTheme="minorHAnsi" w:cstheme="majorBidi"/>
      <w:i/>
      <w:iCs/>
      <w:color w:val="0F4761" w:themeColor="accent1" w:themeShade="BF"/>
      <w:kern w:val="2"/>
      <w:lang w:val="en-US" w:eastAsia="en-US" w:bidi="he-IL"/>
      <w14:ligatures w14:val="standardContextual"/>
    </w:rPr>
  </w:style>
  <w:style w:type="paragraph" w:styleId="Heading5">
    <w:name w:val="heading 5"/>
    <w:basedOn w:val="Normal"/>
    <w:next w:val="Normal"/>
    <w:link w:val="Heading5Char"/>
    <w:uiPriority w:val="9"/>
    <w:semiHidden/>
    <w:unhideWhenUsed/>
    <w:qFormat/>
    <w:rsid w:val="000214F5"/>
    <w:pPr>
      <w:keepNext/>
      <w:keepLines/>
      <w:spacing w:before="80" w:after="40" w:line="259" w:lineRule="auto"/>
      <w:outlineLvl w:val="4"/>
    </w:pPr>
    <w:rPr>
      <w:rFonts w:asciiTheme="minorHAnsi" w:eastAsiaTheme="majorEastAsia" w:hAnsiTheme="minorHAnsi" w:cstheme="majorBidi"/>
      <w:color w:val="0F4761" w:themeColor="accent1" w:themeShade="BF"/>
      <w:kern w:val="2"/>
      <w:lang w:val="en-US" w:eastAsia="en-US" w:bidi="he-IL"/>
      <w14:ligatures w14:val="standardContextual"/>
    </w:rPr>
  </w:style>
  <w:style w:type="paragraph" w:styleId="Heading6">
    <w:name w:val="heading 6"/>
    <w:basedOn w:val="Normal"/>
    <w:next w:val="Normal"/>
    <w:link w:val="Heading6Char"/>
    <w:uiPriority w:val="9"/>
    <w:semiHidden/>
    <w:unhideWhenUsed/>
    <w:qFormat/>
    <w:rsid w:val="000214F5"/>
    <w:pPr>
      <w:keepNext/>
      <w:keepLines/>
      <w:spacing w:before="40" w:after="0" w:line="259" w:lineRule="auto"/>
      <w:outlineLvl w:val="5"/>
    </w:pPr>
    <w:rPr>
      <w:rFonts w:asciiTheme="minorHAnsi" w:eastAsiaTheme="majorEastAsia" w:hAnsiTheme="minorHAnsi" w:cstheme="majorBidi"/>
      <w:i/>
      <w:iCs/>
      <w:color w:val="595959" w:themeColor="text1" w:themeTint="A6"/>
      <w:kern w:val="2"/>
      <w:lang w:val="en-US" w:eastAsia="en-US" w:bidi="he-IL"/>
      <w14:ligatures w14:val="standardContextual"/>
    </w:rPr>
  </w:style>
  <w:style w:type="paragraph" w:styleId="Heading7">
    <w:name w:val="heading 7"/>
    <w:basedOn w:val="Normal"/>
    <w:next w:val="Normal"/>
    <w:link w:val="Heading7Char"/>
    <w:uiPriority w:val="9"/>
    <w:semiHidden/>
    <w:unhideWhenUsed/>
    <w:qFormat/>
    <w:rsid w:val="000214F5"/>
    <w:pPr>
      <w:keepNext/>
      <w:keepLines/>
      <w:spacing w:before="40" w:after="0" w:line="259" w:lineRule="auto"/>
      <w:outlineLvl w:val="6"/>
    </w:pPr>
    <w:rPr>
      <w:rFonts w:asciiTheme="minorHAnsi" w:eastAsiaTheme="majorEastAsia" w:hAnsiTheme="minorHAnsi" w:cstheme="majorBidi"/>
      <w:color w:val="595959" w:themeColor="text1" w:themeTint="A6"/>
      <w:kern w:val="2"/>
      <w:lang w:val="en-US" w:eastAsia="en-US" w:bidi="he-IL"/>
      <w14:ligatures w14:val="standardContextual"/>
    </w:rPr>
  </w:style>
  <w:style w:type="paragraph" w:styleId="Heading8">
    <w:name w:val="heading 8"/>
    <w:basedOn w:val="Normal"/>
    <w:next w:val="Normal"/>
    <w:link w:val="Heading8Char"/>
    <w:uiPriority w:val="9"/>
    <w:semiHidden/>
    <w:unhideWhenUsed/>
    <w:qFormat/>
    <w:rsid w:val="000214F5"/>
    <w:pPr>
      <w:keepNext/>
      <w:keepLines/>
      <w:spacing w:after="0" w:line="259" w:lineRule="auto"/>
      <w:outlineLvl w:val="7"/>
    </w:pPr>
    <w:rPr>
      <w:rFonts w:asciiTheme="minorHAnsi" w:eastAsiaTheme="majorEastAsia" w:hAnsiTheme="minorHAnsi" w:cstheme="majorBidi"/>
      <w:i/>
      <w:iCs/>
      <w:color w:val="272727" w:themeColor="text1" w:themeTint="D8"/>
      <w:kern w:val="2"/>
      <w:lang w:val="en-US" w:eastAsia="en-US" w:bidi="he-IL"/>
      <w14:ligatures w14:val="standardContextual"/>
    </w:rPr>
  </w:style>
  <w:style w:type="paragraph" w:styleId="Heading9">
    <w:name w:val="heading 9"/>
    <w:basedOn w:val="Normal"/>
    <w:next w:val="Normal"/>
    <w:link w:val="Heading9Char"/>
    <w:uiPriority w:val="9"/>
    <w:semiHidden/>
    <w:unhideWhenUsed/>
    <w:qFormat/>
    <w:rsid w:val="000214F5"/>
    <w:pPr>
      <w:keepNext/>
      <w:keepLines/>
      <w:spacing w:after="0" w:line="259" w:lineRule="auto"/>
      <w:outlineLvl w:val="8"/>
    </w:pPr>
    <w:rPr>
      <w:rFonts w:asciiTheme="minorHAnsi" w:eastAsiaTheme="majorEastAsia" w:hAnsiTheme="minorHAnsi" w:cstheme="majorBidi"/>
      <w:color w:val="272727" w:themeColor="text1" w:themeTint="D8"/>
      <w:kern w:val="2"/>
      <w:lang w:val="en-US" w:eastAsia="en-US" w:bidi="he-IL"/>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14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14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14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14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14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14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14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14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14F5"/>
    <w:rPr>
      <w:rFonts w:eastAsiaTheme="majorEastAsia" w:cstheme="majorBidi"/>
      <w:color w:val="272727" w:themeColor="text1" w:themeTint="D8"/>
    </w:rPr>
  </w:style>
  <w:style w:type="paragraph" w:styleId="Title">
    <w:name w:val="Title"/>
    <w:basedOn w:val="Normal"/>
    <w:next w:val="Normal"/>
    <w:link w:val="TitleChar"/>
    <w:uiPriority w:val="10"/>
    <w:qFormat/>
    <w:rsid w:val="000214F5"/>
    <w:pPr>
      <w:spacing w:after="80" w:line="240" w:lineRule="auto"/>
      <w:contextualSpacing/>
    </w:pPr>
    <w:rPr>
      <w:rFonts w:asciiTheme="majorHAnsi" w:eastAsiaTheme="majorEastAsia" w:hAnsiTheme="majorHAnsi" w:cstheme="majorBidi"/>
      <w:spacing w:val="-10"/>
      <w:kern w:val="28"/>
      <w:sz w:val="56"/>
      <w:szCs w:val="56"/>
      <w:lang w:val="en-US" w:eastAsia="en-US" w:bidi="he-IL"/>
      <w14:ligatures w14:val="standardContextual"/>
    </w:rPr>
  </w:style>
  <w:style w:type="character" w:customStyle="1" w:styleId="TitleChar">
    <w:name w:val="Title Char"/>
    <w:basedOn w:val="DefaultParagraphFont"/>
    <w:link w:val="Title"/>
    <w:uiPriority w:val="10"/>
    <w:rsid w:val="000214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14F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US" w:eastAsia="en-US" w:bidi="he-IL"/>
      <w14:ligatures w14:val="standardContextual"/>
    </w:rPr>
  </w:style>
  <w:style w:type="character" w:customStyle="1" w:styleId="SubtitleChar">
    <w:name w:val="Subtitle Char"/>
    <w:basedOn w:val="DefaultParagraphFont"/>
    <w:link w:val="Subtitle"/>
    <w:uiPriority w:val="11"/>
    <w:rsid w:val="000214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14F5"/>
    <w:pPr>
      <w:spacing w:before="160" w:after="160" w:line="259" w:lineRule="auto"/>
      <w:jc w:val="center"/>
    </w:pPr>
    <w:rPr>
      <w:rFonts w:asciiTheme="minorHAnsi" w:eastAsiaTheme="minorHAnsi" w:hAnsiTheme="minorHAnsi" w:cstheme="minorBidi"/>
      <w:i/>
      <w:iCs/>
      <w:color w:val="404040" w:themeColor="text1" w:themeTint="BF"/>
      <w:kern w:val="2"/>
      <w:lang w:val="en-US" w:eastAsia="en-US" w:bidi="he-IL"/>
      <w14:ligatures w14:val="standardContextual"/>
    </w:rPr>
  </w:style>
  <w:style w:type="character" w:customStyle="1" w:styleId="QuoteChar">
    <w:name w:val="Quote Char"/>
    <w:basedOn w:val="DefaultParagraphFont"/>
    <w:link w:val="Quote"/>
    <w:uiPriority w:val="29"/>
    <w:rsid w:val="000214F5"/>
    <w:rPr>
      <w:i/>
      <w:iCs/>
      <w:color w:val="404040" w:themeColor="text1" w:themeTint="BF"/>
    </w:rPr>
  </w:style>
  <w:style w:type="paragraph" w:styleId="ListParagraph">
    <w:name w:val="List Paragraph"/>
    <w:basedOn w:val="Normal"/>
    <w:uiPriority w:val="34"/>
    <w:qFormat/>
    <w:rsid w:val="000214F5"/>
    <w:pPr>
      <w:spacing w:after="160" w:line="259" w:lineRule="auto"/>
      <w:ind w:left="720"/>
      <w:contextualSpacing/>
    </w:pPr>
    <w:rPr>
      <w:rFonts w:asciiTheme="minorHAnsi" w:eastAsiaTheme="minorHAnsi" w:hAnsiTheme="minorHAnsi" w:cstheme="minorBidi"/>
      <w:kern w:val="2"/>
      <w:lang w:val="en-US" w:eastAsia="en-US" w:bidi="he-IL"/>
      <w14:ligatures w14:val="standardContextual"/>
    </w:rPr>
  </w:style>
  <w:style w:type="character" w:styleId="IntenseEmphasis">
    <w:name w:val="Intense Emphasis"/>
    <w:basedOn w:val="DefaultParagraphFont"/>
    <w:uiPriority w:val="21"/>
    <w:qFormat/>
    <w:rsid w:val="000214F5"/>
    <w:rPr>
      <w:i/>
      <w:iCs/>
      <w:color w:val="0F4761" w:themeColor="accent1" w:themeShade="BF"/>
    </w:rPr>
  </w:style>
  <w:style w:type="paragraph" w:styleId="IntenseQuote">
    <w:name w:val="Intense Quote"/>
    <w:basedOn w:val="Normal"/>
    <w:next w:val="Normal"/>
    <w:link w:val="IntenseQuoteChar"/>
    <w:uiPriority w:val="30"/>
    <w:qFormat/>
    <w:rsid w:val="000214F5"/>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lang w:val="en-US" w:eastAsia="en-US" w:bidi="he-IL"/>
      <w14:ligatures w14:val="standardContextual"/>
    </w:rPr>
  </w:style>
  <w:style w:type="character" w:customStyle="1" w:styleId="IntenseQuoteChar">
    <w:name w:val="Intense Quote Char"/>
    <w:basedOn w:val="DefaultParagraphFont"/>
    <w:link w:val="IntenseQuote"/>
    <w:uiPriority w:val="30"/>
    <w:rsid w:val="000214F5"/>
    <w:rPr>
      <w:i/>
      <w:iCs/>
      <w:color w:val="0F4761" w:themeColor="accent1" w:themeShade="BF"/>
    </w:rPr>
  </w:style>
  <w:style w:type="character" w:styleId="IntenseReference">
    <w:name w:val="Intense Reference"/>
    <w:basedOn w:val="DefaultParagraphFont"/>
    <w:uiPriority w:val="32"/>
    <w:qFormat/>
    <w:rsid w:val="000214F5"/>
    <w:rPr>
      <w:b/>
      <w:bCs/>
      <w:smallCaps/>
      <w:color w:val="0F4761" w:themeColor="accent1" w:themeShade="BF"/>
      <w:spacing w:val="5"/>
    </w:rPr>
  </w:style>
  <w:style w:type="character" w:styleId="Hyperlink">
    <w:name w:val="Hyperlink"/>
    <w:uiPriority w:val="99"/>
    <w:rsid w:val="000214F5"/>
    <w:rPr>
      <w:color w:val="0000FF"/>
      <w:u w:val="single"/>
    </w:rPr>
  </w:style>
  <w:style w:type="character" w:customStyle="1" w:styleId="s1">
    <w:name w:val="s1"/>
    <w:basedOn w:val="DefaultParagraphFont"/>
    <w:rsid w:val="000214F5"/>
  </w:style>
  <w:style w:type="character" w:customStyle="1" w:styleId="apple-converted-space">
    <w:name w:val="apple-converted-space"/>
    <w:basedOn w:val="DefaultParagraphFont"/>
    <w:rsid w:val="000214F5"/>
  </w:style>
  <w:style w:type="character" w:customStyle="1" w:styleId="rynqvb">
    <w:name w:val="rynqvb"/>
    <w:basedOn w:val="DefaultParagraphFont"/>
    <w:rsid w:val="000214F5"/>
  </w:style>
  <w:style w:type="paragraph" w:styleId="Header">
    <w:name w:val="header"/>
    <w:basedOn w:val="Normal"/>
    <w:link w:val="HeaderChar"/>
    <w:uiPriority w:val="99"/>
    <w:unhideWhenUsed/>
    <w:rsid w:val="000214F5"/>
    <w:pPr>
      <w:tabs>
        <w:tab w:val="center" w:pos="4320"/>
        <w:tab w:val="right" w:pos="8640"/>
      </w:tabs>
      <w:spacing w:after="0" w:line="240" w:lineRule="auto"/>
    </w:pPr>
  </w:style>
  <w:style w:type="character" w:customStyle="1" w:styleId="HeaderChar">
    <w:name w:val="Header Char"/>
    <w:basedOn w:val="DefaultParagraphFont"/>
    <w:link w:val="Header"/>
    <w:uiPriority w:val="99"/>
    <w:rsid w:val="000214F5"/>
    <w:rPr>
      <w:rFonts w:ascii="Calibri" w:eastAsia="Calibri" w:hAnsi="Calibri" w:cs="Times New Roman"/>
      <w:kern w:val="0"/>
      <w:lang w:val="el-GR" w:eastAsia="el-GR" w:bidi="ar-SA"/>
      <w14:ligatures w14:val="none"/>
    </w:rPr>
  </w:style>
  <w:style w:type="paragraph" w:styleId="Footer">
    <w:name w:val="footer"/>
    <w:basedOn w:val="Normal"/>
    <w:link w:val="FooterChar"/>
    <w:uiPriority w:val="99"/>
    <w:unhideWhenUsed/>
    <w:rsid w:val="000214F5"/>
    <w:pPr>
      <w:tabs>
        <w:tab w:val="center" w:pos="4320"/>
        <w:tab w:val="right" w:pos="8640"/>
      </w:tabs>
      <w:spacing w:after="0" w:line="240" w:lineRule="auto"/>
    </w:pPr>
  </w:style>
  <w:style w:type="character" w:customStyle="1" w:styleId="FooterChar">
    <w:name w:val="Footer Char"/>
    <w:basedOn w:val="DefaultParagraphFont"/>
    <w:link w:val="Footer"/>
    <w:uiPriority w:val="99"/>
    <w:rsid w:val="000214F5"/>
    <w:rPr>
      <w:rFonts w:ascii="Calibri" w:eastAsia="Calibri" w:hAnsi="Calibri" w:cs="Times New Roman"/>
      <w:kern w:val="0"/>
      <w:lang w:val="el-GR" w:eastAsia="el-GR"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6105710">
      <w:bodyDiv w:val="1"/>
      <w:marLeft w:val="0"/>
      <w:marRight w:val="0"/>
      <w:marTop w:val="0"/>
      <w:marBottom w:val="0"/>
      <w:divBdr>
        <w:top w:val="none" w:sz="0" w:space="0" w:color="auto"/>
        <w:left w:val="none" w:sz="0" w:space="0" w:color="auto"/>
        <w:bottom w:val="none" w:sz="0" w:space="0" w:color="auto"/>
        <w:right w:val="none" w:sz="0" w:space="0" w:color="auto"/>
      </w:divBdr>
    </w:div>
    <w:div w:id="547226370">
      <w:bodyDiv w:val="1"/>
      <w:marLeft w:val="0"/>
      <w:marRight w:val="0"/>
      <w:marTop w:val="0"/>
      <w:marBottom w:val="0"/>
      <w:divBdr>
        <w:top w:val="none" w:sz="0" w:space="0" w:color="auto"/>
        <w:left w:val="none" w:sz="0" w:space="0" w:color="auto"/>
        <w:bottom w:val="none" w:sz="0" w:space="0" w:color="auto"/>
        <w:right w:val="none" w:sz="0" w:space="0" w:color="auto"/>
      </w:divBdr>
    </w:div>
    <w:div w:id="576980706">
      <w:bodyDiv w:val="1"/>
      <w:marLeft w:val="0"/>
      <w:marRight w:val="0"/>
      <w:marTop w:val="0"/>
      <w:marBottom w:val="0"/>
      <w:divBdr>
        <w:top w:val="none" w:sz="0" w:space="0" w:color="auto"/>
        <w:left w:val="none" w:sz="0" w:space="0" w:color="auto"/>
        <w:bottom w:val="none" w:sz="0" w:space="0" w:color="auto"/>
        <w:right w:val="none" w:sz="0" w:space="0" w:color="auto"/>
      </w:divBdr>
    </w:div>
    <w:div w:id="654604195">
      <w:bodyDiv w:val="1"/>
      <w:marLeft w:val="0"/>
      <w:marRight w:val="0"/>
      <w:marTop w:val="0"/>
      <w:marBottom w:val="0"/>
      <w:divBdr>
        <w:top w:val="none" w:sz="0" w:space="0" w:color="auto"/>
        <w:left w:val="none" w:sz="0" w:space="0" w:color="auto"/>
        <w:bottom w:val="none" w:sz="0" w:space="0" w:color="auto"/>
        <w:right w:val="none" w:sz="0" w:space="0" w:color="auto"/>
      </w:divBdr>
    </w:div>
    <w:div w:id="768039464">
      <w:bodyDiv w:val="1"/>
      <w:marLeft w:val="0"/>
      <w:marRight w:val="0"/>
      <w:marTop w:val="0"/>
      <w:marBottom w:val="0"/>
      <w:divBdr>
        <w:top w:val="none" w:sz="0" w:space="0" w:color="auto"/>
        <w:left w:val="none" w:sz="0" w:space="0" w:color="auto"/>
        <w:bottom w:val="none" w:sz="0" w:space="0" w:color="auto"/>
        <w:right w:val="none" w:sz="0" w:space="0" w:color="auto"/>
      </w:divBdr>
    </w:div>
    <w:div w:id="1693722313">
      <w:bodyDiv w:val="1"/>
      <w:marLeft w:val="0"/>
      <w:marRight w:val="0"/>
      <w:marTop w:val="0"/>
      <w:marBottom w:val="0"/>
      <w:divBdr>
        <w:top w:val="none" w:sz="0" w:space="0" w:color="auto"/>
        <w:left w:val="none" w:sz="0" w:space="0" w:color="auto"/>
        <w:bottom w:val="none" w:sz="0" w:space="0" w:color="auto"/>
        <w:right w:val="none" w:sz="0" w:space="0" w:color="auto"/>
      </w:divBdr>
    </w:div>
    <w:div w:id="1764253562">
      <w:bodyDiv w:val="1"/>
      <w:marLeft w:val="0"/>
      <w:marRight w:val="0"/>
      <w:marTop w:val="0"/>
      <w:marBottom w:val="0"/>
      <w:divBdr>
        <w:top w:val="none" w:sz="0" w:space="0" w:color="auto"/>
        <w:left w:val="none" w:sz="0" w:space="0" w:color="auto"/>
        <w:bottom w:val="none" w:sz="0" w:space="0" w:color="auto"/>
        <w:right w:val="none" w:sz="0" w:space="0" w:color="auto"/>
      </w:divBdr>
    </w:div>
    <w:div w:id="2010524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press@hraf.g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radf.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1328</Words>
  <Characters>7572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Faidra Economou</dc:creator>
  <cp:keywords/>
  <dc:description/>
  <cp:lastModifiedBy>Achilleas Topas</cp:lastModifiedBy>
  <cp:revision>10</cp:revision>
  <cp:lastPrinted>2024-09-11T14:08:00Z</cp:lastPrinted>
  <dcterms:created xsi:type="dcterms:W3CDTF">2024-09-12T11:20:00Z</dcterms:created>
  <dcterms:modified xsi:type="dcterms:W3CDTF">2024-09-12T11:30:00Z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a1cc303-c827-4bc8-8096-cfbe6c892f41_Enabled">
    <vt:lpwstr>true</vt:lpwstr>
  </property>
  <property fmtid="{D5CDD505-2E9C-101B-9397-08002B2CF9AE}" pid="3" name="MSIP_Label_4a1cc303-c827-4bc8-8096-cfbe6c892f41_SetDate">
    <vt:lpwstr>2024-09-04T09:20:04Z</vt:lpwstr>
  </property>
  <property fmtid="{D5CDD505-2E9C-101B-9397-08002B2CF9AE}" pid="4" name="MSIP_Label_4a1cc303-c827-4bc8-8096-cfbe6c892f41_Method">
    <vt:lpwstr>Standard</vt:lpwstr>
  </property>
  <property fmtid="{D5CDD505-2E9C-101B-9397-08002B2CF9AE}" pid="5" name="MSIP_Label_4a1cc303-c827-4bc8-8096-cfbe6c892f41_Name">
    <vt:lpwstr>Public</vt:lpwstr>
  </property>
  <property fmtid="{D5CDD505-2E9C-101B-9397-08002B2CF9AE}" pid="6" name="MSIP_Label_4a1cc303-c827-4bc8-8096-cfbe6c892f41_SiteId">
    <vt:lpwstr>2b0fc7ca-0745-42be-85de-e8eb8234033e</vt:lpwstr>
  </property>
  <property fmtid="{D5CDD505-2E9C-101B-9397-08002B2CF9AE}" pid="7" name="MSIP_Label_4a1cc303-c827-4bc8-8096-cfbe6c892f41_ActionId">
    <vt:lpwstr>99a64c6c-b07a-440d-a599-63d3c7ad23fd</vt:lpwstr>
  </property>
  <property fmtid="{D5CDD505-2E9C-101B-9397-08002B2CF9AE}" pid="8" name="MSIP_Label_4a1cc303-c827-4bc8-8096-cfbe6c892f41_ContentBits">
    <vt:lpwstr>0</vt:lpwstr>
  </property>
</Properties>
</file>