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2399" w14:textId="77777777" w:rsidR="0069089B" w:rsidRDefault="0069089B"/>
    <w:p w14:paraId="59999B85" w14:textId="1B0C589C" w:rsidR="0069089B" w:rsidRDefault="0031112F" w:rsidP="0069089B">
      <w:pPr>
        <w:jc w:val="right"/>
      </w:pPr>
      <w:r w:rsidRPr="0031112F">
        <w:t xml:space="preserve"> </w:t>
      </w:r>
      <w:r w:rsidRPr="008F7884">
        <w:t xml:space="preserve">   </w:t>
      </w:r>
      <w:r w:rsidR="0069089B">
        <w:t xml:space="preserve">Αθήνα, </w:t>
      </w:r>
      <w:r w:rsidR="006271CA">
        <w:t>1</w:t>
      </w:r>
      <w:r w:rsidR="008F7884" w:rsidRPr="008F7884">
        <w:t>6</w:t>
      </w:r>
      <w:r w:rsidR="006271CA">
        <w:t xml:space="preserve"> </w:t>
      </w:r>
      <w:r w:rsidR="003F4DB6" w:rsidRPr="0031112F">
        <w:t>Ιανουαρίου 2024</w:t>
      </w:r>
    </w:p>
    <w:p w14:paraId="74F0186D" w14:textId="66B172C6" w:rsidR="0069089B" w:rsidRPr="008F7884" w:rsidRDefault="008F7884" w:rsidP="0069089B">
      <w:pPr>
        <w:jc w:val="center"/>
        <w:rPr>
          <w:b/>
          <w:bCs/>
        </w:rPr>
      </w:pPr>
      <w:r>
        <w:rPr>
          <w:b/>
          <w:bCs/>
        </w:rPr>
        <w:t>ΑΝΑΚΟΙΝΩΣΗ</w:t>
      </w:r>
    </w:p>
    <w:p w14:paraId="25D431A4" w14:textId="06EC61F3" w:rsidR="0069089B" w:rsidRDefault="0069089B" w:rsidP="00173B9A">
      <w:pPr>
        <w:jc w:val="center"/>
      </w:pPr>
      <w:r>
        <w:rPr>
          <w:b/>
          <w:bCs/>
        </w:rPr>
        <w:t xml:space="preserve">ΤΑΙΠΕΔ: </w:t>
      </w:r>
      <w:r w:rsidR="00511EF6">
        <w:rPr>
          <w:b/>
          <w:bCs/>
        </w:rPr>
        <w:t xml:space="preserve">Τερματισμός </w:t>
      </w:r>
      <w:r>
        <w:rPr>
          <w:b/>
          <w:bCs/>
        </w:rPr>
        <w:t xml:space="preserve">της διεθνούς διαγωνιστικής διαδικασίας για την πώληση του </w:t>
      </w:r>
      <w:r w:rsidR="003F4DB6">
        <w:rPr>
          <w:b/>
          <w:bCs/>
        </w:rPr>
        <w:t>30</w:t>
      </w:r>
      <w:r>
        <w:rPr>
          <w:b/>
          <w:bCs/>
        </w:rPr>
        <w:t xml:space="preserve">% </w:t>
      </w:r>
      <w:r w:rsidR="00BF6B36">
        <w:rPr>
          <w:b/>
          <w:bCs/>
        </w:rPr>
        <w:t xml:space="preserve">του μετοχικού κεφαλαίου </w:t>
      </w:r>
      <w:r>
        <w:rPr>
          <w:b/>
          <w:bCs/>
        </w:rPr>
        <w:t xml:space="preserve">της </w:t>
      </w:r>
      <w:r w:rsidR="008E7D5E">
        <w:rPr>
          <w:b/>
          <w:bCs/>
        </w:rPr>
        <w:t>εταιρίας «Δ</w:t>
      </w:r>
      <w:r w:rsidR="0031112F">
        <w:rPr>
          <w:b/>
          <w:bCs/>
        </w:rPr>
        <w:t>ιεθνής</w:t>
      </w:r>
      <w:r w:rsidR="008E7D5E">
        <w:rPr>
          <w:b/>
          <w:bCs/>
        </w:rPr>
        <w:t xml:space="preserve"> Α</w:t>
      </w:r>
      <w:r w:rsidR="0031112F">
        <w:rPr>
          <w:b/>
          <w:bCs/>
        </w:rPr>
        <w:t>ερολιμένας</w:t>
      </w:r>
      <w:r w:rsidR="008E7D5E">
        <w:rPr>
          <w:b/>
          <w:bCs/>
        </w:rPr>
        <w:t xml:space="preserve"> Α</w:t>
      </w:r>
      <w:r w:rsidR="0031112F">
        <w:rPr>
          <w:b/>
          <w:bCs/>
        </w:rPr>
        <w:t>θηνών</w:t>
      </w:r>
      <w:r w:rsidR="008E7D5E">
        <w:rPr>
          <w:b/>
          <w:bCs/>
        </w:rPr>
        <w:t xml:space="preserve"> </w:t>
      </w:r>
      <w:r>
        <w:rPr>
          <w:b/>
          <w:bCs/>
        </w:rPr>
        <w:t>ΑΕ</w:t>
      </w:r>
      <w:r w:rsidR="008E7D5E">
        <w:rPr>
          <w:b/>
          <w:bCs/>
        </w:rPr>
        <w:t>»</w:t>
      </w:r>
    </w:p>
    <w:p w14:paraId="26ED4EB6" w14:textId="5CEB00C5" w:rsidR="001B10B6" w:rsidRDefault="001B10B6" w:rsidP="001B10B6">
      <w:pPr>
        <w:jc w:val="both"/>
      </w:pPr>
      <w:r>
        <w:t xml:space="preserve">Το Διοικητικό Συμβούλιο του ΤΑΙΠΕΔ, εταιρείας μέλους του Υπερταμείου, </w:t>
      </w:r>
      <w:r w:rsidR="0050421C">
        <w:t>στη συνεδρίασή του στις 11 Ιανουαρίου 2024,</w:t>
      </w:r>
      <w:r>
        <w:t xml:space="preserve"> αποφάσισε να τερματίσει τη διεθνή διαγωνιστική διαδικασία για την πώληση του </w:t>
      </w:r>
      <w:r w:rsidR="007D0FEA">
        <w:t>ποσοστού (</w:t>
      </w:r>
      <w:r w:rsidR="00C04ACD">
        <w:t>30</w:t>
      </w:r>
      <w:r>
        <w:t>%</w:t>
      </w:r>
      <w:r w:rsidR="007D0FEA">
        <w:t xml:space="preserve">) που κατέχει το ΤΑΙΠΕΔ στο </w:t>
      </w:r>
      <w:r>
        <w:t>μετοχικ</w:t>
      </w:r>
      <w:r w:rsidR="007D0FEA">
        <w:t>ό</w:t>
      </w:r>
      <w:r>
        <w:t xml:space="preserve"> κεφ</w:t>
      </w:r>
      <w:r w:rsidR="007D0FEA">
        <w:t xml:space="preserve">άλαιο </w:t>
      </w:r>
      <w:r>
        <w:t xml:space="preserve">της εταιρίας </w:t>
      </w:r>
      <w:r w:rsidR="0031112F">
        <w:t>«</w:t>
      </w:r>
      <w:r w:rsidR="00C04ACD">
        <w:t>Δ</w:t>
      </w:r>
      <w:r w:rsidR="0031112F">
        <w:t>ιεθνής</w:t>
      </w:r>
      <w:r w:rsidR="00C04ACD">
        <w:t xml:space="preserve"> Α</w:t>
      </w:r>
      <w:r w:rsidR="0031112F">
        <w:t>ερολιμένας</w:t>
      </w:r>
      <w:r w:rsidR="00C04ACD">
        <w:t xml:space="preserve"> Α</w:t>
      </w:r>
      <w:r w:rsidR="0031112F">
        <w:t>θηνών</w:t>
      </w:r>
      <w:r w:rsidR="00C04ACD">
        <w:t xml:space="preserve"> </w:t>
      </w:r>
      <w:r>
        <w:t>ΑΕ</w:t>
      </w:r>
      <w:r w:rsidR="0031112F">
        <w:t>»</w:t>
      </w:r>
      <w:r w:rsidR="00C61905" w:rsidRPr="00C61905">
        <w:t xml:space="preserve"> (</w:t>
      </w:r>
      <w:r w:rsidR="00C61905">
        <w:t>«</w:t>
      </w:r>
      <w:r w:rsidR="003D74E7">
        <w:t>ΔΑΑ»)</w:t>
      </w:r>
      <w:r>
        <w:t>.</w:t>
      </w:r>
    </w:p>
    <w:p w14:paraId="78F17641" w14:textId="5E7493F6" w:rsidR="001B10B6" w:rsidRDefault="001B10B6" w:rsidP="0050421C">
      <w:pPr>
        <w:jc w:val="both"/>
        <w:rPr>
          <w:rFonts w:eastAsia="Calibri" w:cs="Times New Roman"/>
        </w:rPr>
      </w:pPr>
      <w:r w:rsidRPr="00AF20DF">
        <w:rPr>
          <w:rFonts w:eastAsia="Calibri" w:cs="Times New Roman"/>
        </w:rPr>
        <w:t xml:space="preserve">Ο </w:t>
      </w:r>
      <w:r>
        <w:rPr>
          <w:rFonts w:eastAsia="Calibri" w:cs="Times New Roman"/>
        </w:rPr>
        <w:t>δ</w:t>
      </w:r>
      <w:r w:rsidRPr="00AF20DF">
        <w:rPr>
          <w:rFonts w:eastAsia="Calibri" w:cs="Times New Roman"/>
        </w:rPr>
        <w:t>ιαγωνισμός</w:t>
      </w:r>
      <w:r w:rsidR="0050421C">
        <w:rPr>
          <w:rFonts w:eastAsia="Calibri" w:cs="Times New Roman"/>
        </w:rPr>
        <w:t xml:space="preserve"> που είχε ξεκινήσει τον Ιούνιο του 2019 </w:t>
      </w:r>
      <w:r w:rsidRPr="00AF20DF">
        <w:rPr>
          <w:rFonts w:eastAsia="Calibri" w:cs="Times New Roman"/>
        </w:rPr>
        <w:t xml:space="preserve"> τελ</w:t>
      </w:r>
      <w:r>
        <w:rPr>
          <w:rFonts w:eastAsia="Calibri" w:cs="Times New Roman"/>
        </w:rPr>
        <w:t xml:space="preserve">ούσε </w:t>
      </w:r>
      <w:r w:rsidRPr="00AF20DF">
        <w:rPr>
          <w:rFonts w:eastAsia="Calibri" w:cs="Times New Roman"/>
        </w:rPr>
        <w:t xml:space="preserve">υπό αναστολή </w:t>
      </w:r>
      <w:r w:rsidR="0063235E">
        <w:rPr>
          <w:rFonts w:eastAsia="Calibri" w:cs="Times New Roman"/>
        </w:rPr>
        <w:t xml:space="preserve">λόγω </w:t>
      </w:r>
      <w:r w:rsidR="005A4262">
        <w:rPr>
          <w:rFonts w:eastAsia="Calibri" w:cs="Times New Roman"/>
        </w:rPr>
        <w:t xml:space="preserve">των </w:t>
      </w:r>
      <w:r w:rsidR="00511EF6">
        <w:rPr>
          <w:rFonts w:eastAsia="Calibri" w:cs="Times New Roman"/>
        </w:rPr>
        <w:t xml:space="preserve">σοβαρών </w:t>
      </w:r>
      <w:r w:rsidR="005A4262">
        <w:rPr>
          <w:rFonts w:eastAsia="Calibri" w:cs="Times New Roman"/>
        </w:rPr>
        <w:t xml:space="preserve">επιπτώσεων της </w:t>
      </w:r>
      <w:r w:rsidR="005E4500">
        <w:rPr>
          <w:rFonts w:eastAsia="Calibri" w:cs="Times New Roman"/>
        </w:rPr>
        <w:t xml:space="preserve">πανδημικής </w:t>
      </w:r>
      <w:r w:rsidR="0050421C">
        <w:rPr>
          <w:rFonts w:eastAsia="Calibri" w:cs="Times New Roman"/>
        </w:rPr>
        <w:t>κρίσης</w:t>
      </w:r>
      <w:r w:rsidR="005E4500">
        <w:rPr>
          <w:rFonts w:eastAsia="Calibri" w:cs="Times New Roman"/>
        </w:rPr>
        <w:t xml:space="preserve"> </w:t>
      </w:r>
      <w:r w:rsidR="005E4500">
        <w:rPr>
          <w:rFonts w:eastAsia="Calibri" w:cs="Times New Roman"/>
          <w:lang w:val="en-US"/>
        </w:rPr>
        <w:t>Covid</w:t>
      </w:r>
      <w:r w:rsidR="005E4500" w:rsidRPr="005E4500">
        <w:rPr>
          <w:rFonts w:eastAsia="Calibri" w:cs="Times New Roman"/>
        </w:rPr>
        <w:t xml:space="preserve"> - 19</w:t>
      </w:r>
      <w:r w:rsidR="0050421C">
        <w:rPr>
          <w:rFonts w:eastAsia="Calibri" w:cs="Times New Roman"/>
        </w:rPr>
        <w:t xml:space="preserve"> στη λειτουργία της διεθνούς </w:t>
      </w:r>
      <w:r w:rsidR="005A4262">
        <w:rPr>
          <w:rFonts w:eastAsia="Calibri" w:cs="Times New Roman"/>
        </w:rPr>
        <w:t>αεροπορική</w:t>
      </w:r>
      <w:r w:rsidR="0050421C">
        <w:rPr>
          <w:rFonts w:eastAsia="Calibri" w:cs="Times New Roman"/>
        </w:rPr>
        <w:t>ς</w:t>
      </w:r>
      <w:r w:rsidR="005A4262">
        <w:rPr>
          <w:rFonts w:eastAsia="Calibri" w:cs="Times New Roman"/>
        </w:rPr>
        <w:t xml:space="preserve"> αγορά</w:t>
      </w:r>
      <w:r w:rsidR="0050421C">
        <w:rPr>
          <w:rFonts w:eastAsia="Calibri" w:cs="Times New Roman"/>
        </w:rPr>
        <w:t xml:space="preserve">ς. </w:t>
      </w:r>
    </w:p>
    <w:p w14:paraId="5648FE3B" w14:textId="04CADFEB" w:rsidR="00946B5A" w:rsidRPr="00511EF6" w:rsidRDefault="001B10B6" w:rsidP="00511EF6">
      <w:pPr>
        <w:jc w:val="both"/>
      </w:pPr>
      <w:r>
        <w:t xml:space="preserve">Το ΤΑΙΠΕΔ </w:t>
      </w:r>
      <w:r w:rsidR="006763E0">
        <w:t xml:space="preserve">προτίθεται να </w:t>
      </w:r>
      <w:r>
        <w:t>αξιοπο</w:t>
      </w:r>
      <w:r w:rsidR="00AE5F55" w:rsidRPr="00AE5F55">
        <w:t>ιή</w:t>
      </w:r>
      <w:r w:rsidR="00AE5F55">
        <w:t xml:space="preserve">σει </w:t>
      </w:r>
      <w:r w:rsidR="006763E0">
        <w:t xml:space="preserve">τη συμμετοχή </w:t>
      </w:r>
      <w:r w:rsidR="00AD2D54">
        <w:t xml:space="preserve">του </w:t>
      </w:r>
      <w:r w:rsidR="00AC46AF">
        <w:t>στ</w:t>
      </w:r>
      <w:r w:rsidR="003D74E7">
        <w:t>ο</w:t>
      </w:r>
      <w:r w:rsidR="00AC46AF">
        <w:t xml:space="preserve">ν </w:t>
      </w:r>
      <w:r w:rsidR="003D74E7">
        <w:t xml:space="preserve">ΔΑΑ </w:t>
      </w:r>
      <w:r w:rsidR="00AC46AF">
        <w:t xml:space="preserve">μέσω </w:t>
      </w:r>
      <w:r w:rsidR="004D5BA3">
        <w:t xml:space="preserve">της </w:t>
      </w:r>
      <w:r w:rsidR="00872901">
        <w:t xml:space="preserve">διάθεσης του </w:t>
      </w:r>
      <w:r w:rsidR="00AD2D54">
        <w:t xml:space="preserve">συνόλου των μετοχών </w:t>
      </w:r>
      <w:r w:rsidR="00872901">
        <w:t>που κατέχει στ</w:t>
      </w:r>
      <w:r w:rsidR="0050421C">
        <w:t>ην Εταιρεία</w:t>
      </w:r>
      <w:r w:rsidR="003D74E7">
        <w:t xml:space="preserve"> </w:t>
      </w:r>
      <w:r w:rsidR="004D5BA3">
        <w:t xml:space="preserve">με </w:t>
      </w:r>
      <w:r w:rsidR="00141236">
        <w:t xml:space="preserve">διεθνή </w:t>
      </w:r>
      <w:r w:rsidR="00C03E92">
        <w:t>συνδυασμένη</w:t>
      </w:r>
      <w:r w:rsidR="00141236">
        <w:t xml:space="preserve"> προσφορά </w:t>
      </w:r>
      <w:r w:rsidR="00C03E92">
        <w:t>σε επενδυτές στην Ελλάδα και το εξωτερικό</w:t>
      </w:r>
      <w:r w:rsidR="008A64D8">
        <w:rPr>
          <w:lang w:val="en-US"/>
        </w:rPr>
        <w:t>,</w:t>
      </w:r>
      <w:r w:rsidR="00826650">
        <w:t xml:space="preserve"> </w:t>
      </w:r>
      <w:r w:rsidR="0050421C">
        <w:t>στο πλαίσιο της</w:t>
      </w:r>
      <w:r w:rsidR="00D63671">
        <w:t xml:space="preserve"> εισαγωγή</w:t>
      </w:r>
      <w:r w:rsidR="0050421C">
        <w:t>ς</w:t>
      </w:r>
      <w:r w:rsidR="00D63671">
        <w:t xml:space="preserve"> του συνόλου των μετοχών </w:t>
      </w:r>
      <w:r w:rsidR="00C03E92">
        <w:t xml:space="preserve">του ΔΑΑ στην Κύρια Αγορά </w:t>
      </w:r>
      <w:r w:rsidR="00AA3384">
        <w:t xml:space="preserve">της Ρυθμιζόμενης Αγοράς Αξιών του </w:t>
      </w:r>
      <w:r w:rsidR="00AA5506">
        <w:t>Χρηματιστ</w:t>
      </w:r>
      <w:r w:rsidR="00AA3384">
        <w:t xml:space="preserve">ηρίου </w:t>
      </w:r>
      <w:r w:rsidR="00AA5506">
        <w:t>Αθηνών</w:t>
      </w:r>
      <w:r w:rsidR="00AA3384">
        <w:t>.</w:t>
      </w:r>
    </w:p>
    <w:p w14:paraId="39BFDB6A" w14:textId="243A36AB" w:rsidR="00946B5A" w:rsidRPr="0031112F" w:rsidRDefault="00946B5A" w:rsidP="00215796">
      <w:pPr>
        <w:pStyle w:val="xmsonormal"/>
        <w:autoSpaceDE w:val="0"/>
        <w:autoSpaceDN w:val="0"/>
        <w:jc w:val="both"/>
        <w:rPr>
          <w:lang w:val="el-GR"/>
        </w:rPr>
      </w:pPr>
    </w:p>
    <w:p w14:paraId="52DC4B9E" w14:textId="77777777" w:rsidR="00946B5A" w:rsidRPr="0031112F" w:rsidRDefault="00946B5A" w:rsidP="001B10B6">
      <w:pPr>
        <w:jc w:val="both"/>
      </w:pPr>
    </w:p>
    <w:p w14:paraId="56E88039" w14:textId="77777777" w:rsidR="003A24B9" w:rsidRPr="00B37FF9" w:rsidRDefault="003A24B9" w:rsidP="001B10B6">
      <w:pPr>
        <w:jc w:val="both"/>
      </w:pPr>
    </w:p>
    <w:p w14:paraId="02DF941F" w14:textId="77777777" w:rsidR="003A24B9" w:rsidRPr="0031112F" w:rsidRDefault="003A24B9" w:rsidP="00173B9A">
      <w:pPr>
        <w:jc w:val="center"/>
      </w:pPr>
    </w:p>
    <w:p w14:paraId="3621C1D1" w14:textId="77777777" w:rsidR="000C3866" w:rsidRPr="000C3866" w:rsidRDefault="000C3866" w:rsidP="001B10B6">
      <w:pPr>
        <w:jc w:val="both"/>
      </w:pPr>
    </w:p>
    <w:sectPr w:rsidR="000C3866" w:rsidRPr="000C38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6F1E" w14:textId="77777777" w:rsidR="00674533" w:rsidRDefault="00674533" w:rsidP="0069089B">
      <w:pPr>
        <w:spacing w:after="0" w:line="240" w:lineRule="auto"/>
      </w:pPr>
      <w:r>
        <w:separator/>
      </w:r>
    </w:p>
  </w:endnote>
  <w:endnote w:type="continuationSeparator" w:id="0">
    <w:p w14:paraId="60226CC5" w14:textId="77777777" w:rsidR="00674533" w:rsidRDefault="00674533" w:rsidP="0069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C93E" w14:textId="77777777" w:rsidR="00674533" w:rsidRDefault="00674533" w:rsidP="0069089B">
      <w:pPr>
        <w:spacing w:after="0" w:line="240" w:lineRule="auto"/>
      </w:pPr>
      <w:r>
        <w:separator/>
      </w:r>
    </w:p>
  </w:footnote>
  <w:footnote w:type="continuationSeparator" w:id="0">
    <w:p w14:paraId="6462672D" w14:textId="77777777" w:rsidR="00674533" w:rsidRDefault="00674533" w:rsidP="0069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F1C9" w14:textId="3229F91B" w:rsidR="0069089B" w:rsidRDefault="0069089B" w:rsidP="0069089B">
    <w:pPr>
      <w:pStyle w:val="Header"/>
      <w:jc w:val="center"/>
    </w:pPr>
    <w:r>
      <w:rPr>
        <w:noProof/>
      </w:rPr>
      <w:drawing>
        <wp:inline distT="0" distB="0" distL="0" distR="0" wp14:anchorId="0F463E2E" wp14:editId="14CC1520">
          <wp:extent cx="2736551" cy="573732"/>
          <wp:effectExtent l="0" t="0" r="6985" b="0"/>
          <wp:docPr id="3" name="Picture 3" descr="Tab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ab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054" cy="59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9B"/>
    <w:rsid w:val="00076D30"/>
    <w:rsid w:val="000C0A58"/>
    <w:rsid w:val="000C3866"/>
    <w:rsid w:val="00141236"/>
    <w:rsid w:val="00155AC0"/>
    <w:rsid w:val="00156903"/>
    <w:rsid w:val="00173B9A"/>
    <w:rsid w:val="001B10B6"/>
    <w:rsid w:val="00215796"/>
    <w:rsid w:val="002B53BB"/>
    <w:rsid w:val="0031112F"/>
    <w:rsid w:val="00347210"/>
    <w:rsid w:val="00356013"/>
    <w:rsid w:val="003A24B9"/>
    <w:rsid w:val="003D74E7"/>
    <w:rsid w:val="003F4DB6"/>
    <w:rsid w:val="00422A6A"/>
    <w:rsid w:val="00450E95"/>
    <w:rsid w:val="004B434A"/>
    <w:rsid w:val="004D4EFA"/>
    <w:rsid w:val="004D5BA3"/>
    <w:rsid w:val="004F2BCB"/>
    <w:rsid w:val="0050421C"/>
    <w:rsid w:val="00511EF6"/>
    <w:rsid w:val="00574197"/>
    <w:rsid w:val="005A4262"/>
    <w:rsid w:val="005E4500"/>
    <w:rsid w:val="006271CA"/>
    <w:rsid w:val="0063235E"/>
    <w:rsid w:val="00674533"/>
    <w:rsid w:val="006763E0"/>
    <w:rsid w:val="0069089B"/>
    <w:rsid w:val="00773DC2"/>
    <w:rsid w:val="007B5DE1"/>
    <w:rsid w:val="007C2800"/>
    <w:rsid w:val="007D0FEA"/>
    <w:rsid w:val="00826650"/>
    <w:rsid w:val="00872901"/>
    <w:rsid w:val="008A64D8"/>
    <w:rsid w:val="008E7D5E"/>
    <w:rsid w:val="008F7884"/>
    <w:rsid w:val="00946B5A"/>
    <w:rsid w:val="00954EBF"/>
    <w:rsid w:val="009E371D"/>
    <w:rsid w:val="00AA3384"/>
    <w:rsid w:val="00AA5506"/>
    <w:rsid w:val="00AC46AF"/>
    <w:rsid w:val="00AD2D54"/>
    <w:rsid w:val="00AE5F55"/>
    <w:rsid w:val="00B37FF9"/>
    <w:rsid w:val="00B9543D"/>
    <w:rsid w:val="00BB60C3"/>
    <w:rsid w:val="00BF6B36"/>
    <w:rsid w:val="00C03E92"/>
    <w:rsid w:val="00C04ACD"/>
    <w:rsid w:val="00C61905"/>
    <w:rsid w:val="00D63671"/>
    <w:rsid w:val="00D7523E"/>
    <w:rsid w:val="00DA4450"/>
    <w:rsid w:val="00F4221F"/>
    <w:rsid w:val="00F823D9"/>
    <w:rsid w:val="00FC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B204"/>
  <w15:chartTrackingRefBased/>
  <w15:docId w15:val="{59C034F0-69FC-479D-B345-F019633A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9B"/>
    <w:pPr>
      <w:spacing w:after="200" w:line="276" w:lineRule="auto"/>
    </w:pPr>
    <w:rPr>
      <w:kern w:val="0"/>
      <w:lang w:val="el-GR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9B"/>
    <w:rPr>
      <w:kern w:val="0"/>
      <w:lang w:val="el-GR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0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9B"/>
    <w:rPr>
      <w:kern w:val="0"/>
      <w:lang w:val="el-GR" w:bidi="ar-SA"/>
      <w14:ligatures w14:val="none"/>
    </w:rPr>
  </w:style>
  <w:style w:type="paragraph" w:customStyle="1" w:styleId="xmsonormal">
    <w:name w:val="x_msonormal"/>
    <w:basedOn w:val="Normal"/>
    <w:rsid w:val="00946B5A"/>
    <w:pPr>
      <w:spacing w:after="0" w:line="240" w:lineRule="auto"/>
    </w:pPr>
    <w:rPr>
      <w:rFonts w:ascii="Calibri" w:hAnsi="Calibri" w:cs="Calibri"/>
      <w:lang w:val="en-US" w:bidi="he-IL"/>
    </w:rPr>
  </w:style>
  <w:style w:type="paragraph" w:customStyle="1" w:styleId="BodyText1">
    <w:name w:val="BodyText 1"/>
    <w:basedOn w:val="Normal"/>
    <w:link w:val="BodyText1Char"/>
    <w:uiPriority w:val="1"/>
    <w:qFormat/>
    <w:rsid w:val="003A24B9"/>
    <w:pPr>
      <w:spacing w:before="200" w:line="240" w:lineRule="auto"/>
      <w:jc w:val="both"/>
    </w:pPr>
    <w:rPr>
      <w:rFonts w:ascii="Times New Roman" w:eastAsia="Times New Roman" w:hAnsi="Times New Roman" w:cs="Times New Roman"/>
      <w:kern w:val="28"/>
      <w:sz w:val="20"/>
      <w:szCs w:val="24"/>
      <w:lang w:val="en-US"/>
    </w:rPr>
  </w:style>
  <w:style w:type="character" w:customStyle="1" w:styleId="BodyText1Char">
    <w:name w:val="BodyText 1 Char"/>
    <w:basedOn w:val="DefaultParagraphFont"/>
    <w:link w:val="BodyText1"/>
    <w:uiPriority w:val="1"/>
    <w:rsid w:val="003A24B9"/>
    <w:rPr>
      <w:rFonts w:ascii="Times New Roman" w:eastAsia="Times New Roman" w:hAnsi="Times New Roman" w:cs="Times New Roman"/>
      <w:kern w:val="28"/>
      <w:sz w:val="20"/>
      <w:szCs w:val="24"/>
      <w:lang w:bidi="ar-SA"/>
      <w14:ligatures w14:val="none"/>
    </w:rPr>
  </w:style>
  <w:style w:type="character" w:styleId="Hyperlink">
    <w:name w:val="Hyperlink"/>
    <w:rsid w:val="000C3866"/>
    <w:rPr>
      <w:color w:val="0000FF"/>
      <w:u w:val="single"/>
    </w:rPr>
  </w:style>
  <w:style w:type="paragraph" w:styleId="Revision">
    <w:name w:val="Revision"/>
    <w:hidden/>
    <w:uiPriority w:val="99"/>
    <w:semiHidden/>
    <w:rsid w:val="00511EF6"/>
    <w:pPr>
      <w:spacing w:after="0" w:line="240" w:lineRule="auto"/>
    </w:pPr>
    <w:rPr>
      <w:kern w:val="0"/>
      <w:lang w:val="el-G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Panayotis Tsagaris</dc:creator>
  <cp:keywords/>
  <dc:description/>
  <cp:lastModifiedBy>Achilleas Topas</cp:lastModifiedBy>
  <cp:revision>4</cp:revision>
  <dcterms:created xsi:type="dcterms:W3CDTF">2024-01-16T13:48:00Z</dcterms:created>
  <dcterms:modified xsi:type="dcterms:W3CDTF">2024-01-16T13:58:00Z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2023-10-12T11:34:18Z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6d797013-d3d5-479c-93bb-5da276c2be8b</vt:lpwstr>
  </property>
  <property fmtid="{D5CDD505-2E9C-101B-9397-08002B2CF9AE}" pid="8" name="MSIP_Label_4a1cc303-c827-4bc8-8096-cfbe6c892f41_ContentBits">
    <vt:lpwstr>0</vt:lpwstr>
  </property>
</Properties>
</file>