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B2E4" w14:textId="77777777" w:rsidR="00AE2F4A" w:rsidRPr="00AE2F4A" w:rsidRDefault="00AE2F4A" w:rsidP="00451413">
      <w:pPr>
        <w:jc w:val="right"/>
        <w:rPr>
          <w:b/>
          <w:bCs/>
          <w:sz w:val="20"/>
          <w:szCs w:val="20"/>
          <w:lang w:val="el-GR"/>
        </w:rPr>
      </w:pPr>
    </w:p>
    <w:p w14:paraId="301EB950" w14:textId="3EC63FBC" w:rsidR="00451413" w:rsidRDefault="00AE2F4A" w:rsidP="00AE2F4A">
      <w:pPr>
        <w:rPr>
          <w:rFonts w:ascii="Segoe UI" w:hAnsi="Segoe UI" w:cs="Segoe UI"/>
          <w:b/>
          <w:bCs/>
          <w:sz w:val="20"/>
          <w:szCs w:val="20"/>
          <w:lang w:val="el-GR"/>
        </w:rPr>
      </w:pPr>
      <w:r w:rsidRPr="00AE2F4A">
        <w:rPr>
          <w:rFonts w:ascii="Segoe UI" w:hAnsi="Segoe UI" w:cs="Segoe UI"/>
          <w:b/>
          <w:bCs/>
          <w:sz w:val="20"/>
          <w:szCs w:val="20"/>
          <w:lang w:val="el-GR"/>
        </w:rPr>
        <w:t xml:space="preserve">Αθήνα, </w:t>
      </w:r>
      <w:r w:rsidR="007227E1">
        <w:rPr>
          <w:rFonts w:ascii="Segoe UI" w:hAnsi="Segoe UI" w:cs="Segoe UI"/>
          <w:b/>
          <w:bCs/>
          <w:sz w:val="20"/>
          <w:szCs w:val="20"/>
          <w:lang w:val="el-GR"/>
        </w:rPr>
        <w:t>23</w:t>
      </w:r>
      <w:r w:rsidRPr="00AE2F4A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r w:rsidR="007227E1">
        <w:rPr>
          <w:rFonts w:ascii="Segoe UI" w:hAnsi="Segoe UI" w:cs="Segoe UI"/>
          <w:b/>
          <w:bCs/>
          <w:sz w:val="20"/>
          <w:szCs w:val="20"/>
          <w:lang w:val="el-GR"/>
        </w:rPr>
        <w:t>Ιουνίου</w:t>
      </w:r>
      <w:r w:rsidRPr="00AE2F4A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r w:rsidR="00451413" w:rsidRPr="00AE2F4A">
        <w:rPr>
          <w:rFonts w:ascii="Segoe UI" w:hAnsi="Segoe UI" w:cs="Segoe UI"/>
          <w:b/>
          <w:bCs/>
          <w:sz w:val="20"/>
          <w:szCs w:val="20"/>
          <w:lang w:val="el-GR"/>
        </w:rPr>
        <w:t>2025</w:t>
      </w:r>
    </w:p>
    <w:p w14:paraId="733E49EB" w14:textId="77777777" w:rsidR="007227E1" w:rsidRDefault="007227E1" w:rsidP="007227E1">
      <w:pPr>
        <w:jc w:val="both"/>
        <w:rPr>
          <w:rFonts w:ascii="Segoe UI" w:hAnsi="Segoe UI" w:cs="Segoe UI"/>
          <w:b/>
          <w:bCs/>
          <w:sz w:val="20"/>
          <w:szCs w:val="20"/>
          <w:lang w:val="el-GR"/>
        </w:rPr>
      </w:pPr>
    </w:p>
    <w:p w14:paraId="64F18469" w14:textId="2C8ED8F8" w:rsidR="007227E1" w:rsidRPr="007227E1" w:rsidRDefault="00A814AD" w:rsidP="007227E1">
      <w:pPr>
        <w:jc w:val="center"/>
        <w:rPr>
          <w:rFonts w:ascii="Segoe UI" w:hAnsi="Segoe UI" w:cs="Segoe UI"/>
          <w:b/>
          <w:bCs/>
          <w:sz w:val="20"/>
          <w:szCs w:val="20"/>
          <w:lang w:val="el-GR"/>
        </w:rPr>
      </w:pPr>
      <w:r>
        <w:rPr>
          <w:rFonts w:ascii="Segoe UI" w:hAnsi="Segoe UI" w:cs="Segoe UI"/>
          <w:b/>
          <w:bCs/>
          <w:sz w:val="20"/>
          <w:szCs w:val="20"/>
          <w:lang w:val="el-GR"/>
        </w:rPr>
        <w:t xml:space="preserve">Υπερταμείο: </w:t>
      </w:r>
      <w:r w:rsidR="007227E1" w:rsidRPr="007227E1">
        <w:rPr>
          <w:rFonts w:ascii="Segoe UI" w:hAnsi="Segoe UI" w:cs="Segoe UI"/>
          <w:b/>
          <w:bCs/>
          <w:sz w:val="20"/>
          <w:szCs w:val="20"/>
          <w:lang w:val="el-GR"/>
        </w:rPr>
        <w:t>Εκκίνηση διεθνούς διαγωνισμού για την παραχώρηση των Κρατικών Λαχείων</w:t>
      </w:r>
    </w:p>
    <w:p w14:paraId="2071954D" w14:textId="77777777" w:rsidR="007227E1" w:rsidRPr="007227E1" w:rsidRDefault="007227E1" w:rsidP="007227E1">
      <w:pPr>
        <w:jc w:val="both"/>
        <w:rPr>
          <w:rFonts w:ascii="Segoe UI" w:hAnsi="Segoe UI" w:cs="Segoe UI"/>
          <w:sz w:val="20"/>
          <w:szCs w:val="20"/>
          <w:lang w:val="el-GR"/>
        </w:rPr>
      </w:pPr>
      <w:r w:rsidRPr="007227E1">
        <w:rPr>
          <w:rFonts w:ascii="Segoe UI" w:hAnsi="Segoe UI" w:cs="Segoe UI"/>
          <w:sz w:val="20"/>
          <w:szCs w:val="20"/>
          <w:lang w:val="el-GR"/>
        </w:rPr>
        <w:t xml:space="preserve">Το Υπερταμείο ανακοινώνει την έναρξη διεθνούς διαγωνιστικής διαδικασίας για την παραχώρηση του αποκλειστικού δικαιώματος παραγωγής, διαχείρισης, λειτουργίας, προβολής και εκμετάλλευσης των Κρατικών Λαχείων για </w:t>
      </w:r>
      <w:r w:rsidRPr="0084799B">
        <w:rPr>
          <w:rFonts w:ascii="Segoe UI" w:hAnsi="Segoe UI" w:cs="Segoe UI"/>
          <w:b/>
          <w:bCs/>
          <w:sz w:val="20"/>
          <w:szCs w:val="20"/>
          <w:lang w:val="el-GR"/>
        </w:rPr>
        <w:t>τουλάχιστον 10 έτη</w:t>
      </w:r>
      <w:r w:rsidRPr="007227E1">
        <w:rPr>
          <w:rFonts w:ascii="Segoe UI" w:hAnsi="Segoe UI" w:cs="Segoe UI"/>
          <w:sz w:val="20"/>
          <w:szCs w:val="20"/>
          <w:lang w:val="el-GR"/>
        </w:rPr>
        <w:t>.</w:t>
      </w:r>
    </w:p>
    <w:p w14:paraId="407966B1" w14:textId="6D2C425E" w:rsidR="007227E1" w:rsidRPr="007227E1" w:rsidRDefault="002C4532" w:rsidP="007227E1">
      <w:pPr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Το δικαίωμα στα</w:t>
      </w:r>
      <w:r w:rsidR="007227E1" w:rsidRPr="008F755F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EB6570" w:rsidRPr="00EB6570">
        <w:rPr>
          <w:rFonts w:ascii="Segoe UI" w:hAnsi="Segoe UI" w:cs="Segoe UI"/>
          <w:sz w:val="20"/>
          <w:szCs w:val="20"/>
          <w:lang w:val="el-GR"/>
        </w:rPr>
        <w:t>Κρατικ</w:t>
      </w:r>
      <w:r>
        <w:rPr>
          <w:rFonts w:ascii="Segoe UI" w:hAnsi="Segoe UI" w:cs="Segoe UI"/>
          <w:sz w:val="20"/>
          <w:szCs w:val="20"/>
          <w:lang w:val="el-GR"/>
        </w:rPr>
        <w:t>ά</w:t>
      </w:r>
      <w:r w:rsidR="00EB6570" w:rsidRPr="00EB6570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7227E1" w:rsidRPr="00EB6570">
        <w:rPr>
          <w:rFonts w:ascii="Segoe UI" w:hAnsi="Segoe UI" w:cs="Segoe UI"/>
          <w:sz w:val="20"/>
          <w:szCs w:val="20"/>
          <w:lang w:val="el-GR"/>
        </w:rPr>
        <w:t>Λαχε</w:t>
      </w:r>
      <w:r>
        <w:rPr>
          <w:rFonts w:ascii="Segoe UI" w:hAnsi="Segoe UI" w:cs="Segoe UI"/>
          <w:sz w:val="20"/>
          <w:szCs w:val="20"/>
          <w:lang w:val="el-GR"/>
        </w:rPr>
        <w:t>ία</w:t>
      </w:r>
      <w:r w:rsidR="007227E1" w:rsidRPr="007227E1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  <w:lang w:val="el-GR"/>
        </w:rPr>
        <w:t xml:space="preserve">που πρόκειται να παραχωρηθεί </w:t>
      </w:r>
      <w:r w:rsidR="007227E1" w:rsidRPr="007227E1">
        <w:rPr>
          <w:rFonts w:ascii="Segoe UI" w:hAnsi="Segoe UI" w:cs="Segoe UI"/>
          <w:sz w:val="20"/>
          <w:szCs w:val="20"/>
          <w:lang w:val="el-GR"/>
        </w:rPr>
        <w:t xml:space="preserve">περιλαμβάνει </w:t>
      </w:r>
      <w:r w:rsidR="007227E1" w:rsidRPr="008F755F">
        <w:rPr>
          <w:rFonts w:ascii="Segoe UI" w:hAnsi="Segoe UI" w:cs="Segoe UI"/>
          <w:sz w:val="20"/>
          <w:szCs w:val="20"/>
          <w:lang w:val="el-GR"/>
        </w:rPr>
        <w:t xml:space="preserve">το </w:t>
      </w:r>
      <w:r w:rsidR="007227E1" w:rsidRPr="007227E1">
        <w:rPr>
          <w:rFonts w:ascii="Segoe UI" w:hAnsi="Segoe UI" w:cs="Segoe UI"/>
          <w:sz w:val="20"/>
          <w:szCs w:val="20"/>
          <w:lang w:val="el-GR"/>
        </w:rPr>
        <w:t xml:space="preserve">Στιγμιαίο </w:t>
      </w:r>
      <w:r w:rsidR="007227E1" w:rsidRPr="008F755F">
        <w:rPr>
          <w:rFonts w:ascii="Segoe UI" w:hAnsi="Segoe UI" w:cs="Segoe UI"/>
          <w:sz w:val="20"/>
          <w:szCs w:val="20"/>
          <w:lang w:val="el-GR"/>
        </w:rPr>
        <w:t>Κρατικό Λαχείο, το Στεγαστικό Κρατικό Λαχείο</w:t>
      </w:r>
      <w:r w:rsidR="007227E1" w:rsidRPr="007227E1">
        <w:rPr>
          <w:rFonts w:ascii="Segoe UI" w:hAnsi="Segoe UI" w:cs="Segoe UI"/>
          <w:sz w:val="20"/>
          <w:szCs w:val="20"/>
          <w:lang w:val="el-GR"/>
        </w:rPr>
        <w:t xml:space="preserve">, </w:t>
      </w:r>
      <w:r w:rsidR="007227E1" w:rsidRPr="008F755F">
        <w:rPr>
          <w:rFonts w:ascii="Segoe UI" w:hAnsi="Segoe UI" w:cs="Segoe UI"/>
          <w:sz w:val="20"/>
          <w:szCs w:val="20"/>
          <w:lang w:val="el-GR"/>
        </w:rPr>
        <w:t>το Λαϊκό Λαχείο</w:t>
      </w:r>
      <w:r w:rsidR="007227E1" w:rsidRPr="007227E1">
        <w:rPr>
          <w:rFonts w:ascii="Segoe UI" w:hAnsi="Segoe UI" w:cs="Segoe UI"/>
          <w:sz w:val="20"/>
          <w:szCs w:val="20"/>
          <w:lang w:val="el-GR"/>
        </w:rPr>
        <w:t xml:space="preserve">, το Κρατικό Λαχείο υπέρ Κοινωνικής Αντιλήψεως, το Εθνικό Λαχείο και το Έκτακτο ή Ειδικό Λαχείο που κληρώνεται από την Ευρωπαϊκή Ένωση Κρατικών Λαχείων (ΑELLE). </w:t>
      </w:r>
    </w:p>
    <w:p w14:paraId="0C65653A" w14:textId="55FAF8F9" w:rsidR="007227E1" w:rsidRPr="007227E1" w:rsidRDefault="007227E1" w:rsidP="007227E1">
      <w:pPr>
        <w:jc w:val="both"/>
        <w:rPr>
          <w:rFonts w:ascii="Segoe UI" w:hAnsi="Segoe UI" w:cs="Segoe UI"/>
          <w:sz w:val="20"/>
          <w:szCs w:val="20"/>
          <w:lang w:val="el-GR"/>
        </w:rPr>
      </w:pPr>
      <w:r w:rsidRPr="007227E1">
        <w:rPr>
          <w:rFonts w:ascii="Segoe UI" w:hAnsi="Segoe UI" w:cs="Segoe UI"/>
          <w:sz w:val="20"/>
          <w:szCs w:val="20"/>
          <w:lang w:val="el-GR"/>
        </w:rPr>
        <w:t xml:space="preserve">Η διαγωνιστική διαδικασία θα διεξαχθεί σε </w:t>
      </w:r>
      <w:r w:rsidRPr="0084799B">
        <w:rPr>
          <w:rFonts w:ascii="Segoe UI" w:hAnsi="Segoe UI" w:cs="Segoe UI"/>
          <w:b/>
          <w:bCs/>
          <w:sz w:val="20"/>
          <w:szCs w:val="20"/>
          <w:lang w:val="el-GR"/>
        </w:rPr>
        <w:t>δύο φάσεις</w:t>
      </w:r>
      <w:r w:rsidRPr="007227E1">
        <w:rPr>
          <w:rFonts w:ascii="Segoe UI" w:hAnsi="Segoe UI" w:cs="Segoe UI"/>
          <w:sz w:val="20"/>
          <w:szCs w:val="20"/>
          <w:lang w:val="el-GR"/>
        </w:rPr>
        <w:t xml:space="preserve">. Στην Α’ Φάση, οι ενδιαφερόμενοι καλούνται να υποβάλουν φάκελο εκδήλωσης ενδιαφέροντος έως τις </w:t>
      </w:r>
      <w:r w:rsidRPr="0084799B">
        <w:rPr>
          <w:rFonts w:ascii="Segoe UI" w:hAnsi="Segoe UI" w:cs="Segoe UI"/>
          <w:b/>
          <w:bCs/>
          <w:sz w:val="20"/>
          <w:szCs w:val="20"/>
          <w:lang w:val="el-GR"/>
        </w:rPr>
        <w:t>23 Ιουλίου 2025 και ώρα 16:00</w:t>
      </w:r>
      <w:r w:rsidRPr="007227E1">
        <w:rPr>
          <w:rFonts w:ascii="Segoe UI" w:hAnsi="Segoe UI" w:cs="Segoe UI"/>
          <w:sz w:val="20"/>
          <w:szCs w:val="20"/>
          <w:lang w:val="el-GR"/>
        </w:rPr>
        <w:t xml:space="preserve">. Στη Β’ Φάση, οι ενδιαφερόμενοι που πληρούν τα κριτήρια προεπιλογής </w:t>
      </w:r>
      <w:r w:rsidR="00121E41">
        <w:rPr>
          <w:rFonts w:ascii="Segoe UI" w:hAnsi="Segoe UI" w:cs="Segoe UI"/>
          <w:sz w:val="20"/>
          <w:szCs w:val="20"/>
          <w:lang w:val="el-GR"/>
        </w:rPr>
        <w:t>μπορούν, εφόσον το επιθυμούν, να</w:t>
      </w:r>
      <w:r w:rsidR="00121E41" w:rsidRPr="007227E1">
        <w:rPr>
          <w:rFonts w:ascii="Segoe UI" w:hAnsi="Segoe UI" w:cs="Segoe UI"/>
          <w:sz w:val="20"/>
          <w:szCs w:val="20"/>
          <w:lang w:val="el-GR"/>
        </w:rPr>
        <w:t xml:space="preserve"> </w:t>
      </w:r>
      <w:r w:rsidRPr="007227E1">
        <w:rPr>
          <w:rFonts w:ascii="Segoe UI" w:hAnsi="Segoe UI" w:cs="Segoe UI"/>
          <w:sz w:val="20"/>
          <w:szCs w:val="20"/>
          <w:lang w:val="el-GR"/>
        </w:rPr>
        <w:t xml:space="preserve">υποβάλουν δεσμευτικές προσφορές. </w:t>
      </w:r>
    </w:p>
    <w:p w14:paraId="28E91C24" w14:textId="425EA786" w:rsidR="007227E1" w:rsidRPr="007227E1" w:rsidRDefault="007227E1" w:rsidP="007227E1">
      <w:pPr>
        <w:jc w:val="both"/>
        <w:rPr>
          <w:rFonts w:ascii="Segoe UI" w:hAnsi="Segoe UI" w:cs="Segoe UI"/>
          <w:sz w:val="20"/>
          <w:szCs w:val="20"/>
          <w:lang w:val="el-GR"/>
        </w:rPr>
      </w:pPr>
      <w:r w:rsidRPr="007227E1">
        <w:rPr>
          <w:rFonts w:ascii="Segoe UI" w:hAnsi="Segoe UI" w:cs="Segoe UI"/>
          <w:sz w:val="20"/>
          <w:szCs w:val="20"/>
          <w:lang w:val="el-GR"/>
        </w:rPr>
        <w:t>Σήμερα, τ</w:t>
      </w:r>
      <w:r w:rsidR="002C4532">
        <w:rPr>
          <w:rFonts w:ascii="Segoe UI" w:hAnsi="Segoe UI" w:cs="Segoe UI"/>
          <w:sz w:val="20"/>
          <w:szCs w:val="20"/>
          <w:lang w:val="el-GR"/>
        </w:rPr>
        <w:t>ο δικαίωμα στα</w:t>
      </w:r>
      <w:r w:rsidRPr="007227E1">
        <w:rPr>
          <w:rFonts w:ascii="Segoe UI" w:hAnsi="Segoe UI" w:cs="Segoe UI"/>
          <w:sz w:val="20"/>
          <w:szCs w:val="20"/>
          <w:lang w:val="el-GR"/>
        </w:rPr>
        <w:t xml:space="preserve"> Κρατικά Λαχεία έχ</w:t>
      </w:r>
      <w:r w:rsidR="002C4532">
        <w:rPr>
          <w:rFonts w:ascii="Segoe UI" w:hAnsi="Segoe UI" w:cs="Segoe UI"/>
          <w:sz w:val="20"/>
          <w:szCs w:val="20"/>
          <w:lang w:val="el-GR"/>
        </w:rPr>
        <w:t>ει</w:t>
      </w:r>
      <w:r w:rsidRPr="007227E1">
        <w:rPr>
          <w:rFonts w:ascii="Segoe UI" w:hAnsi="Segoe UI" w:cs="Segoe UI"/>
          <w:sz w:val="20"/>
          <w:szCs w:val="20"/>
          <w:lang w:val="el-GR"/>
        </w:rPr>
        <w:t xml:space="preserve"> παραχωρηθεί στην εταιρεία «Ελληνικά Λαχεία Ανώνυμη Εταιρεία Παραγωγής, Λειτουργίας, Κυκλοφορίας, Προβολής και Διαχείρισης Λαχείων». </w:t>
      </w:r>
    </w:p>
    <w:p w14:paraId="11E96227" w14:textId="3927A77A" w:rsidR="007227E1" w:rsidRPr="000A21EF" w:rsidRDefault="007227E1" w:rsidP="007227E1">
      <w:pPr>
        <w:jc w:val="both"/>
        <w:rPr>
          <w:rFonts w:ascii="Segoe UI" w:hAnsi="Segoe UI" w:cs="Segoe UI"/>
          <w:sz w:val="20"/>
          <w:szCs w:val="20"/>
          <w:lang w:val="el-GR"/>
        </w:rPr>
      </w:pPr>
      <w:r w:rsidRPr="007227E1">
        <w:rPr>
          <w:rFonts w:ascii="Segoe UI" w:hAnsi="Segoe UI" w:cs="Segoe UI"/>
          <w:sz w:val="20"/>
          <w:szCs w:val="20"/>
          <w:lang w:val="el-GR"/>
        </w:rPr>
        <w:t xml:space="preserve">Λεπτομέρειες της διαγωνιστικής διαδικασίας περιγράφονται στην Πρόσκληση Υποβολής Εκδήλωσης Ενδιαφέροντος, η οποία έχει αναρτηθεί στην ιστοσελίδα του </w:t>
      </w:r>
      <w:proofErr w:type="spellStart"/>
      <w:r w:rsidRPr="007227E1">
        <w:rPr>
          <w:rFonts w:ascii="Segoe UI" w:hAnsi="Segoe UI" w:cs="Segoe UI"/>
          <w:sz w:val="20"/>
          <w:szCs w:val="20"/>
          <w:lang w:val="el-GR"/>
        </w:rPr>
        <w:t>Υπερταμείου</w:t>
      </w:r>
      <w:proofErr w:type="spellEnd"/>
      <w:r w:rsidR="000A21EF" w:rsidRPr="000A21EF">
        <w:rPr>
          <w:rFonts w:ascii="Segoe UI" w:hAnsi="Segoe UI" w:cs="Segoe UI"/>
          <w:sz w:val="20"/>
          <w:szCs w:val="20"/>
          <w:lang w:val="el-GR"/>
        </w:rPr>
        <w:t xml:space="preserve">: </w:t>
      </w:r>
      <w:hyperlink r:id="rId6" w:history="1">
        <w:r w:rsidR="00932166" w:rsidRPr="00932166">
          <w:rPr>
            <w:rStyle w:val="-"/>
            <w:rFonts w:ascii="Segoe UI" w:hAnsi="Segoe UI" w:cs="Segoe UI"/>
            <w:sz w:val="20"/>
            <w:szCs w:val="20"/>
            <w:lang w:val="el-GR"/>
          </w:rPr>
          <w:t>Πρόσκληση Growthfund</w:t>
        </w:r>
        <w:r w:rsidR="00C34EF9" w:rsidRPr="00932166">
          <w:rPr>
            <w:rStyle w:val="-"/>
            <w:rFonts w:ascii="Segoe UI" w:hAnsi="Segoe UI" w:cs="Segoe UI"/>
            <w:sz w:val="20"/>
            <w:szCs w:val="20"/>
            <w:lang w:val="el-GR"/>
          </w:rPr>
          <w:t>.</w:t>
        </w:r>
      </w:hyperlink>
      <w:r w:rsidR="000A21EF" w:rsidRPr="000A21EF">
        <w:rPr>
          <w:rFonts w:ascii="Segoe UI" w:hAnsi="Segoe UI" w:cs="Segoe UI"/>
          <w:sz w:val="20"/>
          <w:szCs w:val="20"/>
          <w:lang w:val="el-GR"/>
        </w:rPr>
        <w:t xml:space="preserve"> </w:t>
      </w:r>
    </w:p>
    <w:p w14:paraId="778D8377" w14:textId="77777777" w:rsidR="0074723C" w:rsidRPr="0074723C" w:rsidRDefault="0074723C" w:rsidP="0074723C">
      <w:pPr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06793A87" w14:textId="77777777" w:rsidR="00AE2F4A" w:rsidRPr="00AE2F4A" w:rsidRDefault="00AE2F4A" w:rsidP="00AE2F4A">
      <w:pPr>
        <w:jc w:val="both"/>
        <w:rPr>
          <w:rFonts w:ascii="Segoe UI" w:hAnsi="Segoe UI" w:cs="Segoe UI"/>
          <w:b/>
          <w:i/>
          <w:sz w:val="16"/>
          <w:szCs w:val="16"/>
          <w:lang w:val="el-GR"/>
        </w:rPr>
      </w:pPr>
      <w:r w:rsidRPr="00AE2F4A">
        <w:rPr>
          <w:rFonts w:ascii="Segoe UI" w:hAnsi="Segoe UI" w:cs="Segoe UI"/>
          <w:b/>
          <w:i/>
          <w:sz w:val="16"/>
          <w:szCs w:val="16"/>
          <w:lang w:val="el-GR"/>
        </w:rPr>
        <w:t>Για περισσότερες πληροφορίες παρακαλώ επικοινωνήστε :</w:t>
      </w:r>
    </w:p>
    <w:p w14:paraId="73C70BD4" w14:textId="77777777" w:rsidR="00AE2F4A" w:rsidRPr="00AE2F4A" w:rsidRDefault="00AE2F4A" w:rsidP="00AE2F4A">
      <w:pPr>
        <w:jc w:val="both"/>
        <w:rPr>
          <w:rFonts w:ascii="Segoe UI" w:hAnsi="Segoe UI" w:cs="Segoe UI"/>
          <w:b/>
          <w:i/>
          <w:sz w:val="14"/>
          <w:szCs w:val="14"/>
          <w:lang w:val="el-GR"/>
        </w:rPr>
      </w:pPr>
      <w:r w:rsidRPr="00AE2F4A">
        <w:rPr>
          <w:rFonts w:ascii="Segoe UI" w:hAnsi="Segoe UI" w:cs="Segoe UI"/>
          <w:b/>
          <w:i/>
          <w:sz w:val="14"/>
          <w:szCs w:val="14"/>
          <w:lang w:val="en-GB"/>
        </w:rPr>
        <w:t>GROWTHFUND</w:t>
      </w:r>
      <w:r w:rsidRPr="00AE2F4A">
        <w:rPr>
          <w:rFonts w:ascii="Segoe UI" w:hAnsi="Segoe UI" w:cs="Segoe UI"/>
          <w:b/>
          <w:i/>
          <w:sz w:val="14"/>
          <w:szCs w:val="14"/>
          <w:lang w:val="el-GR"/>
        </w:rPr>
        <w:t xml:space="preserve">, Ανθή </w:t>
      </w:r>
      <w:proofErr w:type="spellStart"/>
      <w:r w:rsidRPr="00AE2F4A">
        <w:rPr>
          <w:rFonts w:ascii="Segoe UI" w:hAnsi="Segoe UI" w:cs="Segoe UI"/>
          <w:b/>
          <w:i/>
          <w:sz w:val="14"/>
          <w:szCs w:val="14"/>
          <w:lang w:val="el-GR"/>
        </w:rPr>
        <w:t>Τροκούδη</w:t>
      </w:r>
      <w:proofErr w:type="spellEnd"/>
      <w:r w:rsidRPr="00AE2F4A">
        <w:rPr>
          <w:rFonts w:ascii="Segoe UI" w:hAnsi="Segoe UI" w:cs="Segoe UI"/>
          <w:b/>
          <w:i/>
          <w:sz w:val="14"/>
          <w:szCs w:val="14"/>
          <w:lang w:val="el-GR"/>
        </w:rPr>
        <w:t xml:space="preserve">, Διευθύντρια Επικοινωνίας &amp; Βιωσιμότητας, +30 6932 100053, </w:t>
      </w:r>
      <w:hyperlink r:id="rId7" w:history="1">
        <w:r w:rsidRPr="00AE2F4A">
          <w:rPr>
            <w:rStyle w:val="-"/>
            <w:rFonts w:ascii="Segoe UI" w:hAnsi="Segoe UI" w:cs="Segoe UI"/>
            <w:b/>
            <w:i/>
            <w:sz w:val="14"/>
            <w:szCs w:val="14"/>
          </w:rPr>
          <w:t>A</w:t>
        </w:r>
        <w:r w:rsidRPr="00AE2F4A">
          <w:rPr>
            <w:rStyle w:val="-"/>
            <w:rFonts w:ascii="Segoe UI" w:hAnsi="Segoe UI" w:cs="Segoe UI"/>
            <w:b/>
            <w:i/>
            <w:sz w:val="14"/>
            <w:szCs w:val="14"/>
            <w:lang w:val="el-GR"/>
          </w:rPr>
          <w:t>.</w:t>
        </w:r>
        <w:r w:rsidRPr="00AE2F4A">
          <w:rPr>
            <w:rStyle w:val="-"/>
            <w:rFonts w:ascii="Segoe UI" w:hAnsi="Segoe UI" w:cs="Segoe UI"/>
            <w:b/>
            <w:i/>
            <w:sz w:val="14"/>
            <w:szCs w:val="14"/>
          </w:rPr>
          <w:t>Trokoudi</w:t>
        </w:r>
        <w:r w:rsidRPr="00AE2F4A">
          <w:rPr>
            <w:rStyle w:val="-"/>
            <w:rFonts w:ascii="Segoe UI" w:hAnsi="Segoe UI" w:cs="Segoe UI"/>
            <w:b/>
            <w:i/>
            <w:sz w:val="14"/>
            <w:szCs w:val="14"/>
            <w:lang w:val="el-GR"/>
          </w:rPr>
          <w:t>@</w:t>
        </w:r>
        <w:proofErr w:type="spellStart"/>
        <w:r w:rsidRPr="00AE2F4A">
          <w:rPr>
            <w:rStyle w:val="-"/>
            <w:rFonts w:ascii="Segoe UI" w:hAnsi="Segoe UI" w:cs="Segoe UI"/>
            <w:b/>
            <w:i/>
            <w:sz w:val="14"/>
            <w:szCs w:val="14"/>
          </w:rPr>
          <w:t>growthfund</w:t>
        </w:r>
        <w:proofErr w:type="spellEnd"/>
        <w:r w:rsidRPr="00AE2F4A">
          <w:rPr>
            <w:rStyle w:val="-"/>
            <w:rFonts w:ascii="Segoe UI" w:hAnsi="Segoe UI" w:cs="Segoe UI"/>
            <w:b/>
            <w:i/>
            <w:sz w:val="14"/>
            <w:szCs w:val="14"/>
            <w:lang w:val="el-GR"/>
          </w:rPr>
          <w:t>.</w:t>
        </w:r>
        <w:r w:rsidRPr="00AE2F4A">
          <w:rPr>
            <w:rStyle w:val="-"/>
            <w:rFonts w:ascii="Segoe UI" w:hAnsi="Segoe UI" w:cs="Segoe UI"/>
            <w:b/>
            <w:i/>
            <w:sz w:val="14"/>
            <w:szCs w:val="14"/>
          </w:rPr>
          <w:t>gr</w:t>
        </w:r>
      </w:hyperlink>
      <w:r w:rsidRPr="00AE2F4A">
        <w:rPr>
          <w:rFonts w:ascii="Segoe UI" w:hAnsi="Segoe UI" w:cs="Segoe UI"/>
          <w:b/>
          <w:i/>
          <w:sz w:val="14"/>
          <w:szCs w:val="14"/>
          <w:lang w:val="el-GR"/>
        </w:rPr>
        <w:t xml:space="preserve"> </w:t>
      </w:r>
    </w:p>
    <w:p w14:paraId="361DCC76" w14:textId="77777777" w:rsidR="00AE2F4A" w:rsidRPr="00AE2F4A" w:rsidRDefault="00AE2F4A" w:rsidP="00AE2F4A">
      <w:pPr>
        <w:widowControl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AE2F4A">
        <w:rPr>
          <w:rFonts w:ascii="Segoe UI" w:hAnsi="Segoe UI" w:cs="Segoe UI"/>
          <w:b/>
          <w:bCs/>
          <w:i/>
          <w:sz w:val="14"/>
          <w:szCs w:val="14"/>
          <w:lang w:val="en-GB"/>
        </w:rPr>
        <w:t xml:space="preserve">SOCIALDOO, Κωνσταντίνα Ηλιοπούλου, Director of Corporate Relations, +30 6974 894411, </w:t>
      </w:r>
      <w:hyperlink r:id="rId8" w:history="1">
        <w:r w:rsidRPr="00AE2F4A">
          <w:rPr>
            <w:rStyle w:val="-"/>
            <w:rFonts w:ascii="Segoe UI" w:hAnsi="Segoe UI" w:cs="Segoe UI"/>
            <w:b/>
            <w:bCs/>
            <w:i/>
            <w:sz w:val="14"/>
            <w:szCs w:val="14"/>
            <w:lang w:val="en-GB"/>
          </w:rPr>
          <w:t>kiliopoulou@socialdoo.gr</w:t>
        </w:r>
      </w:hyperlink>
      <w:r w:rsidRPr="00AE2F4A">
        <w:rPr>
          <w:rFonts w:ascii="Segoe UI" w:hAnsi="Segoe UI" w:cs="Segoe UI"/>
          <w:b/>
          <w:bCs/>
          <w:i/>
          <w:sz w:val="14"/>
          <w:szCs w:val="14"/>
        </w:rPr>
        <w:t xml:space="preserve"> </w:t>
      </w:r>
      <w:r w:rsidRPr="00AE2F4A">
        <w:rPr>
          <w:rFonts w:ascii="Segoe UI" w:hAnsi="Segoe UI" w:cs="Segoe UI"/>
          <w:b/>
          <w:bCs/>
          <w:i/>
          <w:sz w:val="14"/>
          <w:szCs w:val="14"/>
          <w:lang w:val="en-GB"/>
        </w:rPr>
        <w:t xml:space="preserve">   </w:t>
      </w:r>
      <w:r w:rsidRPr="00AE2F4A">
        <w:rPr>
          <w:rFonts w:ascii="Segoe UI" w:hAnsi="Segoe UI" w:cs="Segoe UI"/>
          <w:b/>
          <w:bCs/>
          <w:i/>
          <w:sz w:val="14"/>
          <w:szCs w:val="14"/>
        </w:rPr>
        <w:t xml:space="preserve"> </w:t>
      </w:r>
    </w:p>
    <w:p w14:paraId="4B974D31" w14:textId="77777777" w:rsidR="00AE2F4A" w:rsidRPr="00AE2F4A" w:rsidRDefault="00AE2F4A" w:rsidP="00763368">
      <w:pPr>
        <w:jc w:val="both"/>
        <w:rPr>
          <w:rFonts w:ascii="Segoe UI" w:hAnsi="Segoe UI" w:cs="Segoe UI"/>
          <w:sz w:val="22"/>
          <w:szCs w:val="22"/>
        </w:rPr>
      </w:pPr>
    </w:p>
    <w:sectPr w:rsidR="00AE2F4A" w:rsidRPr="00AE2F4A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FA72" w14:textId="77777777" w:rsidR="00907423" w:rsidRDefault="00907423" w:rsidP="00AE2F4A">
      <w:pPr>
        <w:spacing w:after="0" w:line="240" w:lineRule="auto"/>
      </w:pPr>
      <w:r>
        <w:separator/>
      </w:r>
    </w:p>
  </w:endnote>
  <w:endnote w:type="continuationSeparator" w:id="0">
    <w:p w14:paraId="0AF67134" w14:textId="77777777" w:rsidR="00907423" w:rsidRDefault="00907423" w:rsidP="00AE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C25F" w14:textId="77777777" w:rsidR="00907423" w:rsidRDefault="00907423" w:rsidP="00AE2F4A">
      <w:pPr>
        <w:spacing w:after="0" w:line="240" w:lineRule="auto"/>
      </w:pPr>
      <w:r>
        <w:separator/>
      </w:r>
    </w:p>
  </w:footnote>
  <w:footnote w:type="continuationSeparator" w:id="0">
    <w:p w14:paraId="4863090B" w14:textId="77777777" w:rsidR="00907423" w:rsidRDefault="00907423" w:rsidP="00AE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B591" w14:textId="43AE0DA6" w:rsidR="00AE2F4A" w:rsidRDefault="00AE2F4A" w:rsidP="00AE2F4A">
    <w:pPr>
      <w:pStyle w:val="aa"/>
      <w:jc w:val="center"/>
    </w:pPr>
    <w:r>
      <w:rPr>
        <w:noProof/>
      </w:rPr>
      <w:drawing>
        <wp:inline distT="0" distB="0" distL="0" distR="0" wp14:anchorId="1B0473F1" wp14:editId="4888D05B">
          <wp:extent cx="3663950" cy="780415"/>
          <wp:effectExtent l="0" t="0" r="0" b="635"/>
          <wp:docPr id="17133374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5C"/>
    <w:rsid w:val="00011244"/>
    <w:rsid w:val="00025C85"/>
    <w:rsid w:val="00095346"/>
    <w:rsid w:val="000A21EF"/>
    <w:rsid w:val="000E40FA"/>
    <w:rsid w:val="00121E41"/>
    <w:rsid w:val="0019544C"/>
    <w:rsid w:val="0022497D"/>
    <w:rsid w:val="00257A52"/>
    <w:rsid w:val="00267C18"/>
    <w:rsid w:val="00277C88"/>
    <w:rsid w:val="002A38FC"/>
    <w:rsid w:val="002C4532"/>
    <w:rsid w:val="00312DCC"/>
    <w:rsid w:val="003376E1"/>
    <w:rsid w:val="00365CC4"/>
    <w:rsid w:val="003E5C62"/>
    <w:rsid w:val="00451413"/>
    <w:rsid w:val="00481005"/>
    <w:rsid w:val="004B0409"/>
    <w:rsid w:val="00525A08"/>
    <w:rsid w:val="00561603"/>
    <w:rsid w:val="005C2F2F"/>
    <w:rsid w:val="005D41FE"/>
    <w:rsid w:val="005D50BD"/>
    <w:rsid w:val="005D5E5C"/>
    <w:rsid w:val="006025D3"/>
    <w:rsid w:val="00636AA9"/>
    <w:rsid w:val="00644C95"/>
    <w:rsid w:val="00675328"/>
    <w:rsid w:val="006F2420"/>
    <w:rsid w:val="007227E1"/>
    <w:rsid w:val="00735080"/>
    <w:rsid w:val="0074723C"/>
    <w:rsid w:val="0075555F"/>
    <w:rsid w:val="00763368"/>
    <w:rsid w:val="00800957"/>
    <w:rsid w:val="0084799B"/>
    <w:rsid w:val="008A0ACC"/>
    <w:rsid w:val="008C3630"/>
    <w:rsid w:val="008D7FFD"/>
    <w:rsid w:val="00907423"/>
    <w:rsid w:val="00932166"/>
    <w:rsid w:val="00933111"/>
    <w:rsid w:val="00983F63"/>
    <w:rsid w:val="00996884"/>
    <w:rsid w:val="009E04BB"/>
    <w:rsid w:val="00A207CB"/>
    <w:rsid w:val="00A4116E"/>
    <w:rsid w:val="00A814AD"/>
    <w:rsid w:val="00A94A91"/>
    <w:rsid w:val="00AE2F4A"/>
    <w:rsid w:val="00AE5113"/>
    <w:rsid w:val="00B1417F"/>
    <w:rsid w:val="00B636C9"/>
    <w:rsid w:val="00C34EF9"/>
    <w:rsid w:val="00C71AC2"/>
    <w:rsid w:val="00C73727"/>
    <w:rsid w:val="00C86E64"/>
    <w:rsid w:val="00D06049"/>
    <w:rsid w:val="00DA47E2"/>
    <w:rsid w:val="00E84FF5"/>
    <w:rsid w:val="00E86BE1"/>
    <w:rsid w:val="00EB6570"/>
    <w:rsid w:val="00EE4E65"/>
    <w:rsid w:val="00FB1801"/>
    <w:rsid w:val="00F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E7533"/>
  <w15:chartTrackingRefBased/>
  <w15:docId w15:val="{4FE815A2-19E8-480B-A8C5-ED15D12E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5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5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5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5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5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5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5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5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D5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D5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D5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D5E5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D5E5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D5E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D5E5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D5E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D5E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D5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D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D5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D5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D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D5E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D5E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5E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D5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D5E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D5E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E2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E2F4A"/>
  </w:style>
  <w:style w:type="paragraph" w:styleId="ab">
    <w:name w:val="footer"/>
    <w:basedOn w:val="a"/>
    <w:link w:val="Char4"/>
    <w:uiPriority w:val="99"/>
    <w:unhideWhenUsed/>
    <w:rsid w:val="00AE2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E2F4A"/>
  </w:style>
  <w:style w:type="character" w:styleId="-">
    <w:name w:val="Hyperlink"/>
    <w:basedOn w:val="a0"/>
    <w:uiPriority w:val="99"/>
    <w:unhideWhenUsed/>
    <w:rsid w:val="00AE2F4A"/>
    <w:rPr>
      <w:color w:val="467886" w:themeColor="hyperlink"/>
      <w:u w:val="single"/>
    </w:rPr>
  </w:style>
  <w:style w:type="paragraph" w:styleId="ac">
    <w:name w:val="Revision"/>
    <w:hidden/>
    <w:uiPriority w:val="99"/>
    <w:semiHidden/>
    <w:rsid w:val="00121E41"/>
    <w:pPr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C86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liopoulou@socialdoo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Trokoudi@growthfund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owthfund.gr/procurement/prosklisi-ypovolis-ekdilosis-endiaferontos-gia-tin-parachorisi-tou-dikaiomatos-paragogis-diacheirisis-leitourgias-provolis-kai-en-genei-ekmetallefsis-sta-kratika-lachei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Amilidis</dc:creator>
  <cp:keywords/>
  <dc:description/>
  <cp:lastModifiedBy>Eleni Donou</cp:lastModifiedBy>
  <cp:revision>8</cp:revision>
  <dcterms:created xsi:type="dcterms:W3CDTF">2025-06-23T08:31:00Z</dcterms:created>
  <dcterms:modified xsi:type="dcterms:W3CDTF">2025-06-23T10:29:00Z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2025-04-29T07:12:22Z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4fc9095f-6e51-4c7f-ba61-d9f0b252acf0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