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B9CF9" w14:textId="77777777" w:rsidR="00D27858" w:rsidRPr="0061661D" w:rsidRDefault="00D27858" w:rsidP="00D27858">
      <w:pPr>
        <w:tabs>
          <w:tab w:val="left" w:pos="142"/>
        </w:tabs>
        <w:spacing w:after="0" w:line="264" w:lineRule="auto"/>
        <w:rPr>
          <w:rFonts w:ascii="Segoe UI" w:hAnsi="Segoe UI" w:cs="Segoe UI"/>
          <w:b/>
          <w:bCs/>
          <w:i/>
          <w:iCs/>
          <w:sz w:val="18"/>
          <w:szCs w:val="18"/>
          <w:u w:val="single"/>
          <w:lang w:val="en-US"/>
        </w:rPr>
      </w:pPr>
    </w:p>
    <w:p w14:paraId="7660D684" w14:textId="699DE1D7" w:rsidR="004E5362" w:rsidRPr="0061661D" w:rsidRDefault="00891803" w:rsidP="004E5362">
      <w:pPr>
        <w:pStyle w:val="BodyText"/>
        <w:spacing w:before="56"/>
        <w:ind w:left="140"/>
        <w:jc w:val="left"/>
        <w:rPr>
          <w:rFonts w:ascii="Segoe UI" w:hAnsi="Segoe UI" w:cs="Segoe UI"/>
          <w:b/>
          <w:bCs/>
          <w:sz w:val="20"/>
          <w:szCs w:val="20"/>
        </w:rPr>
      </w:pPr>
      <w:r>
        <w:rPr>
          <w:rFonts w:ascii="Segoe UI" w:hAnsi="Segoe UI" w:cs="Segoe UI"/>
          <w:b/>
          <w:bCs/>
          <w:sz w:val="20"/>
          <w:szCs w:val="20"/>
        </w:rPr>
        <w:t xml:space="preserve">Athens, </w:t>
      </w:r>
      <w:r w:rsidR="00E56B4C">
        <w:rPr>
          <w:rFonts w:ascii="Segoe UI" w:hAnsi="Segoe UI" w:cs="Segoe UI"/>
          <w:b/>
          <w:bCs/>
          <w:sz w:val="20"/>
          <w:szCs w:val="20"/>
        </w:rPr>
        <w:t>January 24, 2025</w:t>
      </w:r>
    </w:p>
    <w:p w14:paraId="7C127C30" w14:textId="77777777" w:rsidR="004E5362" w:rsidRPr="000E365F" w:rsidRDefault="004E5362" w:rsidP="004E5362">
      <w:pPr>
        <w:rPr>
          <w:rFonts w:ascii="Segoe UI" w:hAnsi="Segoe UI" w:cs="Segoe UI"/>
          <w:b/>
          <w:sz w:val="20"/>
          <w:szCs w:val="20"/>
          <w:lang w:val="en-US"/>
        </w:rPr>
      </w:pPr>
    </w:p>
    <w:p w14:paraId="6C332F8D" w14:textId="5E8BDBEC" w:rsidR="004E5362" w:rsidRPr="0061661D" w:rsidRDefault="00A37301" w:rsidP="004E5362">
      <w:pPr>
        <w:pStyle w:val="BodyText"/>
        <w:spacing w:before="56"/>
        <w:ind w:left="140"/>
        <w:jc w:val="center"/>
        <w:rPr>
          <w:rFonts w:ascii="Segoe UI" w:hAnsi="Segoe UI" w:cs="Segoe UI"/>
          <w:b/>
          <w:bCs/>
          <w:sz w:val="20"/>
          <w:szCs w:val="20"/>
        </w:rPr>
      </w:pPr>
      <w:r>
        <w:rPr>
          <w:rFonts w:ascii="Segoe UI" w:hAnsi="Segoe UI" w:cs="Segoe UI"/>
          <w:b/>
          <w:bCs/>
          <w:sz w:val="20"/>
          <w:szCs w:val="20"/>
        </w:rPr>
        <w:t>Commencement</w:t>
      </w:r>
      <w:r w:rsidR="001F22F8">
        <w:rPr>
          <w:rFonts w:ascii="Segoe UI" w:hAnsi="Segoe UI" w:cs="Segoe UI"/>
          <w:b/>
          <w:bCs/>
          <w:sz w:val="20"/>
          <w:szCs w:val="20"/>
        </w:rPr>
        <w:t xml:space="preserve"> </w:t>
      </w:r>
      <w:r>
        <w:rPr>
          <w:rFonts w:ascii="Segoe UI" w:hAnsi="Segoe UI" w:cs="Segoe UI"/>
          <w:b/>
          <w:bCs/>
          <w:sz w:val="20"/>
          <w:szCs w:val="20"/>
        </w:rPr>
        <w:t xml:space="preserve">of </w:t>
      </w:r>
      <w:r w:rsidR="001F22F8">
        <w:rPr>
          <w:rFonts w:ascii="Segoe UI" w:hAnsi="Segoe UI" w:cs="Segoe UI"/>
          <w:b/>
          <w:bCs/>
          <w:sz w:val="20"/>
          <w:szCs w:val="20"/>
        </w:rPr>
        <w:t>the s</w:t>
      </w:r>
      <w:r w:rsidR="00AC6F4A">
        <w:rPr>
          <w:rFonts w:ascii="Segoe UI" w:hAnsi="Segoe UI" w:cs="Segoe UI"/>
          <w:b/>
          <w:bCs/>
          <w:sz w:val="20"/>
          <w:szCs w:val="20"/>
        </w:rPr>
        <w:t xml:space="preserve">ub-concession </w:t>
      </w:r>
      <w:r w:rsidR="000E365F" w:rsidRPr="000E365F">
        <w:rPr>
          <w:rFonts w:ascii="Segoe UI" w:hAnsi="Segoe UI" w:cs="Segoe UI"/>
          <w:b/>
          <w:bCs/>
          <w:sz w:val="20"/>
          <w:szCs w:val="20"/>
        </w:rPr>
        <w:t xml:space="preserve">for the development of </w:t>
      </w:r>
      <w:r w:rsidR="005918C8">
        <w:rPr>
          <w:rFonts w:ascii="Segoe UI" w:hAnsi="Segoe UI" w:cs="Segoe UI"/>
          <w:b/>
          <w:bCs/>
          <w:sz w:val="20"/>
          <w:szCs w:val="20"/>
        </w:rPr>
        <w:t xml:space="preserve">“Philippos </w:t>
      </w:r>
      <w:r w:rsidR="00AD1B5C">
        <w:rPr>
          <w:rFonts w:ascii="Segoe UI" w:hAnsi="Segoe UI" w:cs="Segoe UI"/>
          <w:b/>
          <w:bCs/>
          <w:sz w:val="20"/>
          <w:szCs w:val="20"/>
          <w:lang w:val="el-GR"/>
        </w:rPr>
        <w:t>ΙΙ</w:t>
      </w:r>
      <w:r w:rsidR="005918C8">
        <w:rPr>
          <w:rFonts w:ascii="Segoe UI" w:hAnsi="Segoe UI" w:cs="Segoe UI"/>
          <w:b/>
          <w:bCs/>
          <w:sz w:val="20"/>
          <w:szCs w:val="20"/>
        </w:rPr>
        <w:t>”</w:t>
      </w:r>
      <w:r w:rsidR="000E365F">
        <w:rPr>
          <w:rFonts w:ascii="Segoe UI" w:hAnsi="Segoe UI" w:cs="Segoe UI"/>
          <w:b/>
          <w:bCs/>
          <w:sz w:val="20"/>
          <w:szCs w:val="20"/>
        </w:rPr>
        <w:t xml:space="preserve"> </w:t>
      </w:r>
      <w:r w:rsidR="00752BC8">
        <w:rPr>
          <w:rFonts w:ascii="Segoe UI" w:hAnsi="Segoe UI" w:cs="Segoe UI"/>
          <w:b/>
          <w:bCs/>
          <w:sz w:val="20"/>
          <w:szCs w:val="20"/>
        </w:rPr>
        <w:t>terminal</w:t>
      </w:r>
      <w:r w:rsidR="00A91C4D">
        <w:rPr>
          <w:rFonts w:ascii="Segoe UI" w:hAnsi="Segoe UI" w:cs="Segoe UI"/>
          <w:b/>
          <w:bCs/>
          <w:sz w:val="20"/>
          <w:szCs w:val="20"/>
        </w:rPr>
        <w:t xml:space="preserve"> </w:t>
      </w:r>
      <w:r w:rsidR="000E365F" w:rsidRPr="000E365F">
        <w:rPr>
          <w:rFonts w:ascii="Segoe UI" w:hAnsi="Segoe UI" w:cs="Segoe UI"/>
          <w:b/>
          <w:bCs/>
          <w:sz w:val="20"/>
          <w:szCs w:val="20"/>
        </w:rPr>
        <w:t xml:space="preserve">of </w:t>
      </w:r>
      <w:r w:rsidR="001D7B42">
        <w:rPr>
          <w:rFonts w:ascii="Segoe UI" w:hAnsi="Segoe UI" w:cs="Segoe UI"/>
          <w:b/>
          <w:bCs/>
          <w:sz w:val="20"/>
          <w:szCs w:val="20"/>
        </w:rPr>
        <w:t xml:space="preserve">Kavala </w:t>
      </w:r>
      <w:r w:rsidR="000E365F" w:rsidRPr="000E365F">
        <w:rPr>
          <w:rFonts w:ascii="Segoe UI" w:hAnsi="Segoe UI" w:cs="Segoe UI"/>
          <w:b/>
          <w:bCs/>
          <w:sz w:val="20"/>
          <w:szCs w:val="20"/>
        </w:rPr>
        <w:t>Port Authority S.A.</w:t>
      </w:r>
    </w:p>
    <w:p w14:paraId="02B426A4" w14:textId="77777777" w:rsidR="004E5362" w:rsidRPr="0061661D" w:rsidRDefault="004E5362" w:rsidP="004E5362">
      <w:pPr>
        <w:pStyle w:val="BodyText"/>
        <w:spacing w:before="56"/>
        <w:ind w:left="140"/>
        <w:jc w:val="left"/>
        <w:rPr>
          <w:rFonts w:ascii="Segoe UI" w:hAnsi="Segoe UI" w:cs="Segoe UI"/>
          <w:b/>
          <w:bCs/>
          <w:sz w:val="20"/>
          <w:szCs w:val="20"/>
        </w:rPr>
      </w:pPr>
    </w:p>
    <w:p w14:paraId="7E4D368C" w14:textId="11FC17C0" w:rsidR="00DD3096" w:rsidRDefault="00DD3096" w:rsidP="00DD3096">
      <w:pPr>
        <w:pStyle w:val="BodyText"/>
        <w:spacing w:before="56"/>
        <w:ind w:left="0"/>
        <w:rPr>
          <w:rFonts w:ascii="Segoe UI" w:hAnsi="Segoe UI" w:cs="Segoe UI"/>
          <w:sz w:val="20"/>
          <w:szCs w:val="20"/>
          <w:lang w:val="en-US"/>
        </w:rPr>
      </w:pPr>
      <w:r w:rsidRPr="00DD3096">
        <w:rPr>
          <w:rFonts w:ascii="Segoe UI" w:hAnsi="Segoe UI" w:cs="Segoe UI"/>
          <w:sz w:val="20"/>
          <w:szCs w:val="20"/>
        </w:rPr>
        <w:t xml:space="preserve">Growthfund announces that today, Friday, January 24, 2025, </w:t>
      </w:r>
      <w:r>
        <w:rPr>
          <w:rFonts w:ascii="Segoe UI" w:hAnsi="Segoe UI" w:cs="Segoe UI"/>
          <w:sz w:val="20"/>
          <w:szCs w:val="20"/>
        </w:rPr>
        <w:t xml:space="preserve">the agreement marking the commencement of the sub-concession for the development of </w:t>
      </w:r>
      <w:r w:rsidR="008E5E76">
        <w:rPr>
          <w:rFonts w:ascii="Segoe UI" w:hAnsi="Segoe UI" w:cs="Segoe UI"/>
          <w:sz w:val="20"/>
          <w:szCs w:val="20"/>
        </w:rPr>
        <w:t>“</w:t>
      </w:r>
      <w:r w:rsidRPr="00DD3096">
        <w:rPr>
          <w:rFonts w:ascii="Segoe UI" w:hAnsi="Segoe UI" w:cs="Segoe UI"/>
          <w:sz w:val="20"/>
          <w:szCs w:val="20"/>
        </w:rPr>
        <w:t xml:space="preserve">Philippos </w:t>
      </w:r>
      <w:r w:rsidR="00EA20A4">
        <w:rPr>
          <w:rFonts w:ascii="Segoe UI" w:hAnsi="Segoe UI" w:cs="Segoe UI"/>
          <w:sz w:val="20"/>
          <w:szCs w:val="20"/>
          <w:lang w:val="en-US"/>
        </w:rPr>
        <w:t>II</w:t>
      </w:r>
      <w:r w:rsidRPr="00DD3096">
        <w:rPr>
          <w:rFonts w:ascii="Segoe UI" w:hAnsi="Segoe UI" w:cs="Segoe UI"/>
          <w:sz w:val="20"/>
          <w:szCs w:val="20"/>
        </w:rPr>
        <w:t>” terminal of Kavala Port Authority S.A.</w:t>
      </w:r>
      <w:r>
        <w:rPr>
          <w:rFonts w:ascii="Segoe UI" w:hAnsi="Segoe UI" w:cs="Segoe UI"/>
          <w:sz w:val="20"/>
          <w:szCs w:val="20"/>
        </w:rPr>
        <w:t xml:space="preserve"> (KPA S.A.) was signed between KPA S.A. and the </w:t>
      </w:r>
      <w:r w:rsidRPr="00DD3096">
        <w:rPr>
          <w:rFonts w:ascii="Segoe UI" w:hAnsi="Segoe UI" w:cs="Segoe UI"/>
          <w:sz w:val="20"/>
          <w:szCs w:val="20"/>
          <w:lang w:val="en-US"/>
        </w:rPr>
        <w:t xml:space="preserve">sub-concession company "Sarisa Sub-Concession of Kavala Port Philippos </w:t>
      </w:r>
      <w:r>
        <w:rPr>
          <w:rFonts w:ascii="Segoe UI" w:hAnsi="Segoe UI" w:cs="Segoe UI"/>
          <w:sz w:val="20"/>
          <w:szCs w:val="20"/>
          <w:lang w:val="en-US"/>
        </w:rPr>
        <w:t>B</w:t>
      </w:r>
      <w:r w:rsidRPr="00DD3096">
        <w:rPr>
          <w:rFonts w:ascii="Segoe UI" w:hAnsi="Segoe UI" w:cs="Segoe UI"/>
          <w:sz w:val="20"/>
          <w:szCs w:val="20"/>
          <w:lang w:val="en-US"/>
        </w:rPr>
        <w:t xml:space="preserve"> S.A."</w:t>
      </w:r>
      <w:r w:rsidR="005A3618" w:rsidRPr="005A3618">
        <w:rPr>
          <w:rFonts w:ascii="Segoe UI" w:hAnsi="Segoe UI" w:cs="Segoe UI"/>
          <w:sz w:val="20"/>
          <w:szCs w:val="20"/>
          <w:lang w:val="en-US"/>
        </w:rPr>
        <w:t xml:space="preserve">. </w:t>
      </w:r>
      <w:r w:rsidRPr="00DD3096">
        <w:rPr>
          <w:rFonts w:ascii="Segoe UI" w:hAnsi="Segoe UI" w:cs="Segoe UI"/>
          <w:sz w:val="20"/>
          <w:szCs w:val="20"/>
          <w:lang w:val="en-US"/>
        </w:rPr>
        <w:t xml:space="preserve">The investor undertakes for 40 years the right to use, operate, maintain and operate a multi-purpose terminal </w:t>
      </w:r>
      <w:r>
        <w:rPr>
          <w:rFonts w:ascii="Segoe UI" w:hAnsi="Segoe UI" w:cs="Segoe UI"/>
          <w:sz w:val="20"/>
          <w:szCs w:val="20"/>
          <w:lang w:val="en-US"/>
        </w:rPr>
        <w:t xml:space="preserve">in the port of Kavala. </w:t>
      </w:r>
    </w:p>
    <w:p w14:paraId="74412DEC" w14:textId="77777777" w:rsidR="00DD3096" w:rsidRDefault="00DD3096" w:rsidP="00CF27E0">
      <w:pPr>
        <w:pStyle w:val="ListParagraph"/>
        <w:widowControl w:val="0"/>
        <w:spacing w:after="0" w:line="240" w:lineRule="auto"/>
        <w:ind w:left="284"/>
        <w:jc w:val="both"/>
        <w:rPr>
          <w:rFonts w:ascii="Segoe UI" w:hAnsi="Segoe UI" w:cs="Segoe UI"/>
          <w:sz w:val="20"/>
          <w:szCs w:val="20"/>
        </w:rPr>
      </w:pPr>
    </w:p>
    <w:p w14:paraId="3CF1A802" w14:textId="44C7C487" w:rsidR="009D4A58" w:rsidRDefault="00005ABD" w:rsidP="00D2485A">
      <w:pPr>
        <w:widowControl w:val="0"/>
        <w:spacing w:after="0" w:line="240" w:lineRule="auto"/>
        <w:jc w:val="both"/>
        <w:rPr>
          <w:rFonts w:ascii="Segoe UI" w:hAnsi="Segoe UI" w:cs="Segoe UI"/>
          <w:sz w:val="20"/>
          <w:szCs w:val="20"/>
          <w:lang w:val="en-US"/>
        </w:rPr>
      </w:pPr>
      <w:r w:rsidRPr="00DD3096">
        <w:rPr>
          <w:rFonts w:ascii="Segoe UI" w:hAnsi="Segoe UI" w:cs="Segoe UI"/>
          <w:sz w:val="20"/>
          <w:szCs w:val="20"/>
          <w:lang w:val="en-US"/>
        </w:rPr>
        <w:t xml:space="preserve">The ceremony was attended by the Minister of Maritime Affairs and Insular Policy, </w:t>
      </w:r>
      <w:r w:rsidRPr="00DD3096">
        <w:rPr>
          <w:rFonts w:ascii="Segoe UI" w:hAnsi="Segoe UI" w:cs="Segoe UI"/>
          <w:b/>
          <w:bCs/>
          <w:sz w:val="20"/>
          <w:szCs w:val="20"/>
          <w:lang w:val="en-US"/>
        </w:rPr>
        <w:t>Christos Stylianides</w:t>
      </w:r>
      <w:r w:rsidR="00C8544A" w:rsidRPr="00DD3096">
        <w:rPr>
          <w:rFonts w:ascii="Segoe UI" w:hAnsi="Segoe UI" w:cs="Segoe UI"/>
          <w:sz w:val="20"/>
          <w:szCs w:val="20"/>
          <w:lang w:val="en-US"/>
        </w:rPr>
        <w:t>,</w:t>
      </w:r>
      <w:r w:rsidR="003E58ED" w:rsidRPr="00DD3096">
        <w:rPr>
          <w:lang w:val="en-US"/>
        </w:rPr>
        <w:t xml:space="preserve"> </w:t>
      </w:r>
      <w:r w:rsidR="003E58ED" w:rsidRPr="00DD3096">
        <w:rPr>
          <w:rFonts w:ascii="Segoe UI" w:hAnsi="Segoe UI" w:cs="Segoe UI"/>
          <w:sz w:val="20"/>
          <w:szCs w:val="20"/>
          <w:lang w:val="en-US"/>
        </w:rPr>
        <w:t xml:space="preserve">the Secretary General of Maritime Affairs and Ports, </w:t>
      </w:r>
      <w:r w:rsidR="003E58ED" w:rsidRPr="00DD3096">
        <w:rPr>
          <w:rFonts w:ascii="Segoe UI" w:hAnsi="Segoe UI" w:cs="Segoe UI"/>
          <w:b/>
          <w:bCs/>
          <w:sz w:val="20"/>
          <w:szCs w:val="20"/>
          <w:lang w:val="en-US"/>
        </w:rPr>
        <w:t>Evangelos Kyriazopoulos</w:t>
      </w:r>
      <w:r w:rsidR="00213929" w:rsidRPr="00DD3096">
        <w:rPr>
          <w:rFonts w:ascii="Segoe UI" w:hAnsi="Segoe UI" w:cs="Segoe UI"/>
          <w:sz w:val="20"/>
          <w:szCs w:val="20"/>
          <w:lang w:val="en-US"/>
        </w:rPr>
        <w:t>,</w:t>
      </w:r>
      <w:r w:rsidR="00637249" w:rsidRPr="00DD3096">
        <w:rPr>
          <w:rFonts w:ascii="Segoe UI" w:hAnsi="Segoe UI" w:cs="Segoe UI"/>
          <w:sz w:val="20"/>
          <w:szCs w:val="20"/>
          <w:lang w:val="en-US"/>
        </w:rPr>
        <w:t xml:space="preserve"> </w:t>
      </w:r>
      <w:r w:rsidRPr="00DD3096">
        <w:rPr>
          <w:rFonts w:ascii="Segoe UI" w:hAnsi="Segoe UI" w:cs="Segoe UI"/>
          <w:sz w:val="20"/>
          <w:szCs w:val="20"/>
          <w:lang w:val="en-US"/>
        </w:rPr>
        <w:t xml:space="preserve">the CEO of GROWTHFUND – The National Fund of Greece, </w:t>
      </w:r>
      <w:r w:rsidR="00A96C6F">
        <w:rPr>
          <w:rFonts w:ascii="Segoe UI" w:hAnsi="Segoe UI" w:cs="Segoe UI"/>
          <w:b/>
          <w:bCs/>
          <w:sz w:val="20"/>
          <w:szCs w:val="20"/>
          <w:lang w:val="en-US"/>
        </w:rPr>
        <w:t>Gregory</w:t>
      </w:r>
      <w:r w:rsidRPr="00DD3096">
        <w:rPr>
          <w:rFonts w:ascii="Segoe UI" w:hAnsi="Segoe UI" w:cs="Segoe UI"/>
          <w:b/>
          <w:bCs/>
          <w:sz w:val="20"/>
          <w:szCs w:val="20"/>
          <w:lang w:val="en-US"/>
        </w:rPr>
        <w:t xml:space="preserve"> D. Dimitriadis</w:t>
      </w:r>
      <w:r w:rsidRPr="00DD3096">
        <w:rPr>
          <w:rFonts w:ascii="Segoe UI" w:hAnsi="Segoe UI" w:cs="Segoe UI"/>
          <w:sz w:val="20"/>
          <w:szCs w:val="20"/>
          <w:lang w:val="en-US"/>
        </w:rPr>
        <w:t xml:space="preserve">, </w:t>
      </w:r>
      <w:r w:rsidR="00481A73" w:rsidRPr="00DD3096">
        <w:rPr>
          <w:rFonts w:ascii="Segoe UI" w:hAnsi="Segoe UI" w:cs="Segoe UI"/>
          <w:sz w:val="20"/>
          <w:szCs w:val="20"/>
          <w:lang w:val="en-US"/>
        </w:rPr>
        <w:t xml:space="preserve">the Head of the Project Preparation Facility (PPF) of Growthfund, </w:t>
      </w:r>
      <w:r w:rsidR="00481A73" w:rsidRPr="00DD3096">
        <w:rPr>
          <w:rFonts w:ascii="Segoe UI" w:hAnsi="Segoe UI" w:cs="Segoe UI"/>
          <w:b/>
          <w:bCs/>
          <w:sz w:val="20"/>
          <w:szCs w:val="20"/>
          <w:lang w:val="en-US"/>
        </w:rPr>
        <w:t>Panagiotis Stampoulidis</w:t>
      </w:r>
      <w:r w:rsidR="00481A73" w:rsidRPr="00DD3096">
        <w:rPr>
          <w:rFonts w:ascii="Segoe UI" w:hAnsi="Segoe UI" w:cs="Segoe UI"/>
          <w:sz w:val="20"/>
          <w:szCs w:val="20"/>
          <w:lang w:val="en-US"/>
        </w:rPr>
        <w:t xml:space="preserve">, </w:t>
      </w:r>
      <w:r w:rsidRPr="00DD3096">
        <w:rPr>
          <w:rFonts w:ascii="Segoe UI" w:hAnsi="Segoe UI" w:cs="Segoe UI"/>
          <w:sz w:val="20"/>
          <w:szCs w:val="20"/>
          <w:lang w:val="en-US"/>
        </w:rPr>
        <w:t xml:space="preserve">the CEO </w:t>
      </w:r>
      <w:r w:rsidR="00481A73" w:rsidRPr="00DD3096">
        <w:rPr>
          <w:rFonts w:ascii="Segoe UI" w:hAnsi="Segoe UI" w:cs="Segoe UI"/>
          <w:sz w:val="20"/>
          <w:szCs w:val="20"/>
          <w:lang w:val="en-US"/>
        </w:rPr>
        <w:t>of</w:t>
      </w:r>
      <w:r w:rsidR="001D7B42" w:rsidRPr="00DD3096">
        <w:rPr>
          <w:rFonts w:ascii="Segoe UI" w:hAnsi="Segoe UI" w:cs="Segoe UI"/>
          <w:sz w:val="20"/>
          <w:szCs w:val="20"/>
          <w:lang w:val="en-US"/>
        </w:rPr>
        <w:t xml:space="preserve"> </w:t>
      </w:r>
      <w:r w:rsidR="00481A73" w:rsidRPr="00DD3096">
        <w:rPr>
          <w:rFonts w:ascii="Segoe UI" w:hAnsi="Segoe UI" w:cs="Segoe UI"/>
          <w:sz w:val="20"/>
          <w:szCs w:val="20"/>
          <w:lang w:val="en-US"/>
        </w:rPr>
        <w:t>K</w:t>
      </w:r>
      <w:r w:rsidR="00DD3096">
        <w:rPr>
          <w:rFonts w:ascii="Segoe UI" w:hAnsi="Segoe UI" w:cs="Segoe UI"/>
          <w:sz w:val="20"/>
          <w:szCs w:val="20"/>
          <w:lang w:val="en-US"/>
        </w:rPr>
        <w:t>PA</w:t>
      </w:r>
      <w:r w:rsidRPr="00DD3096">
        <w:rPr>
          <w:rFonts w:ascii="Segoe UI" w:hAnsi="Segoe UI" w:cs="Segoe UI"/>
          <w:sz w:val="20"/>
          <w:szCs w:val="20"/>
          <w:lang w:val="en-US"/>
        </w:rPr>
        <w:t xml:space="preserve"> S.A., </w:t>
      </w:r>
      <w:r w:rsidRPr="00DD3096">
        <w:rPr>
          <w:rFonts w:ascii="Segoe UI" w:hAnsi="Segoe UI" w:cs="Segoe UI"/>
          <w:b/>
          <w:bCs/>
          <w:sz w:val="20"/>
          <w:szCs w:val="20"/>
          <w:lang w:val="en-US"/>
        </w:rPr>
        <w:t>Angelos Vlachos</w:t>
      </w:r>
      <w:r w:rsidRPr="00DD3096">
        <w:rPr>
          <w:rFonts w:ascii="Segoe UI" w:hAnsi="Segoe UI" w:cs="Segoe UI"/>
          <w:sz w:val="20"/>
          <w:szCs w:val="20"/>
          <w:lang w:val="en-US"/>
        </w:rPr>
        <w:t xml:space="preserve">, the General Manager of Business Development &amp; Executive Member of the Board of Directors of GEK TERNA Group, </w:t>
      </w:r>
      <w:r w:rsidRPr="00DD3096">
        <w:rPr>
          <w:rFonts w:ascii="Segoe UI" w:hAnsi="Segoe UI" w:cs="Segoe UI"/>
          <w:b/>
          <w:bCs/>
          <w:sz w:val="20"/>
          <w:szCs w:val="20"/>
          <w:lang w:val="en-US"/>
        </w:rPr>
        <w:t>Emmanuel Moustakas</w:t>
      </w:r>
      <w:r w:rsidRPr="00DD3096">
        <w:rPr>
          <w:rFonts w:ascii="Segoe UI" w:hAnsi="Segoe UI" w:cs="Segoe UI"/>
          <w:sz w:val="20"/>
          <w:szCs w:val="20"/>
          <w:lang w:val="en-US"/>
        </w:rPr>
        <w:t>, executives from Growthfund</w:t>
      </w:r>
      <w:r w:rsidR="00D2485A">
        <w:rPr>
          <w:rFonts w:ascii="Segoe UI" w:hAnsi="Segoe UI" w:cs="Segoe UI"/>
          <w:sz w:val="20"/>
          <w:szCs w:val="20"/>
          <w:lang w:val="en-US"/>
        </w:rPr>
        <w:t>, GEK TERNA Group and EFA Ventures.</w:t>
      </w:r>
    </w:p>
    <w:p w14:paraId="1223542E" w14:textId="77777777" w:rsidR="00D2485A" w:rsidRDefault="00D2485A" w:rsidP="00D2485A">
      <w:pPr>
        <w:widowControl w:val="0"/>
        <w:spacing w:after="0" w:line="240" w:lineRule="auto"/>
        <w:jc w:val="both"/>
        <w:rPr>
          <w:rFonts w:ascii="Segoe UI" w:hAnsi="Segoe UI" w:cs="Segoe UI"/>
          <w:sz w:val="20"/>
          <w:szCs w:val="20"/>
          <w:lang w:val="en-US"/>
        </w:rPr>
      </w:pPr>
    </w:p>
    <w:p w14:paraId="36F6BEEB" w14:textId="77E11C00" w:rsidR="00A513DA" w:rsidRPr="00105053" w:rsidRDefault="006F0228" w:rsidP="0015758A">
      <w:pPr>
        <w:widowControl w:val="0"/>
        <w:spacing w:after="0" w:line="240" w:lineRule="auto"/>
        <w:jc w:val="both"/>
        <w:rPr>
          <w:rFonts w:ascii="Segoe UI" w:hAnsi="Segoe UI" w:cs="Segoe UI"/>
          <w:sz w:val="20"/>
          <w:szCs w:val="20"/>
          <w:lang w:val="en-US"/>
        </w:rPr>
      </w:pPr>
      <w:r>
        <w:rPr>
          <w:rFonts w:ascii="Segoe UI" w:hAnsi="Segoe UI" w:cs="Segoe UI"/>
          <w:sz w:val="20"/>
          <w:szCs w:val="20"/>
          <w:lang w:val="en-US"/>
        </w:rPr>
        <w:t>According to the agreement</w:t>
      </w:r>
      <w:r w:rsidRPr="006F0228">
        <w:rPr>
          <w:rFonts w:ascii="Segoe UI" w:hAnsi="Segoe UI" w:cs="Segoe UI"/>
          <w:sz w:val="20"/>
          <w:szCs w:val="20"/>
          <w:lang w:val="en-US"/>
        </w:rPr>
        <w:t xml:space="preserve">, the total </w:t>
      </w:r>
      <w:r w:rsidR="00BF064B">
        <w:rPr>
          <w:rFonts w:ascii="Segoe UI" w:hAnsi="Segoe UI" w:cs="Segoe UI"/>
          <w:sz w:val="20"/>
          <w:szCs w:val="20"/>
          <w:lang w:val="en-US"/>
        </w:rPr>
        <w:t xml:space="preserve">estimated </w:t>
      </w:r>
      <w:r w:rsidR="00684743">
        <w:rPr>
          <w:rFonts w:ascii="Segoe UI" w:hAnsi="Segoe UI" w:cs="Segoe UI"/>
          <w:sz w:val="20"/>
          <w:szCs w:val="20"/>
          <w:lang w:val="en-US"/>
        </w:rPr>
        <w:t>fee</w:t>
      </w:r>
      <w:r w:rsidRPr="006F0228">
        <w:rPr>
          <w:rFonts w:ascii="Segoe UI" w:hAnsi="Segoe UI" w:cs="Segoe UI"/>
          <w:sz w:val="20"/>
          <w:szCs w:val="20"/>
          <w:lang w:val="en-US"/>
        </w:rPr>
        <w:t xml:space="preserve"> </w:t>
      </w:r>
      <w:r w:rsidR="00BF064B">
        <w:rPr>
          <w:rFonts w:ascii="Segoe UI" w:hAnsi="Segoe UI" w:cs="Segoe UI"/>
          <w:sz w:val="20"/>
          <w:szCs w:val="20"/>
          <w:lang w:val="en-US"/>
        </w:rPr>
        <w:t>amounts to nearly</w:t>
      </w:r>
      <w:r w:rsidR="005B481E">
        <w:rPr>
          <w:rFonts w:ascii="Segoe UI" w:hAnsi="Segoe UI" w:cs="Segoe UI"/>
          <w:sz w:val="20"/>
          <w:szCs w:val="20"/>
          <w:lang w:val="en-US"/>
        </w:rPr>
        <w:t xml:space="preserve"> </w:t>
      </w:r>
      <w:r w:rsidRPr="006F0228">
        <w:rPr>
          <w:rFonts w:ascii="Segoe UI" w:hAnsi="Segoe UI" w:cs="Segoe UI"/>
          <w:sz w:val="20"/>
          <w:szCs w:val="20"/>
          <w:lang w:val="en-US"/>
        </w:rPr>
        <w:t>34 million</w:t>
      </w:r>
      <w:r w:rsidR="00B357C3">
        <w:rPr>
          <w:rFonts w:ascii="Segoe UI" w:hAnsi="Segoe UI" w:cs="Segoe UI"/>
          <w:sz w:val="20"/>
          <w:szCs w:val="20"/>
          <w:lang w:val="en-US"/>
        </w:rPr>
        <w:t xml:space="preserve"> euros</w:t>
      </w:r>
      <w:r w:rsidRPr="006F0228">
        <w:rPr>
          <w:rFonts w:ascii="Segoe UI" w:hAnsi="Segoe UI" w:cs="Segoe UI"/>
          <w:sz w:val="20"/>
          <w:szCs w:val="20"/>
          <w:lang w:val="en-US"/>
        </w:rPr>
        <w:t xml:space="preserve">, including the </w:t>
      </w:r>
      <w:r w:rsidR="002F1FC2">
        <w:rPr>
          <w:rFonts w:ascii="Segoe UI" w:hAnsi="Segoe UI" w:cs="Segoe UI"/>
          <w:sz w:val="20"/>
          <w:szCs w:val="20"/>
          <w:lang w:val="en-US"/>
        </w:rPr>
        <w:t>upfront</w:t>
      </w:r>
      <w:r w:rsidRPr="006F0228">
        <w:rPr>
          <w:rFonts w:ascii="Segoe UI" w:hAnsi="Segoe UI" w:cs="Segoe UI"/>
          <w:sz w:val="20"/>
          <w:szCs w:val="20"/>
          <w:lang w:val="en-US"/>
        </w:rPr>
        <w:t xml:space="preserve"> </w:t>
      </w:r>
      <w:r w:rsidR="00684743">
        <w:rPr>
          <w:rFonts w:ascii="Segoe UI" w:hAnsi="Segoe UI" w:cs="Segoe UI"/>
          <w:sz w:val="20"/>
          <w:szCs w:val="20"/>
          <w:lang w:val="en-US"/>
        </w:rPr>
        <w:t>payment</w:t>
      </w:r>
      <w:r w:rsidRPr="006F0228">
        <w:rPr>
          <w:rFonts w:ascii="Segoe UI" w:hAnsi="Segoe UI" w:cs="Segoe UI"/>
          <w:sz w:val="20"/>
          <w:szCs w:val="20"/>
          <w:lang w:val="en-US"/>
        </w:rPr>
        <w:t xml:space="preserve"> and the guaranteed fees to be paid annually to the </w:t>
      </w:r>
      <w:r w:rsidR="00D30AF8">
        <w:rPr>
          <w:rFonts w:ascii="Segoe UI" w:hAnsi="Segoe UI" w:cs="Segoe UI"/>
          <w:sz w:val="20"/>
          <w:szCs w:val="20"/>
          <w:lang w:val="en-US"/>
        </w:rPr>
        <w:t xml:space="preserve">Greek </w:t>
      </w:r>
      <w:r w:rsidRPr="006F0228">
        <w:rPr>
          <w:rFonts w:ascii="Segoe UI" w:hAnsi="Segoe UI" w:cs="Segoe UI"/>
          <w:sz w:val="20"/>
          <w:szCs w:val="20"/>
          <w:lang w:val="en-US"/>
        </w:rPr>
        <w:t xml:space="preserve">State </w:t>
      </w:r>
      <w:r w:rsidR="00D2485A" w:rsidRPr="00D2485A">
        <w:rPr>
          <w:rFonts w:ascii="Segoe UI" w:hAnsi="Segoe UI" w:cs="Segoe UI"/>
          <w:sz w:val="20"/>
          <w:szCs w:val="20"/>
          <w:lang w:val="en-US"/>
        </w:rPr>
        <w:t xml:space="preserve">for the 40 years of the </w:t>
      </w:r>
      <w:r w:rsidR="0015758A">
        <w:rPr>
          <w:rFonts w:ascii="Segoe UI" w:hAnsi="Segoe UI" w:cs="Segoe UI"/>
          <w:sz w:val="20"/>
          <w:szCs w:val="20"/>
          <w:lang w:val="en-US"/>
        </w:rPr>
        <w:t xml:space="preserve">sub-concession period. The agreement provides for the implementation of investments </w:t>
      </w:r>
      <w:r w:rsidR="006F6B14" w:rsidRPr="00D2485A">
        <w:rPr>
          <w:rFonts w:ascii="Segoe UI" w:hAnsi="Segoe UI" w:cs="Segoe UI"/>
          <w:sz w:val="20"/>
          <w:szCs w:val="20"/>
          <w:lang w:val="en-US"/>
        </w:rPr>
        <w:t xml:space="preserve">worth 36 million euros </w:t>
      </w:r>
      <w:r w:rsidR="00D14C76" w:rsidRPr="00D2485A">
        <w:rPr>
          <w:rFonts w:ascii="Segoe UI" w:hAnsi="Segoe UI" w:cs="Segoe UI"/>
          <w:sz w:val="20"/>
          <w:szCs w:val="20"/>
          <w:lang w:val="en-US"/>
        </w:rPr>
        <w:t>for the further development of the terminal</w:t>
      </w:r>
      <w:r w:rsidR="00F71A97">
        <w:rPr>
          <w:rFonts w:ascii="Segoe UI" w:hAnsi="Segoe UI" w:cs="Segoe UI"/>
          <w:sz w:val="20"/>
          <w:szCs w:val="20"/>
          <w:lang w:val="en-US"/>
        </w:rPr>
        <w:t>, including</w:t>
      </w:r>
      <w:r w:rsidR="00250D16" w:rsidRPr="00D2485A">
        <w:rPr>
          <w:rFonts w:ascii="Segoe UI" w:hAnsi="Segoe UI" w:cs="Segoe UI"/>
          <w:sz w:val="20"/>
          <w:szCs w:val="20"/>
          <w:lang w:val="en-US"/>
        </w:rPr>
        <w:t xml:space="preserve"> </w:t>
      </w:r>
      <w:r w:rsidR="00A513DA" w:rsidRPr="00D2485A">
        <w:rPr>
          <w:rFonts w:ascii="Segoe UI" w:hAnsi="Segoe UI" w:cs="Segoe UI"/>
          <w:sz w:val="20"/>
          <w:szCs w:val="20"/>
          <w:lang w:val="en-US"/>
        </w:rPr>
        <w:t>heavy maintenance costs.</w:t>
      </w:r>
      <w:r w:rsidR="00C03604" w:rsidRPr="00D2485A">
        <w:rPr>
          <w:rFonts w:ascii="Segoe UI" w:hAnsi="Segoe UI" w:cs="Segoe UI"/>
          <w:sz w:val="20"/>
          <w:szCs w:val="20"/>
          <w:lang w:val="en-US"/>
        </w:rPr>
        <w:t xml:space="preserve"> </w:t>
      </w:r>
      <w:r w:rsidR="00C03604" w:rsidRPr="00105053">
        <w:rPr>
          <w:rFonts w:ascii="Segoe UI" w:hAnsi="Segoe UI" w:cs="Segoe UI"/>
          <w:sz w:val="20"/>
          <w:szCs w:val="20"/>
          <w:lang w:val="en-US"/>
        </w:rPr>
        <w:t>Mandatory investments include the investor's obligation to construct buildings for the needs of the Port Authority, the Navigation Service, as well as a Custom</w:t>
      </w:r>
      <w:r w:rsidR="00DC1C51" w:rsidRPr="00105053">
        <w:rPr>
          <w:rFonts w:ascii="Segoe UI" w:hAnsi="Segoe UI" w:cs="Segoe UI"/>
          <w:sz w:val="20"/>
          <w:szCs w:val="20"/>
          <w:lang w:val="en-US"/>
        </w:rPr>
        <w:t>s</w:t>
      </w:r>
      <w:r w:rsidR="00C03604" w:rsidRPr="00105053">
        <w:rPr>
          <w:rFonts w:ascii="Segoe UI" w:hAnsi="Segoe UI" w:cs="Segoe UI"/>
          <w:sz w:val="20"/>
          <w:szCs w:val="20"/>
          <w:lang w:val="en-US"/>
        </w:rPr>
        <w:t xml:space="preserve"> </w:t>
      </w:r>
      <w:r w:rsidR="00057056" w:rsidRPr="00105053">
        <w:rPr>
          <w:rFonts w:ascii="Segoe UI" w:hAnsi="Segoe UI" w:cs="Segoe UI"/>
          <w:sz w:val="20"/>
          <w:szCs w:val="20"/>
          <w:lang w:val="en-US"/>
        </w:rPr>
        <w:t>S</w:t>
      </w:r>
      <w:r w:rsidR="00C03604" w:rsidRPr="00105053">
        <w:rPr>
          <w:rFonts w:ascii="Segoe UI" w:hAnsi="Segoe UI" w:cs="Segoe UI"/>
          <w:sz w:val="20"/>
          <w:szCs w:val="20"/>
          <w:lang w:val="en-US"/>
        </w:rPr>
        <w:t>tation</w:t>
      </w:r>
      <w:r w:rsidR="00DC6B3D" w:rsidRPr="00105053">
        <w:rPr>
          <w:rFonts w:ascii="Segoe UI" w:hAnsi="Segoe UI" w:cs="Segoe UI"/>
          <w:sz w:val="20"/>
          <w:szCs w:val="20"/>
          <w:lang w:val="en-US"/>
        </w:rPr>
        <w:t>.</w:t>
      </w:r>
      <w:r w:rsidR="00105053">
        <w:rPr>
          <w:rFonts w:ascii="Segoe UI" w:hAnsi="Segoe UI" w:cs="Segoe UI"/>
          <w:sz w:val="20"/>
          <w:szCs w:val="20"/>
          <w:lang w:val="en-US"/>
        </w:rPr>
        <w:t xml:space="preserve"> </w:t>
      </w:r>
    </w:p>
    <w:p w14:paraId="1DB5FE32" w14:textId="77777777" w:rsidR="00C03604" w:rsidRDefault="00C03604" w:rsidP="00CF27E0">
      <w:pPr>
        <w:pStyle w:val="ListParagraph"/>
        <w:widowControl w:val="0"/>
        <w:spacing w:after="0" w:line="240" w:lineRule="auto"/>
        <w:ind w:left="284"/>
        <w:jc w:val="both"/>
        <w:rPr>
          <w:rFonts w:ascii="Segoe UI" w:hAnsi="Segoe UI" w:cs="Segoe UI"/>
          <w:sz w:val="20"/>
          <w:szCs w:val="20"/>
        </w:rPr>
      </w:pPr>
    </w:p>
    <w:p w14:paraId="3A75D217" w14:textId="1792942D" w:rsidR="004A6CE4" w:rsidRPr="00105053" w:rsidRDefault="0015758A" w:rsidP="0015758A">
      <w:pPr>
        <w:widowControl w:val="0"/>
        <w:spacing w:after="0" w:line="240" w:lineRule="auto"/>
        <w:jc w:val="both"/>
        <w:rPr>
          <w:rFonts w:ascii="Segoe UI" w:hAnsi="Segoe UI" w:cs="Segoe UI"/>
          <w:sz w:val="20"/>
          <w:szCs w:val="20"/>
          <w:lang w:val="en-US"/>
        </w:rPr>
      </w:pPr>
      <w:r>
        <w:rPr>
          <w:rFonts w:ascii="Segoe UI" w:hAnsi="Segoe UI" w:cs="Segoe UI"/>
          <w:sz w:val="20"/>
          <w:szCs w:val="20"/>
          <w:lang w:val="en-US"/>
        </w:rPr>
        <w:t>The investor</w:t>
      </w:r>
      <w:r w:rsidR="00AC2820" w:rsidRPr="0015758A">
        <w:rPr>
          <w:rFonts w:ascii="Segoe UI" w:hAnsi="Segoe UI" w:cs="Segoe UI"/>
          <w:sz w:val="20"/>
          <w:szCs w:val="20"/>
          <w:lang w:val="en-US"/>
        </w:rPr>
        <w:t xml:space="preserve"> </w:t>
      </w:r>
      <w:r w:rsidR="00105053">
        <w:rPr>
          <w:rFonts w:ascii="Segoe UI" w:hAnsi="Segoe UI" w:cs="Segoe UI"/>
          <w:sz w:val="20"/>
          <w:szCs w:val="20"/>
          <w:lang w:val="en-US"/>
        </w:rPr>
        <w:t xml:space="preserve">also </w:t>
      </w:r>
      <w:r w:rsidR="00AC2820" w:rsidRPr="0015758A">
        <w:rPr>
          <w:rFonts w:ascii="Segoe UI" w:hAnsi="Segoe UI" w:cs="Segoe UI"/>
          <w:sz w:val="20"/>
          <w:szCs w:val="20"/>
          <w:lang w:val="en-US"/>
        </w:rPr>
        <w:t xml:space="preserve">undertakes the obligation to </w:t>
      </w:r>
      <w:r w:rsidR="00BE0590" w:rsidRPr="0015758A">
        <w:rPr>
          <w:rFonts w:ascii="Segoe UI" w:hAnsi="Segoe UI" w:cs="Segoe UI"/>
          <w:sz w:val="20"/>
          <w:szCs w:val="20"/>
          <w:lang w:val="en-US"/>
        </w:rPr>
        <w:t>develop</w:t>
      </w:r>
      <w:r w:rsidR="00AC2820" w:rsidRPr="0015758A">
        <w:rPr>
          <w:rFonts w:ascii="Segoe UI" w:hAnsi="Segoe UI" w:cs="Segoe UI"/>
          <w:sz w:val="20"/>
          <w:szCs w:val="20"/>
          <w:lang w:val="en-US"/>
        </w:rPr>
        <w:t xml:space="preserve"> and implement a reforestation study for the Aspra Chomata area and to carry out the maintenance, cleaning </w:t>
      </w:r>
      <w:r w:rsidR="00D713F8" w:rsidRPr="0015758A">
        <w:rPr>
          <w:rFonts w:ascii="Segoe UI" w:hAnsi="Segoe UI" w:cs="Segoe UI"/>
          <w:sz w:val="20"/>
          <w:szCs w:val="20"/>
          <w:lang w:val="en-US"/>
        </w:rPr>
        <w:t>and guarding</w:t>
      </w:r>
      <w:r w:rsidR="00AC2820" w:rsidRPr="0015758A">
        <w:rPr>
          <w:rFonts w:ascii="Segoe UI" w:hAnsi="Segoe UI" w:cs="Segoe UI"/>
          <w:sz w:val="20"/>
          <w:szCs w:val="20"/>
          <w:lang w:val="en-US"/>
        </w:rPr>
        <w:t xml:space="preserve"> of the area during the sub-concession</w:t>
      </w:r>
      <w:r w:rsidR="00CA625C" w:rsidRPr="0015758A">
        <w:rPr>
          <w:rFonts w:ascii="Segoe UI" w:hAnsi="Segoe UI" w:cs="Segoe UI"/>
          <w:sz w:val="20"/>
          <w:szCs w:val="20"/>
          <w:lang w:val="en-US"/>
        </w:rPr>
        <w:t xml:space="preserve"> period</w:t>
      </w:r>
      <w:r w:rsidR="00AC2820" w:rsidRPr="0015758A">
        <w:rPr>
          <w:rFonts w:ascii="Segoe UI" w:hAnsi="Segoe UI" w:cs="Segoe UI"/>
          <w:sz w:val="20"/>
          <w:szCs w:val="20"/>
          <w:lang w:val="en-US"/>
        </w:rPr>
        <w:t xml:space="preserve">. </w:t>
      </w:r>
    </w:p>
    <w:p w14:paraId="520937DE" w14:textId="77777777" w:rsidR="0015758A" w:rsidRPr="00105053" w:rsidRDefault="0015758A" w:rsidP="0015758A">
      <w:pPr>
        <w:widowControl w:val="0"/>
        <w:spacing w:after="0" w:line="240" w:lineRule="auto"/>
        <w:jc w:val="both"/>
        <w:rPr>
          <w:rFonts w:ascii="Segoe UI" w:hAnsi="Segoe UI" w:cs="Segoe UI"/>
          <w:sz w:val="20"/>
          <w:szCs w:val="20"/>
          <w:lang w:val="en-US"/>
        </w:rPr>
      </w:pPr>
    </w:p>
    <w:p w14:paraId="66D04B3E" w14:textId="1C33C9F2" w:rsidR="00793B86" w:rsidRDefault="00895080" w:rsidP="00575C89">
      <w:pPr>
        <w:widowControl w:val="0"/>
        <w:spacing w:after="0" w:line="240" w:lineRule="auto"/>
        <w:jc w:val="both"/>
        <w:rPr>
          <w:rFonts w:ascii="Segoe UI" w:hAnsi="Segoe UI" w:cs="Segoe UI"/>
          <w:sz w:val="20"/>
          <w:szCs w:val="20"/>
          <w:lang w:val="en-US"/>
        </w:rPr>
      </w:pPr>
      <w:r w:rsidRPr="0015758A">
        <w:rPr>
          <w:rFonts w:ascii="Segoe UI" w:hAnsi="Segoe UI" w:cs="Segoe UI"/>
          <w:sz w:val="20"/>
          <w:szCs w:val="20"/>
          <w:lang w:val="en-US"/>
        </w:rPr>
        <w:t xml:space="preserve">With the </w:t>
      </w:r>
      <w:r w:rsidR="00BE0590" w:rsidRPr="0015758A">
        <w:rPr>
          <w:rFonts w:ascii="Segoe UI" w:hAnsi="Segoe UI" w:cs="Segoe UI"/>
          <w:sz w:val="20"/>
          <w:szCs w:val="20"/>
          <w:lang w:val="en-US"/>
        </w:rPr>
        <w:t xml:space="preserve">commencement of the </w:t>
      </w:r>
      <w:r w:rsidRPr="0015758A">
        <w:rPr>
          <w:rFonts w:ascii="Segoe UI" w:hAnsi="Segoe UI" w:cs="Segoe UI"/>
          <w:sz w:val="20"/>
          <w:szCs w:val="20"/>
          <w:lang w:val="en-US"/>
        </w:rPr>
        <w:t>sub-concession, the commercial port "</w:t>
      </w:r>
      <w:r w:rsidR="00912D39" w:rsidRPr="0015758A">
        <w:rPr>
          <w:rFonts w:ascii="Segoe UI" w:hAnsi="Segoe UI" w:cs="Segoe UI"/>
          <w:sz w:val="20"/>
          <w:szCs w:val="20"/>
          <w:lang w:val="en-US"/>
        </w:rPr>
        <w:t>Philippos II</w:t>
      </w:r>
      <w:r w:rsidRPr="0015758A">
        <w:rPr>
          <w:rFonts w:ascii="Segoe UI" w:hAnsi="Segoe UI" w:cs="Segoe UI"/>
          <w:sz w:val="20"/>
          <w:szCs w:val="20"/>
          <w:lang w:val="en-US"/>
        </w:rPr>
        <w:t xml:space="preserve">" embarks on a new </w:t>
      </w:r>
      <w:r w:rsidR="001D7B42" w:rsidRPr="0015758A">
        <w:rPr>
          <w:rFonts w:ascii="Segoe UI" w:hAnsi="Segoe UI" w:cs="Segoe UI"/>
          <w:sz w:val="20"/>
          <w:szCs w:val="20"/>
          <w:lang w:val="en-US"/>
        </w:rPr>
        <w:t>era</w:t>
      </w:r>
      <w:r w:rsidRPr="0015758A">
        <w:rPr>
          <w:rFonts w:ascii="Segoe UI" w:hAnsi="Segoe UI" w:cs="Segoe UI"/>
          <w:sz w:val="20"/>
          <w:szCs w:val="20"/>
          <w:lang w:val="en-US"/>
        </w:rPr>
        <w:t xml:space="preserve"> of development, as </w:t>
      </w:r>
      <w:r w:rsidR="0014210F">
        <w:rPr>
          <w:rFonts w:ascii="Segoe UI" w:hAnsi="Segoe UI" w:cs="Segoe UI"/>
          <w:sz w:val="20"/>
          <w:szCs w:val="20"/>
          <w:lang w:val="en-US"/>
        </w:rPr>
        <w:t>significant investments for the</w:t>
      </w:r>
      <w:r w:rsidRPr="0015758A">
        <w:rPr>
          <w:rFonts w:ascii="Segoe UI" w:hAnsi="Segoe UI" w:cs="Segoe UI"/>
          <w:sz w:val="20"/>
          <w:szCs w:val="20"/>
          <w:lang w:val="en-US"/>
        </w:rPr>
        <w:t xml:space="preserve"> upgrade </w:t>
      </w:r>
      <w:r w:rsidR="0014210F">
        <w:rPr>
          <w:rFonts w:ascii="Segoe UI" w:hAnsi="Segoe UI" w:cs="Segoe UI"/>
          <w:sz w:val="20"/>
          <w:szCs w:val="20"/>
          <w:lang w:val="en-US"/>
        </w:rPr>
        <w:t xml:space="preserve">of </w:t>
      </w:r>
      <w:r w:rsidRPr="0015758A">
        <w:rPr>
          <w:rFonts w:ascii="Segoe UI" w:hAnsi="Segoe UI" w:cs="Segoe UI"/>
          <w:sz w:val="20"/>
          <w:szCs w:val="20"/>
          <w:lang w:val="en-US"/>
        </w:rPr>
        <w:t>its operational capabilities w</w:t>
      </w:r>
      <w:r w:rsidR="008B06C0" w:rsidRPr="0015758A">
        <w:rPr>
          <w:rFonts w:ascii="Segoe UI" w:hAnsi="Segoe UI" w:cs="Segoe UI"/>
          <w:sz w:val="20"/>
          <w:szCs w:val="20"/>
          <w:lang w:val="en-US"/>
        </w:rPr>
        <w:t>ill</w:t>
      </w:r>
      <w:r w:rsidR="00891A59">
        <w:rPr>
          <w:rFonts w:ascii="Segoe UI" w:hAnsi="Segoe UI" w:cs="Segoe UI"/>
          <w:sz w:val="20"/>
          <w:szCs w:val="20"/>
          <w:lang w:val="en-US"/>
        </w:rPr>
        <w:t xml:space="preserve"> be implemented</w:t>
      </w:r>
      <w:r w:rsidR="00213916">
        <w:rPr>
          <w:rFonts w:ascii="Segoe UI" w:hAnsi="Segoe UI" w:cs="Segoe UI"/>
          <w:sz w:val="20"/>
          <w:szCs w:val="20"/>
          <w:lang w:val="en-US"/>
        </w:rPr>
        <w:t xml:space="preserve">, </w:t>
      </w:r>
      <w:r w:rsidR="00472CE2">
        <w:rPr>
          <w:rFonts w:ascii="Segoe UI" w:hAnsi="Segoe UI" w:cs="Segoe UI"/>
          <w:sz w:val="20"/>
          <w:szCs w:val="20"/>
          <w:lang w:val="en-US"/>
        </w:rPr>
        <w:t>resulting to</w:t>
      </w:r>
      <w:r w:rsidR="00891A59">
        <w:rPr>
          <w:rFonts w:ascii="Segoe UI" w:hAnsi="Segoe UI" w:cs="Segoe UI"/>
          <w:sz w:val="20"/>
          <w:szCs w:val="20"/>
          <w:lang w:val="en-US"/>
        </w:rPr>
        <w:t xml:space="preserve"> </w:t>
      </w:r>
      <w:r w:rsidR="008B06C0" w:rsidRPr="0015758A">
        <w:rPr>
          <w:rFonts w:ascii="Segoe UI" w:hAnsi="Segoe UI" w:cs="Segoe UI"/>
          <w:sz w:val="20"/>
          <w:szCs w:val="20"/>
          <w:lang w:val="en-US"/>
        </w:rPr>
        <w:t>benefit</w:t>
      </w:r>
      <w:r w:rsidR="00891A59">
        <w:rPr>
          <w:rFonts w:ascii="Segoe UI" w:hAnsi="Segoe UI" w:cs="Segoe UI"/>
          <w:sz w:val="20"/>
          <w:szCs w:val="20"/>
          <w:lang w:val="en-US"/>
        </w:rPr>
        <w:t>s</w:t>
      </w:r>
      <w:r w:rsidRPr="0015758A">
        <w:rPr>
          <w:rFonts w:ascii="Segoe UI" w:hAnsi="Segoe UI" w:cs="Segoe UI"/>
          <w:sz w:val="20"/>
          <w:szCs w:val="20"/>
          <w:lang w:val="en-US"/>
        </w:rPr>
        <w:t xml:space="preserve"> </w:t>
      </w:r>
      <w:r w:rsidR="00472CE2">
        <w:rPr>
          <w:rFonts w:ascii="Segoe UI" w:hAnsi="Segoe UI" w:cs="Segoe UI"/>
          <w:sz w:val="20"/>
          <w:szCs w:val="20"/>
          <w:lang w:val="en-US"/>
        </w:rPr>
        <w:t xml:space="preserve">for </w:t>
      </w:r>
      <w:r w:rsidRPr="0015758A">
        <w:rPr>
          <w:rFonts w:ascii="Segoe UI" w:hAnsi="Segoe UI" w:cs="Segoe UI"/>
          <w:sz w:val="20"/>
          <w:szCs w:val="20"/>
          <w:lang w:val="en-US"/>
        </w:rPr>
        <w:t>the local community</w:t>
      </w:r>
      <w:r w:rsidR="00CA625C" w:rsidRPr="0015758A">
        <w:rPr>
          <w:rFonts w:ascii="Segoe UI" w:hAnsi="Segoe UI" w:cs="Segoe UI"/>
          <w:sz w:val="20"/>
          <w:szCs w:val="20"/>
          <w:lang w:val="en-US"/>
        </w:rPr>
        <w:t xml:space="preserve"> and</w:t>
      </w:r>
      <w:r w:rsidR="000730B7">
        <w:rPr>
          <w:rFonts w:ascii="Segoe UI" w:hAnsi="Segoe UI" w:cs="Segoe UI"/>
          <w:sz w:val="20"/>
          <w:szCs w:val="20"/>
          <w:lang w:val="en-US"/>
        </w:rPr>
        <w:t xml:space="preserve"> </w:t>
      </w:r>
      <w:r w:rsidR="00CA625C" w:rsidRPr="0015758A">
        <w:rPr>
          <w:rFonts w:ascii="Segoe UI" w:hAnsi="Segoe UI" w:cs="Segoe UI"/>
          <w:sz w:val="20"/>
          <w:szCs w:val="20"/>
          <w:lang w:val="en-US"/>
        </w:rPr>
        <w:t>economy</w:t>
      </w:r>
      <w:r w:rsidR="00891A59">
        <w:rPr>
          <w:rFonts w:ascii="Segoe UI" w:hAnsi="Segoe UI" w:cs="Segoe UI"/>
          <w:sz w:val="20"/>
          <w:szCs w:val="20"/>
          <w:lang w:val="en-US"/>
        </w:rPr>
        <w:t xml:space="preserve">. </w:t>
      </w:r>
      <w:r w:rsidR="00D42AC9" w:rsidRPr="00B25C92">
        <w:rPr>
          <w:rFonts w:ascii="Segoe UI" w:hAnsi="Segoe UI" w:cs="Segoe UI"/>
          <w:sz w:val="20"/>
          <w:szCs w:val="20"/>
          <w:lang w:val="en-US"/>
        </w:rPr>
        <w:t xml:space="preserve">The development of the commercial terminal “Philippos </w:t>
      </w:r>
      <w:r w:rsidR="009D7C7F" w:rsidRPr="00B25C92">
        <w:rPr>
          <w:rFonts w:ascii="Segoe UI" w:hAnsi="Segoe UI" w:cs="Segoe UI"/>
          <w:sz w:val="20"/>
          <w:szCs w:val="20"/>
          <w:lang w:val="en-US"/>
        </w:rPr>
        <w:t xml:space="preserve">II” will </w:t>
      </w:r>
      <w:r w:rsidR="00CA625C" w:rsidRPr="00B25C92">
        <w:rPr>
          <w:rFonts w:ascii="Segoe UI" w:hAnsi="Segoe UI" w:cs="Segoe UI"/>
          <w:sz w:val="20"/>
          <w:szCs w:val="20"/>
          <w:lang w:val="en-US"/>
        </w:rPr>
        <w:t xml:space="preserve">also </w:t>
      </w:r>
      <w:r w:rsidR="004530AF">
        <w:rPr>
          <w:rFonts w:ascii="Segoe UI" w:hAnsi="Segoe UI" w:cs="Segoe UI"/>
          <w:sz w:val="20"/>
          <w:szCs w:val="20"/>
          <w:lang w:val="en-US"/>
        </w:rPr>
        <w:t>enhance the prospects</w:t>
      </w:r>
      <w:r w:rsidR="00CE49EF" w:rsidRPr="00B25C92">
        <w:rPr>
          <w:rFonts w:ascii="Segoe UI" w:hAnsi="Segoe UI" w:cs="Segoe UI"/>
          <w:sz w:val="20"/>
          <w:szCs w:val="20"/>
          <w:lang w:val="en-US"/>
        </w:rPr>
        <w:t xml:space="preserve"> of the Port of Kavala as a strat</w:t>
      </w:r>
      <w:r w:rsidR="00C85F45" w:rsidRPr="00B25C92">
        <w:rPr>
          <w:rFonts w:ascii="Segoe UI" w:hAnsi="Segoe UI" w:cs="Segoe UI"/>
          <w:sz w:val="20"/>
          <w:szCs w:val="20"/>
          <w:lang w:val="en-US"/>
        </w:rPr>
        <w:t xml:space="preserve">egic hub </w:t>
      </w:r>
      <w:r w:rsidR="005311B6" w:rsidRPr="00B25C92">
        <w:rPr>
          <w:rFonts w:ascii="Segoe UI" w:hAnsi="Segoe UI" w:cs="Segoe UI"/>
          <w:sz w:val="20"/>
          <w:szCs w:val="20"/>
          <w:lang w:val="en-US"/>
        </w:rPr>
        <w:t xml:space="preserve">in </w:t>
      </w:r>
      <w:r w:rsidR="00C85F45" w:rsidRPr="00B25C92">
        <w:rPr>
          <w:rFonts w:ascii="Segoe UI" w:hAnsi="Segoe UI" w:cs="Segoe UI"/>
          <w:sz w:val="20"/>
          <w:szCs w:val="20"/>
          <w:lang w:val="en-US"/>
        </w:rPr>
        <w:t xml:space="preserve">Northern Greece and the Balkans. </w:t>
      </w:r>
      <w:r w:rsidR="00744421">
        <w:rPr>
          <w:rFonts w:ascii="Segoe UI" w:hAnsi="Segoe UI" w:cs="Segoe UI"/>
          <w:sz w:val="20"/>
          <w:szCs w:val="20"/>
          <w:lang w:val="en-US"/>
        </w:rPr>
        <w:t xml:space="preserve">The </w:t>
      </w:r>
      <w:r w:rsidR="00810A4D">
        <w:rPr>
          <w:rFonts w:ascii="Segoe UI" w:hAnsi="Segoe UI" w:cs="Segoe UI"/>
          <w:sz w:val="20"/>
          <w:szCs w:val="20"/>
          <w:lang w:val="en-US"/>
        </w:rPr>
        <w:t xml:space="preserve">potential of the </w:t>
      </w:r>
      <w:r w:rsidR="00744421">
        <w:rPr>
          <w:rFonts w:ascii="Segoe UI" w:hAnsi="Segoe UI" w:cs="Segoe UI"/>
          <w:sz w:val="20"/>
          <w:szCs w:val="20"/>
          <w:lang w:val="en-US"/>
        </w:rPr>
        <w:t>port of Kavala</w:t>
      </w:r>
      <w:r w:rsidR="00810A4D">
        <w:rPr>
          <w:rFonts w:ascii="Segoe UI" w:hAnsi="Segoe UI" w:cs="Segoe UI"/>
          <w:sz w:val="20"/>
          <w:szCs w:val="20"/>
          <w:lang w:val="en-US"/>
        </w:rPr>
        <w:t xml:space="preserve"> </w:t>
      </w:r>
      <w:r w:rsidR="00575C89">
        <w:rPr>
          <w:rFonts w:ascii="Segoe UI" w:hAnsi="Segoe UI" w:cs="Segoe UI"/>
          <w:sz w:val="20"/>
          <w:szCs w:val="20"/>
          <w:lang w:val="en-US"/>
        </w:rPr>
        <w:t xml:space="preserve">will be strengthened even </w:t>
      </w:r>
      <w:r w:rsidR="00541C56">
        <w:rPr>
          <w:rFonts w:ascii="Segoe UI" w:hAnsi="Segoe UI" w:cs="Segoe UI"/>
          <w:sz w:val="20"/>
          <w:szCs w:val="20"/>
          <w:lang w:val="en-US"/>
        </w:rPr>
        <w:t>further</w:t>
      </w:r>
      <w:r w:rsidR="00575C89">
        <w:rPr>
          <w:rFonts w:ascii="Segoe UI" w:hAnsi="Segoe UI" w:cs="Segoe UI"/>
          <w:sz w:val="20"/>
          <w:szCs w:val="20"/>
          <w:lang w:val="en-US"/>
        </w:rPr>
        <w:t xml:space="preserve"> with the </w:t>
      </w:r>
      <w:r w:rsidR="0015758A" w:rsidRPr="0015758A">
        <w:rPr>
          <w:rFonts w:ascii="Segoe UI" w:hAnsi="Segoe UI" w:cs="Segoe UI"/>
          <w:sz w:val="20"/>
          <w:szCs w:val="20"/>
          <w:lang w:val="en-US"/>
        </w:rPr>
        <w:t>ex</w:t>
      </w:r>
      <w:r w:rsidR="000730B7">
        <w:rPr>
          <w:rFonts w:ascii="Segoe UI" w:hAnsi="Segoe UI" w:cs="Segoe UI"/>
          <w:sz w:val="20"/>
          <w:szCs w:val="20"/>
          <w:lang w:val="en-US"/>
        </w:rPr>
        <w:t>tension</w:t>
      </w:r>
      <w:r w:rsidR="0015758A" w:rsidRPr="0015758A">
        <w:rPr>
          <w:rFonts w:ascii="Segoe UI" w:hAnsi="Segoe UI" w:cs="Segoe UI"/>
          <w:sz w:val="20"/>
          <w:szCs w:val="20"/>
          <w:lang w:val="en-US"/>
        </w:rPr>
        <w:t xml:space="preserve"> of the railway </w:t>
      </w:r>
      <w:r w:rsidR="00793B86">
        <w:rPr>
          <w:rFonts w:ascii="Segoe UI" w:hAnsi="Segoe UI" w:cs="Segoe UI"/>
          <w:sz w:val="20"/>
          <w:szCs w:val="20"/>
          <w:lang w:val="en-US"/>
        </w:rPr>
        <w:t xml:space="preserve">network and in particular with the construction of </w:t>
      </w:r>
      <w:r w:rsidR="00793B86" w:rsidRPr="0015758A">
        <w:rPr>
          <w:rFonts w:ascii="Segoe UI" w:hAnsi="Segoe UI" w:cs="Segoe UI"/>
          <w:sz w:val="20"/>
          <w:szCs w:val="20"/>
          <w:lang w:val="en-US"/>
        </w:rPr>
        <w:t>the section Nea Karvali – Toxotes</w:t>
      </w:r>
      <w:r w:rsidR="00793B86">
        <w:rPr>
          <w:rFonts w:ascii="Segoe UI" w:hAnsi="Segoe UI" w:cs="Segoe UI"/>
          <w:sz w:val="20"/>
          <w:szCs w:val="20"/>
          <w:lang w:val="en-US"/>
        </w:rPr>
        <w:t xml:space="preserve">. The contract for this important infrastructure </w:t>
      </w:r>
      <w:r w:rsidR="001B3BD6">
        <w:rPr>
          <w:rFonts w:ascii="Segoe UI" w:hAnsi="Segoe UI" w:cs="Segoe UI"/>
          <w:sz w:val="20"/>
          <w:szCs w:val="20"/>
          <w:lang w:val="en-US"/>
        </w:rPr>
        <w:t xml:space="preserve">project is expected to be signed in the first quarter of 2025. </w:t>
      </w:r>
    </w:p>
    <w:p w14:paraId="33676170" w14:textId="77777777" w:rsidR="00793B86" w:rsidRDefault="00793B86" w:rsidP="00575C89">
      <w:pPr>
        <w:widowControl w:val="0"/>
        <w:spacing w:after="0" w:line="240" w:lineRule="auto"/>
        <w:jc w:val="both"/>
        <w:rPr>
          <w:rFonts w:ascii="Segoe UI" w:hAnsi="Segoe UI" w:cs="Segoe UI"/>
          <w:sz w:val="20"/>
          <w:szCs w:val="20"/>
          <w:lang w:val="en-US"/>
        </w:rPr>
      </w:pPr>
    </w:p>
    <w:p w14:paraId="7F821264" w14:textId="5E0B5F59" w:rsidR="000A30EC" w:rsidRPr="009F692C" w:rsidRDefault="00986450" w:rsidP="009F692C">
      <w:pPr>
        <w:widowControl w:val="0"/>
        <w:spacing w:after="0" w:line="240" w:lineRule="auto"/>
        <w:jc w:val="both"/>
        <w:rPr>
          <w:rFonts w:ascii="Segoe UI" w:hAnsi="Segoe UI" w:cs="Segoe UI"/>
          <w:sz w:val="20"/>
          <w:szCs w:val="20"/>
          <w:lang w:val="en-US"/>
        </w:rPr>
      </w:pPr>
      <w:r w:rsidRPr="009F692C">
        <w:rPr>
          <w:rFonts w:ascii="Segoe UI" w:hAnsi="Segoe UI" w:cs="Segoe UI"/>
          <w:sz w:val="20"/>
          <w:szCs w:val="20"/>
          <w:lang w:val="en-US"/>
        </w:rPr>
        <w:t>Growthfund, in its capacity as Ports Planning Authority</w:t>
      </w:r>
      <w:r w:rsidR="0038385E" w:rsidRPr="009F692C">
        <w:rPr>
          <w:rFonts w:ascii="Segoe UI" w:hAnsi="Segoe UI" w:cs="Segoe UI"/>
          <w:sz w:val="20"/>
          <w:szCs w:val="20"/>
          <w:lang w:val="en-US"/>
        </w:rPr>
        <w:t>, is focusing on the overall development of the port infrastructure of Kavala</w:t>
      </w:r>
      <w:r w:rsidR="009F692C">
        <w:rPr>
          <w:rFonts w:ascii="Segoe UI" w:hAnsi="Segoe UI" w:cs="Segoe UI"/>
          <w:sz w:val="20"/>
          <w:szCs w:val="20"/>
          <w:lang w:val="en-US"/>
        </w:rPr>
        <w:t xml:space="preserve">, </w:t>
      </w:r>
      <w:r w:rsidR="009F692C" w:rsidRPr="009F692C">
        <w:rPr>
          <w:rFonts w:ascii="Segoe UI" w:hAnsi="Segoe UI" w:cs="Segoe UI"/>
          <w:sz w:val="20"/>
          <w:szCs w:val="20"/>
          <w:lang w:val="en-US"/>
        </w:rPr>
        <w:t xml:space="preserve">with the </w:t>
      </w:r>
      <w:r w:rsidR="009F692C">
        <w:rPr>
          <w:rFonts w:ascii="Segoe UI" w:hAnsi="Segoe UI" w:cs="Segoe UI"/>
          <w:sz w:val="20"/>
          <w:szCs w:val="20"/>
          <w:lang w:val="en-US"/>
        </w:rPr>
        <w:t>preparation</w:t>
      </w:r>
      <w:r w:rsidR="009F692C" w:rsidRPr="009F692C">
        <w:rPr>
          <w:rFonts w:ascii="Segoe UI" w:hAnsi="Segoe UI" w:cs="Segoe UI"/>
          <w:sz w:val="20"/>
          <w:szCs w:val="20"/>
          <w:lang w:val="en-US"/>
        </w:rPr>
        <w:t xml:space="preserve"> of the Master Plan for the passenger port "Apostolos Pavlos", which will provide for the </w:t>
      </w:r>
      <w:r w:rsidR="009F692C">
        <w:rPr>
          <w:rFonts w:ascii="Segoe UI" w:hAnsi="Segoe UI" w:cs="Segoe UI"/>
          <w:sz w:val="20"/>
          <w:szCs w:val="20"/>
          <w:lang w:val="en-US"/>
        </w:rPr>
        <w:t>development</w:t>
      </w:r>
      <w:r w:rsidR="009F692C" w:rsidRPr="009F692C">
        <w:rPr>
          <w:rFonts w:ascii="Segoe UI" w:hAnsi="Segoe UI" w:cs="Segoe UI"/>
          <w:sz w:val="20"/>
          <w:szCs w:val="20"/>
          <w:lang w:val="en-US"/>
        </w:rPr>
        <w:t xml:space="preserve"> of a marina and the upgrading of the infrastructure of the fish market.</w:t>
      </w:r>
      <w:r w:rsidR="009F692C">
        <w:rPr>
          <w:rFonts w:ascii="Segoe UI" w:hAnsi="Segoe UI" w:cs="Segoe UI"/>
          <w:sz w:val="20"/>
          <w:szCs w:val="20"/>
          <w:lang w:val="en-US"/>
        </w:rPr>
        <w:t xml:space="preserve"> Recently,</w:t>
      </w:r>
      <w:r w:rsidR="009F692C" w:rsidRPr="009F692C">
        <w:rPr>
          <w:rFonts w:ascii="Segoe UI" w:hAnsi="Segoe UI" w:cs="Segoe UI"/>
          <w:sz w:val="20"/>
          <w:szCs w:val="20"/>
          <w:lang w:val="en-US"/>
        </w:rPr>
        <w:t xml:space="preserve"> an international tender was launched for the sub-concession to a private investor of the cruise activity within the port "Apost</w:t>
      </w:r>
      <w:r w:rsidR="009F692C">
        <w:rPr>
          <w:rFonts w:ascii="Segoe UI" w:hAnsi="Segoe UI" w:cs="Segoe UI"/>
          <w:sz w:val="20"/>
          <w:szCs w:val="20"/>
          <w:lang w:val="en-US"/>
        </w:rPr>
        <w:t>olos</w:t>
      </w:r>
      <w:r w:rsidR="009F692C" w:rsidRPr="009F692C">
        <w:rPr>
          <w:rFonts w:ascii="Segoe UI" w:hAnsi="Segoe UI" w:cs="Segoe UI"/>
          <w:sz w:val="20"/>
          <w:szCs w:val="20"/>
          <w:lang w:val="en-US"/>
        </w:rPr>
        <w:t xml:space="preserve"> P</w:t>
      </w:r>
      <w:r w:rsidR="009F692C">
        <w:rPr>
          <w:rFonts w:ascii="Segoe UI" w:hAnsi="Segoe UI" w:cs="Segoe UI"/>
          <w:sz w:val="20"/>
          <w:szCs w:val="20"/>
          <w:lang w:val="en-US"/>
        </w:rPr>
        <w:t>avlos</w:t>
      </w:r>
      <w:r w:rsidR="009F692C" w:rsidRPr="009F692C">
        <w:rPr>
          <w:rFonts w:ascii="Segoe UI" w:hAnsi="Segoe UI" w:cs="Segoe UI"/>
          <w:sz w:val="20"/>
          <w:szCs w:val="20"/>
          <w:lang w:val="en-US"/>
        </w:rPr>
        <w:t xml:space="preserve">". </w:t>
      </w:r>
      <w:r w:rsidR="006931E6">
        <w:rPr>
          <w:rFonts w:ascii="Segoe UI" w:hAnsi="Segoe UI" w:cs="Segoe UI"/>
          <w:sz w:val="20"/>
          <w:szCs w:val="20"/>
          <w:lang w:val="en-US"/>
        </w:rPr>
        <w:t>These</w:t>
      </w:r>
      <w:r w:rsidR="009F692C" w:rsidRPr="009F692C">
        <w:rPr>
          <w:rFonts w:ascii="Segoe UI" w:hAnsi="Segoe UI" w:cs="Segoe UI"/>
          <w:sz w:val="20"/>
          <w:szCs w:val="20"/>
          <w:lang w:val="en-US"/>
        </w:rPr>
        <w:t xml:space="preserve"> </w:t>
      </w:r>
      <w:r w:rsidR="009F692C">
        <w:rPr>
          <w:rFonts w:ascii="Segoe UI" w:hAnsi="Segoe UI" w:cs="Segoe UI"/>
          <w:sz w:val="20"/>
          <w:szCs w:val="20"/>
          <w:lang w:val="en-US"/>
        </w:rPr>
        <w:t>initiatives</w:t>
      </w:r>
      <w:r w:rsidR="006931E6">
        <w:rPr>
          <w:rFonts w:ascii="Segoe UI" w:hAnsi="Segoe UI" w:cs="Segoe UI"/>
          <w:sz w:val="20"/>
          <w:szCs w:val="20"/>
          <w:lang w:val="en-US"/>
        </w:rPr>
        <w:t xml:space="preserve"> showcase</w:t>
      </w:r>
      <w:r w:rsidR="009F692C" w:rsidRPr="009F692C">
        <w:rPr>
          <w:rFonts w:ascii="Segoe UI" w:hAnsi="Segoe UI" w:cs="Segoe UI"/>
          <w:sz w:val="20"/>
          <w:szCs w:val="20"/>
          <w:lang w:val="en-US"/>
        </w:rPr>
        <w:t xml:space="preserve"> Growthfund</w:t>
      </w:r>
      <w:r w:rsidR="006931E6">
        <w:rPr>
          <w:rFonts w:ascii="Segoe UI" w:hAnsi="Segoe UI" w:cs="Segoe UI"/>
          <w:sz w:val="20"/>
          <w:szCs w:val="20"/>
          <w:lang w:val="en-US"/>
        </w:rPr>
        <w:t>’s</w:t>
      </w:r>
      <w:r w:rsidR="009F692C">
        <w:rPr>
          <w:rFonts w:ascii="Segoe UI" w:hAnsi="Segoe UI" w:cs="Segoe UI"/>
          <w:sz w:val="20"/>
          <w:szCs w:val="20"/>
          <w:lang w:val="en-US"/>
        </w:rPr>
        <w:t xml:space="preserve"> </w:t>
      </w:r>
      <w:r w:rsidR="006931E6">
        <w:rPr>
          <w:rFonts w:ascii="Segoe UI" w:hAnsi="Segoe UI" w:cs="Segoe UI"/>
          <w:sz w:val="20"/>
          <w:szCs w:val="20"/>
          <w:lang w:val="en-US"/>
        </w:rPr>
        <w:t xml:space="preserve">commitment </w:t>
      </w:r>
      <w:r w:rsidR="009F692C" w:rsidRPr="009F692C">
        <w:rPr>
          <w:rFonts w:ascii="Segoe UI" w:hAnsi="Segoe UI" w:cs="Segoe UI"/>
          <w:sz w:val="20"/>
          <w:szCs w:val="20"/>
          <w:lang w:val="en-US"/>
        </w:rPr>
        <w:t>to upgrade the infrastructure of the port "Apost</w:t>
      </w:r>
      <w:r w:rsidR="009F692C">
        <w:rPr>
          <w:rFonts w:ascii="Segoe UI" w:hAnsi="Segoe UI" w:cs="Segoe UI"/>
          <w:sz w:val="20"/>
          <w:szCs w:val="20"/>
          <w:lang w:val="en-US"/>
        </w:rPr>
        <w:t>olos</w:t>
      </w:r>
      <w:r w:rsidR="009F692C" w:rsidRPr="009F692C">
        <w:rPr>
          <w:rFonts w:ascii="Segoe UI" w:hAnsi="Segoe UI" w:cs="Segoe UI"/>
          <w:sz w:val="20"/>
          <w:szCs w:val="20"/>
          <w:lang w:val="en-US"/>
        </w:rPr>
        <w:t xml:space="preserve"> Pa</w:t>
      </w:r>
      <w:r w:rsidR="009F692C">
        <w:rPr>
          <w:rFonts w:ascii="Segoe UI" w:hAnsi="Segoe UI" w:cs="Segoe UI"/>
          <w:sz w:val="20"/>
          <w:szCs w:val="20"/>
          <w:lang w:val="en-US"/>
        </w:rPr>
        <w:t>vlos</w:t>
      </w:r>
      <w:r w:rsidR="009F692C" w:rsidRPr="009F692C">
        <w:rPr>
          <w:rFonts w:ascii="Segoe UI" w:hAnsi="Segoe UI" w:cs="Segoe UI"/>
          <w:sz w:val="20"/>
          <w:szCs w:val="20"/>
          <w:lang w:val="en-US"/>
        </w:rPr>
        <w:t>"</w:t>
      </w:r>
      <w:r w:rsidR="00590193">
        <w:rPr>
          <w:rFonts w:ascii="Segoe UI" w:hAnsi="Segoe UI" w:cs="Segoe UI"/>
          <w:sz w:val="20"/>
          <w:szCs w:val="20"/>
          <w:lang w:val="en-US"/>
        </w:rPr>
        <w:t>,</w:t>
      </w:r>
      <w:r w:rsidR="009F692C">
        <w:rPr>
          <w:rFonts w:ascii="Segoe UI" w:hAnsi="Segoe UI" w:cs="Segoe UI"/>
          <w:sz w:val="20"/>
          <w:szCs w:val="20"/>
          <w:lang w:val="en-US"/>
        </w:rPr>
        <w:t xml:space="preserve"> in order to bolster</w:t>
      </w:r>
      <w:r w:rsidR="009F692C" w:rsidRPr="009F692C">
        <w:rPr>
          <w:rFonts w:ascii="Segoe UI" w:hAnsi="Segoe UI" w:cs="Segoe UI"/>
          <w:sz w:val="20"/>
          <w:szCs w:val="20"/>
          <w:lang w:val="en-US"/>
        </w:rPr>
        <w:t xml:space="preserve"> the touris</w:t>
      </w:r>
      <w:r w:rsidR="009F692C">
        <w:rPr>
          <w:rFonts w:ascii="Segoe UI" w:hAnsi="Segoe UI" w:cs="Segoe UI"/>
          <w:sz w:val="20"/>
          <w:szCs w:val="20"/>
          <w:lang w:val="en-US"/>
        </w:rPr>
        <w:t>m</w:t>
      </w:r>
      <w:r w:rsidR="009F692C" w:rsidRPr="009F692C">
        <w:rPr>
          <w:rFonts w:ascii="Segoe UI" w:hAnsi="Segoe UI" w:cs="Segoe UI"/>
          <w:sz w:val="20"/>
          <w:szCs w:val="20"/>
          <w:lang w:val="en-US"/>
        </w:rPr>
        <w:t xml:space="preserve"> </w:t>
      </w:r>
      <w:r w:rsidR="009F692C">
        <w:rPr>
          <w:rFonts w:ascii="Segoe UI" w:hAnsi="Segoe UI" w:cs="Segoe UI"/>
          <w:sz w:val="20"/>
          <w:szCs w:val="20"/>
          <w:lang w:val="en-US"/>
        </w:rPr>
        <w:t>industry</w:t>
      </w:r>
      <w:r w:rsidR="009F692C" w:rsidRPr="009F692C">
        <w:rPr>
          <w:rFonts w:ascii="Segoe UI" w:hAnsi="Segoe UI" w:cs="Segoe UI"/>
          <w:sz w:val="20"/>
          <w:szCs w:val="20"/>
          <w:lang w:val="en-US"/>
        </w:rPr>
        <w:t xml:space="preserve"> of the </w:t>
      </w:r>
      <w:r w:rsidR="009F692C" w:rsidRPr="009F692C">
        <w:rPr>
          <w:rFonts w:ascii="Segoe UI" w:hAnsi="Segoe UI" w:cs="Segoe UI"/>
          <w:sz w:val="20"/>
          <w:szCs w:val="20"/>
          <w:lang w:val="en-US"/>
        </w:rPr>
        <w:lastRenderedPageBreak/>
        <w:t>city of Kavala.</w:t>
      </w:r>
      <w:r w:rsidR="009F692C">
        <w:rPr>
          <w:rFonts w:ascii="Segoe UI" w:hAnsi="Segoe UI" w:cs="Segoe UI"/>
          <w:sz w:val="20"/>
          <w:szCs w:val="20"/>
          <w:lang w:val="en-US"/>
        </w:rPr>
        <w:t xml:space="preserve"> Moreover, 50% of the revenues from the sub-concession of “Phillipos B” terminal will be allocated to </w:t>
      </w:r>
      <w:r w:rsidR="009F692C" w:rsidRPr="009F692C">
        <w:rPr>
          <w:rFonts w:ascii="Segoe UI" w:hAnsi="Segoe UI" w:cs="Segoe UI"/>
          <w:sz w:val="20"/>
          <w:szCs w:val="20"/>
          <w:lang w:val="en-US"/>
        </w:rPr>
        <w:t>the upgrade of the infrastructure of the port "Apos</w:t>
      </w:r>
      <w:r w:rsidR="009F692C">
        <w:rPr>
          <w:rFonts w:ascii="Segoe UI" w:hAnsi="Segoe UI" w:cs="Segoe UI"/>
          <w:sz w:val="20"/>
          <w:szCs w:val="20"/>
          <w:lang w:val="en-US"/>
        </w:rPr>
        <w:t>tolos Pavlos”</w:t>
      </w:r>
      <w:r w:rsidR="009F692C" w:rsidRPr="009F692C">
        <w:rPr>
          <w:rFonts w:ascii="Segoe UI" w:hAnsi="Segoe UI" w:cs="Segoe UI"/>
          <w:sz w:val="20"/>
          <w:szCs w:val="20"/>
          <w:lang w:val="en-US"/>
        </w:rPr>
        <w:t xml:space="preserve">, thus </w:t>
      </w:r>
      <w:r w:rsidR="00AF5DB1">
        <w:rPr>
          <w:rFonts w:ascii="Segoe UI" w:hAnsi="Segoe UI" w:cs="Segoe UI"/>
          <w:sz w:val="20"/>
          <w:szCs w:val="20"/>
          <w:lang w:val="en-US"/>
        </w:rPr>
        <w:t xml:space="preserve">generating </w:t>
      </w:r>
      <w:r w:rsidR="00A72FE3">
        <w:rPr>
          <w:rFonts w:ascii="Segoe UI" w:hAnsi="Segoe UI" w:cs="Segoe UI"/>
          <w:sz w:val="20"/>
          <w:szCs w:val="20"/>
          <w:lang w:val="en-US"/>
        </w:rPr>
        <w:t>additional</w:t>
      </w:r>
      <w:r w:rsidR="009F692C" w:rsidRPr="009F692C">
        <w:rPr>
          <w:rFonts w:ascii="Segoe UI" w:hAnsi="Segoe UI" w:cs="Segoe UI"/>
          <w:sz w:val="20"/>
          <w:szCs w:val="20"/>
          <w:lang w:val="en-US"/>
        </w:rPr>
        <w:t xml:space="preserve"> </w:t>
      </w:r>
      <w:r w:rsidR="009F692C">
        <w:rPr>
          <w:rFonts w:ascii="Segoe UI" w:hAnsi="Segoe UI" w:cs="Segoe UI"/>
          <w:sz w:val="20"/>
          <w:szCs w:val="20"/>
          <w:lang w:val="en-US"/>
        </w:rPr>
        <w:t xml:space="preserve">multiplier </w:t>
      </w:r>
      <w:r w:rsidR="009F692C" w:rsidRPr="009F692C">
        <w:rPr>
          <w:rFonts w:ascii="Segoe UI" w:hAnsi="Segoe UI" w:cs="Segoe UI"/>
          <w:sz w:val="20"/>
          <w:szCs w:val="20"/>
          <w:lang w:val="en-US"/>
        </w:rPr>
        <w:t>benefits for the local community.</w:t>
      </w:r>
      <w:r w:rsidR="009F692C">
        <w:rPr>
          <w:rFonts w:ascii="Segoe UI" w:hAnsi="Segoe UI" w:cs="Segoe UI"/>
          <w:sz w:val="20"/>
          <w:szCs w:val="20"/>
          <w:lang w:val="en-US"/>
        </w:rPr>
        <w:t xml:space="preserve"> </w:t>
      </w:r>
    </w:p>
    <w:p w14:paraId="38BF4276" w14:textId="77777777" w:rsidR="009339AE" w:rsidRPr="00276FA8" w:rsidRDefault="009339AE" w:rsidP="00276FA8">
      <w:pPr>
        <w:widowControl w:val="0"/>
        <w:spacing w:after="0" w:line="240" w:lineRule="auto"/>
        <w:jc w:val="both"/>
        <w:rPr>
          <w:rFonts w:ascii="Segoe UI" w:hAnsi="Segoe UI" w:cs="Segoe UI"/>
          <w:i/>
          <w:iCs/>
          <w:sz w:val="20"/>
          <w:szCs w:val="20"/>
          <w:lang w:val="en-US"/>
        </w:rPr>
      </w:pPr>
    </w:p>
    <w:p w14:paraId="7E0C2325" w14:textId="66F2DB34" w:rsidR="009339AE" w:rsidRPr="002D4E0C" w:rsidRDefault="009339AE" w:rsidP="00B75A25">
      <w:pPr>
        <w:widowControl w:val="0"/>
        <w:spacing w:after="0" w:line="240" w:lineRule="auto"/>
        <w:jc w:val="both"/>
        <w:rPr>
          <w:rFonts w:ascii="Segoe UI" w:hAnsi="Segoe UI" w:cs="Segoe UI"/>
          <w:i/>
          <w:iCs/>
          <w:sz w:val="20"/>
          <w:szCs w:val="20"/>
          <w:lang w:val="en-US"/>
        </w:rPr>
      </w:pPr>
      <w:r w:rsidRPr="002D4E0C">
        <w:rPr>
          <w:rFonts w:ascii="Segoe UI" w:hAnsi="Segoe UI" w:cs="Segoe UI"/>
          <w:sz w:val="20"/>
          <w:szCs w:val="20"/>
          <w:lang w:val="en-US"/>
        </w:rPr>
        <w:t xml:space="preserve">The Minister of Maritime Affairs and Insular Policy, </w:t>
      </w:r>
      <w:r w:rsidRPr="002D4E0C">
        <w:rPr>
          <w:rFonts w:ascii="Segoe UI" w:hAnsi="Segoe UI" w:cs="Segoe UI"/>
          <w:b/>
          <w:bCs/>
          <w:sz w:val="20"/>
          <w:szCs w:val="20"/>
          <w:lang w:val="en-US"/>
        </w:rPr>
        <w:t>Christos Stylianides</w:t>
      </w:r>
      <w:r w:rsidRPr="002D4E0C">
        <w:rPr>
          <w:rFonts w:ascii="Segoe UI" w:hAnsi="Segoe UI" w:cs="Segoe UI"/>
          <w:sz w:val="20"/>
          <w:szCs w:val="20"/>
          <w:lang w:val="en-US"/>
        </w:rPr>
        <w:t xml:space="preserve">, </w:t>
      </w:r>
      <w:r w:rsidR="00C17BCC" w:rsidRPr="002D4E0C">
        <w:rPr>
          <w:rFonts w:ascii="Segoe UI" w:hAnsi="Segoe UI" w:cs="Segoe UI"/>
          <w:sz w:val="20"/>
          <w:szCs w:val="20"/>
          <w:lang w:val="en-US"/>
        </w:rPr>
        <w:t>highlighted</w:t>
      </w:r>
      <w:r w:rsidRPr="002D4E0C">
        <w:rPr>
          <w:rFonts w:ascii="Segoe UI" w:hAnsi="Segoe UI" w:cs="Segoe UI"/>
          <w:sz w:val="20"/>
          <w:szCs w:val="20"/>
          <w:lang w:val="en-US"/>
        </w:rPr>
        <w:t>:</w:t>
      </w:r>
      <w:r w:rsidR="00C17BCC" w:rsidRPr="002D4E0C">
        <w:rPr>
          <w:rFonts w:ascii="Segoe UI" w:hAnsi="Segoe UI" w:cs="Segoe UI"/>
          <w:sz w:val="20"/>
          <w:szCs w:val="20"/>
          <w:lang w:val="en-US"/>
        </w:rPr>
        <w:t xml:space="preserve"> </w:t>
      </w:r>
      <w:r w:rsidR="00727861">
        <w:rPr>
          <w:rFonts w:ascii="Segoe UI" w:hAnsi="Segoe UI" w:cs="Segoe UI"/>
          <w:i/>
          <w:iCs/>
          <w:sz w:val="20"/>
          <w:szCs w:val="20"/>
          <w:lang w:val="en-US"/>
        </w:rPr>
        <w:t xml:space="preserve">“Today we are delighted </w:t>
      </w:r>
      <w:r w:rsidR="003C4333">
        <w:rPr>
          <w:rFonts w:ascii="Segoe UI" w:hAnsi="Segoe UI" w:cs="Segoe UI"/>
          <w:i/>
          <w:iCs/>
          <w:sz w:val="20"/>
          <w:szCs w:val="20"/>
          <w:lang w:val="en-US"/>
        </w:rPr>
        <w:t xml:space="preserve">for two reasons. </w:t>
      </w:r>
      <w:r w:rsidR="00D23447">
        <w:rPr>
          <w:rFonts w:ascii="Segoe UI" w:hAnsi="Segoe UI" w:cs="Segoe UI"/>
          <w:i/>
          <w:iCs/>
          <w:sz w:val="20"/>
          <w:szCs w:val="20"/>
          <w:lang w:val="en-US"/>
        </w:rPr>
        <w:t xml:space="preserve">Firstly, because we are witnessing </w:t>
      </w:r>
      <w:r w:rsidR="008E344A">
        <w:rPr>
          <w:rFonts w:ascii="Segoe UI" w:hAnsi="Segoe UI" w:cs="Segoe UI"/>
          <w:i/>
          <w:iCs/>
          <w:sz w:val="20"/>
          <w:szCs w:val="20"/>
          <w:lang w:val="en-US"/>
        </w:rPr>
        <w:t>the realization of the</w:t>
      </w:r>
      <w:r w:rsidR="00D23447">
        <w:rPr>
          <w:rFonts w:ascii="Segoe UI" w:hAnsi="Segoe UI" w:cs="Segoe UI"/>
          <w:i/>
          <w:iCs/>
          <w:sz w:val="20"/>
          <w:szCs w:val="20"/>
          <w:lang w:val="en-US"/>
        </w:rPr>
        <w:t xml:space="preserve"> the growth strategy of the </w:t>
      </w:r>
      <w:r w:rsidR="00AB797E">
        <w:rPr>
          <w:rFonts w:ascii="Segoe UI" w:hAnsi="Segoe UI" w:cs="Segoe UI"/>
          <w:i/>
          <w:iCs/>
          <w:sz w:val="20"/>
          <w:szCs w:val="20"/>
          <w:lang w:val="en-US"/>
        </w:rPr>
        <w:t>Mitsotakis government.</w:t>
      </w:r>
      <w:r w:rsidR="002E6719">
        <w:rPr>
          <w:rFonts w:ascii="Segoe UI" w:hAnsi="Segoe UI" w:cs="Segoe UI"/>
          <w:i/>
          <w:iCs/>
          <w:sz w:val="20"/>
          <w:szCs w:val="20"/>
          <w:lang w:val="en-US"/>
        </w:rPr>
        <w:t xml:space="preserve"> The</w:t>
      </w:r>
      <w:r w:rsidR="002E6719" w:rsidRPr="002E6719">
        <w:rPr>
          <w:rFonts w:ascii="Segoe UI" w:hAnsi="Segoe UI" w:cs="Segoe UI"/>
          <w:i/>
          <w:iCs/>
          <w:sz w:val="20"/>
          <w:szCs w:val="20"/>
          <w:lang w:val="en-US"/>
        </w:rPr>
        <w:t xml:space="preserve"> public and private sector</w:t>
      </w:r>
      <w:r w:rsidR="002E6719">
        <w:rPr>
          <w:rFonts w:ascii="Segoe UI" w:hAnsi="Segoe UI" w:cs="Segoe UI"/>
          <w:i/>
          <w:iCs/>
          <w:sz w:val="20"/>
          <w:szCs w:val="20"/>
          <w:lang w:val="en-US"/>
        </w:rPr>
        <w:t xml:space="preserve"> partnership</w:t>
      </w:r>
      <w:r w:rsidR="004B1EEC">
        <w:rPr>
          <w:rFonts w:ascii="Segoe UI" w:hAnsi="Segoe UI" w:cs="Segoe UI"/>
          <w:i/>
          <w:iCs/>
          <w:sz w:val="20"/>
          <w:szCs w:val="20"/>
          <w:lang w:val="en-US"/>
        </w:rPr>
        <w:t xml:space="preserve"> spearheads the development </w:t>
      </w:r>
      <w:r w:rsidR="002E6719" w:rsidRPr="002E6719">
        <w:rPr>
          <w:rFonts w:ascii="Segoe UI" w:hAnsi="Segoe UI" w:cs="Segoe UI"/>
          <w:i/>
          <w:iCs/>
          <w:sz w:val="20"/>
          <w:szCs w:val="20"/>
          <w:lang w:val="en-US"/>
        </w:rPr>
        <w:t xml:space="preserve">of </w:t>
      </w:r>
      <w:r w:rsidR="004B1EEC">
        <w:rPr>
          <w:rFonts w:ascii="Segoe UI" w:hAnsi="Segoe UI" w:cs="Segoe UI"/>
          <w:i/>
          <w:iCs/>
          <w:sz w:val="20"/>
          <w:szCs w:val="20"/>
          <w:lang w:val="en-US"/>
        </w:rPr>
        <w:t>critical</w:t>
      </w:r>
      <w:r w:rsidR="002E6719" w:rsidRPr="002E6719">
        <w:rPr>
          <w:rFonts w:ascii="Segoe UI" w:hAnsi="Segoe UI" w:cs="Segoe UI"/>
          <w:i/>
          <w:iCs/>
          <w:sz w:val="20"/>
          <w:szCs w:val="20"/>
          <w:lang w:val="en-US"/>
        </w:rPr>
        <w:t xml:space="preserve"> infrastructure</w:t>
      </w:r>
      <w:r w:rsidR="004B1EEC">
        <w:rPr>
          <w:rFonts w:ascii="Segoe UI" w:hAnsi="Segoe UI" w:cs="Segoe UI"/>
          <w:i/>
          <w:iCs/>
          <w:sz w:val="20"/>
          <w:szCs w:val="20"/>
          <w:lang w:val="en-US"/>
        </w:rPr>
        <w:t xml:space="preserve"> assets</w:t>
      </w:r>
      <w:r w:rsidR="002E6719" w:rsidRPr="002E6719">
        <w:rPr>
          <w:rFonts w:ascii="Segoe UI" w:hAnsi="Segoe UI" w:cs="Segoe UI"/>
          <w:i/>
          <w:iCs/>
          <w:sz w:val="20"/>
          <w:szCs w:val="20"/>
          <w:lang w:val="en-US"/>
        </w:rPr>
        <w:t xml:space="preserve"> </w:t>
      </w:r>
      <w:r w:rsidR="004B1EEC">
        <w:rPr>
          <w:rFonts w:ascii="Segoe UI" w:hAnsi="Segoe UI" w:cs="Segoe UI"/>
          <w:i/>
          <w:iCs/>
          <w:sz w:val="20"/>
          <w:szCs w:val="20"/>
          <w:lang w:val="en-US"/>
        </w:rPr>
        <w:t>in our</w:t>
      </w:r>
      <w:r w:rsidR="002E6719" w:rsidRPr="002E6719">
        <w:rPr>
          <w:rFonts w:ascii="Segoe UI" w:hAnsi="Segoe UI" w:cs="Segoe UI"/>
          <w:i/>
          <w:iCs/>
          <w:sz w:val="20"/>
          <w:szCs w:val="20"/>
          <w:lang w:val="en-US"/>
        </w:rPr>
        <w:t xml:space="preserve"> country that </w:t>
      </w:r>
      <w:r w:rsidR="004B1EEC">
        <w:rPr>
          <w:rFonts w:ascii="Segoe UI" w:hAnsi="Segoe UI" w:cs="Segoe UI"/>
          <w:i/>
          <w:iCs/>
          <w:sz w:val="20"/>
          <w:szCs w:val="20"/>
          <w:lang w:val="en-US"/>
        </w:rPr>
        <w:t>remained underdeveloped</w:t>
      </w:r>
      <w:r w:rsidR="002E6719" w:rsidRPr="002E6719">
        <w:rPr>
          <w:rFonts w:ascii="Segoe UI" w:hAnsi="Segoe UI" w:cs="Segoe UI"/>
          <w:i/>
          <w:iCs/>
          <w:sz w:val="20"/>
          <w:szCs w:val="20"/>
          <w:lang w:val="en-US"/>
        </w:rPr>
        <w:t xml:space="preserve"> for decades. </w:t>
      </w:r>
      <w:r w:rsidR="00021386">
        <w:rPr>
          <w:rFonts w:ascii="Segoe UI" w:hAnsi="Segoe UI" w:cs="Segoe UI"/>
          <w:i/>
          <w:iCs/>
          <w:sz w:val="20"/>
          <w:szCs w:val="20"/>
          <w:lang w:val="en-US"/>
        </w:rPr>
        <w:t xml:space="preserve">This </w:t>
      </w:r>
      <w:r w:rsidR="002E6719" w:rsidRPr="002E6719">
        <w:rPr>
          <w:rFonts w:ascii="Segoe UI" w:hAnsi="Segoe UI" w:cs="Segoe UI"/>
          <w:i/>
          <w:iCs/>
          <w:sz w:val="20"/>
          <w:szCs w:val="20"/>
          <w:lang w:val="en-US"/>
        </w:rPr>
        <w:t xml:space="preserve">significant private investment will </w:t>
      </w:r>
      <w:r w:rsidR="00021386">
        <w:rPr>
          <w:rFonts w:ascii="Segoe UI" w:hAnsi="Segoe UI" w:cs="Segoe UI"/>
          <w:i/>
          <w:iCs/>
          <w:sz w:val="20"/>
          <w:szCs w:val="20"/>
          <w:lang w:val="en-US"/>
        </w:rPr>
        <w:t xml:space="preserve">offer a </w:t>
      </w:r>
      <w:r w:rsidR="00556173">
        <w:rPr>
          <w:rFonts w:ascii="Segoe UI" w:hAnsi="Segoe UI" w:cs="Segoe UI"/>
          <w:i/>
          <w:iCs/>
          <w:sz w:val="20"/>
          <w:szCs w:val="20"/>
          <w:lang w:val="en-US"/>
        </w:rPr>
        <w:t>much-needed</w:t>
      </w:r>
      <w:r w:rsidR="00021386">
        <w:rPr>
          <w:rFonts w:ascii="Segoe UI" w:hAnsi="Segoe UI" w:cs="Segoe UI"/>
          <w:i/>
          <w:iCs/>
          <w:sz w:val="20"/>
          <w:szCs w:val="20"/>
          <w:lang w:val="en-US"/>
        </w:rPr>
        <w:t xml:space="preserve"> boost</w:t>
      </w:r>
      <w:r w:rsidR="002E6719" w:rsidRPr="002E6719">
        <w:rPr>
          <w:rFonts w:ascii="Segoe UI" w:hAnsi="Segoe UI" w:cs="Segoe UI"/>
          <w:i/>
          <w:iCs/>
          <w:sz w:val="20"/>
          <w:szCs w:val="20"/>
          <w:lang w:val="en-US"/>
        </w:rPr>
        <w:t xml:space="preserve"> </w:t>
      </w:r>
      <w:r w:rsidR="00021386">
        <w:rPr>
          <w:rFonts w:ascii="Segoe UI" w:hAnsi="Segoe UI" w:cs="Segoe UI"/>
          <w:i/>
          <w:iCs/>
          <w:sz w:val="20"/>
          <w:szCs w:val="20"/>
          <w:lang w:val="en-US"/>
        </w:rPr>
        <w:t xml:space="preserve">to </w:t>
      </w:r>
      <w:r w:rsidR="002E6719" w:rsidRPr="002E6719">
        <w:rPr>
          <w:rFonts w:ascii="Segoe UI" w:hAnsi="Segoe UI" w:cs="Segoe UI"/>
          <w:i/>
          <w:iCs/>
          <w:sz w:val="20"/>
          <w:szCs w:val="20"/>
          <w:lang w:val="en-US"/>
        </w:rPr>
        <w:t>the country's maritime trade and the development of Kavala.</w:t>
      </w:r>
      <w:r w:rsidR="0011460E">
        <w:rPr>
          <w:rFonts w:ascii="Segoe UI" w:hAnsi="Segoe UI" w:cs="Segoe UI"/>
          <w:i/>
          <w:iCs/>
          <w:sz w:val="20"/>
          <w:szCs w:val="20"/>
          <w:lang w:val="en-US"/>
        </w:rPr>
        <w:t xml:space="preserve"> We are also very pleased</w:t>
      </w:r>
      <w:r w:rsidR="00556173">
        <w:rPr>
          <w:rFonts w:ascii="Segoe UI" w:hAnsi="Segoe UI" w:cs="Segoe UI"/>
          <w:i/>
          <w:iCs/>
          <w:sz w:val="20"/>
          <w:szCs w:val="20"/>
          <w:lang w:val="en-US"/>
        </w:rPr>
        <w:t xml:space="preserve"> </w:t>
      </w:r>
      <w:r w:rsidR="00E02B82">
        <w:rPr>
          <w:rFonts w:ascii="Segoe UI" w:hAnsi="Segoe UI" w:cs="Segoe UI"/>
          <w:i/>
          <w:iCs/>
          <w:sz w:val="20"/>
          <w:szCs w:val="20"/>
          <w:lang w:val="en-US"/>
        </w:rPr>
        <w:t>as this project</w:t>
      </w:r>
      <w:r w:rsidR="00800FC0">
        <w:rPr>
          <w:rFonts w:ascii="Segoe UI" w:hAnsi="Segoe UI" w:cs="Segoe UI"/>
          <w:i/>
          <w:iCs/>
          <w:sz w:val="20"/>
          <w:szCs w:val="20"/>
          <w:lang w:val="en-US"/>
        </w:rPr>
        <w:t>,</w:t>
      </w:r>
      <w:r w:rsidR="004138EC">
        <w:rPr>
          <w:rFonts w:ascii="Segoe UI" w:hAnsi="Segoe UI" w:cs="Segoe UI"/>
          <w:i/>
          <w:iCs/>
          <w:sz w:val="20"/>
          <w:szCs w:val="20"/>
          <w:lang w:val="en-US"/>
        </w:rPr>
        <w:t xml:space="preserve"> yet another important step in our s</w:t>
      </w:r>
      <w:r w:rsidR="00E02B82">
        <w:rPr>
          <w:rFonts w:ascii="Segoe UI" w:hAnsi="Segoe UI" w:cs="Segoe UI"/>
          <w:i/>
          <w:iCs/>
          <w:sz w:val="20"/>
          <w:szCs w:val="20"/>
          <w:lang w:val="en-US"/>
        </w:rPr>
        <w:t>trategy</w:t>
      </w:r>
      <w:r w:rsidR="00885E58">
        <w:rPr>
          <w:rFonts w:ascii="Segoe UI" w:hAnsi="Segoe UI" w:cs="Segoe UI"/>
          <w:i/>
          <w:iCs/>
          <w:sz w:val="20"/>
          <w:szCs w:val="20"/>
          <w:lang w:val="en-US"/>
        </w:rPr>
        <w:t xml:space="preserve"> for the development of our ports</w:t>
      </w:r>
      <w:r w:rsidR="00E02B82">
        <w:rPr>
          <w:rFonts w:ascii="Segoe UI" w:hAnsi="Segoe UI" w:cs="Segoe UI"/>
          <w:i/>
          <w:iCs/>
          <w:sz w:val="20"/>
          <w:szCs w:val="20"/>
          <w:lang w:val="en-US"/>
        </w:rPr>
        <w:t xml:space="preserve">, </w:t>
      </w:r>
      <w:r w:rsidR="0011460E" w:rsidRPr="0011460E">
        <w:rPr>
          <w:rFonts w:ascii="Segoe UI" w:hAnsi="Segoe UI" w:cs="Segoe UI"/>
          <w:i/>
          <w:iCs/>
          <w:sz w:val="20"/>
          <w:szCs w:val="20"/>
          <w:lang w:val="en-US"/>
        </w:rPr>
        <w:t>upgrades our country</w:t>
      </w:r>
      <w:r w:rsidR="00D5347C">
        <w:rPr>
          <w:rFonts w:ascii="Segoe UI" w:hAnsi="Segoe UI" w:cs="Segoe UI"/>
          <w:i/>
          <w:iCs/>
          <w:sz w:val="20"/>
          <w:szCs w:val="20"/>
          <w:lang w:val="en-US"/>
        </w:rPr>
        <w:t xml:space="preserve"> as an international trade hub.</w:t>
      </w:r>
      <w:r w:rsidR="0011460E" w:rsidRPr="0011460E">
        <w:rPr>
          <w:rFonts w:ascii="Segoe UI" w:hAnsi="Segoe UI" w:cs="Segoe UI"/>
          <w:i/>
          <w:iCs/>
          <w:sz w:val="20"/>
          <w:szCs w:val="20"/>
          <w:lang w:val="en-US"/>
        </w:rPr>
        <w:t xml:space="preserve"> </w:t>
      </w:r>
      <w:r w:rsidR="00385302">
        <w:rPr>
          <w:rFonts w:ascii="Segoe UI" w:hAnsi="Segoe UI" w:cs="Segoe UI"/>
          <w:i/>
          <w:iCs/>
          <w:sz w:val="20"/>
          <w:szCs w:val="20"/>
          <w:lang w:val="en-US"/>
        </w:rPr>
        <w:t>Past</w:t>
      </w:r>
      <w:r w:rsidR="0011460E" w:rsidRPr="0011460E">
        <w:rPr>
          <w:rFonts w:ascii="Segoe UI" w:hAnsi="Segoe UI" w:cs="Segoe UI"/>
          <w:i/>
          <w:iCs/>
          <w:sz w:val="20"/>
          <w:szCs w:val="20"/>
          <w:lang w:val="en-US"/>
        </w:rPr>
        <w:t xml:space="preserve"> and new plans </w:t>
      </w:r>
      <w:r w:rsidR="00385302">
        <w:rPr>
          <w:rFonts w:ascii="Segoe UI" w:hAnsi="Segoe UI" w:cs="Segoe UI"/>
          <w:i/>
          <w:iCs/>
          <w:sz w:val="20"/>
          <w:szCs w:val="20"/>
          <w:lang w:val="en-US"/>
        </w:rPr>
        <w:t>regarding the development of</w:t>
      </w:r>
      <w:r w:rsidR="0011460E" w:rsidRPr="0011460E">
        <w:rPr>
          <w:rFonts w:ascii="Segoe UI" w:hAnsi="Segoe UI" w:cs="Segoe UI"/>
          <w:i/>
          <w:iCs/>
          <w:sz w:val="20"/>
          <w:szCs w:val="20"/>
          <w:lang w:val="en-US"/>
        </w:rPr>
        <w:t xml:space="preserve"> the trans-European transport network place Greece at the center of global developments. </w:t>
      </w:r>
      <w:r w:rsidR="009F3617" w:rsidRPr="009F3617">
        <w:rPr>
          <w:rFonts w:ascii="Segoe UI" w:hAnsi="Segoe UI" w:cs="Segoe UI"/>
          <w:i/>
          <w:iCs/>
          <w:sz w:val="20"/>
          <w:szCs w:val="20"/>
          <w:lang w:val="en-US"/>
        </w:rPr>
        <w:t xml:space="preserve">The </w:t>
      </w:r>
      <w:r w:rsidR="009F3617">
        <w:rPr>
          <w:rFonts w:ascii="Segoe UI" w:hAnsi="Segoe UI" w:cs="Segoe UI"/>
          <w:i/>
          <w:iCs/>
          <w:sz w:val="20"/>
          <w:szCs w:val="20"/>
          <w:lang w:val="en-US"/>
        </w:rPr>
        <w:t>marit</w:t>
      </w:r>
      <w:r w:rsidR="006E2FB8">
        <w:rPr>
          <w:rFonts w:ascii="Segoe UI" w:hAnsi="Segoe UI" w:cs="Segoe UI"/>
          <w:i/>
          <w:iCs/>
          <w:sz w:val="20"/>
          <w:szCs w:val="20"/>
          <w:lang w:val="en-US"/>
        </w:rPr>
        <w:t>ime</w:t>
      </w:r>
      <w:r w:rsidR="009F3617">
        <w:rPr>
          <w:rFonts w:ascii="Segoe UI" w:hAnsi="Segoe UI" w:cs="Segoe UI"/>
          <w:i/>
          <w:iCs/>
          <w:sz w:val="20"/>
          <w:szCs w:val="20"/>
          <w:lang w:val="en-US"/>
        </w:rPr>
        <w:t xml:space="preserve"> corridor connecting </w:t>
      </w:r>
      <w:r w:rsidR="009F3617" w:rsidRPr="009F3617">
        <w:rPr>
          <w:rFonts w:ascii="Segoe UI" w:hAnsi="Segoe UI" w:cs="Segoe UI"/>
          <w:i/>
          <w:iCs/>
          <w:sz w:val="20"/>
          <w:szCs w:val="20"/>
          <w:lang w:val="en-US"/>
        </w:rPr>
        <w:t>Asia</w:t>
      </w:r>
      <w:r w:rsidR="009F3617">
        <w:rPr>
          <w:rFonts w:ascii="Segoe UI" w:hAnsi="Segoe UI" w:cs="Segoe UI"/>
          <w:i/>
          <w:iCs/>
          <w:sz w:val="20"/>
          <w:szCs w:val="20"/>
          <w:lang w:val="en-US"/>
        </w:rPr>
        <w:t xml:space="preserve"> to c</w:t>
      </w:r>
      <w:r w:rsidR="009F3617" w:rsidRPr="009F3617">
        <w:rPr>
          <w:rFonts w:ascii="Segoe UI" w:hAnsi="Segoe UI" w:cs="Segoe UI"/>
          <w:i/>
          <w:iCs/>
          <w:sz w:val="20"/>
          <w:szCs w:val="20"/>
          <w:lang w:val="en-US"/>
        </w:rPr>
        <w:t xml:space="preserve">entral and </w:t>
      </w:r>
      <w:r w:rsidR="009F3617">
        <w:rPr>
          <w:rFonts w:ascii="Segoe UI" w:hAnsi="Segoe UI" w:cs="Segoe UI"/>
          <w:i/>
          <w:iCs/>
          <w:sz w:val="20"/>
          <w:szCs w:val="20"/>
          <w:lang w:val="en-US"/>
        </w:rPr>
        <w:t>e</w:t>
      </w:r>
      <w:r w:rsidR="009F3617" w:rsidRPr="009F3617">
        <w:rPr>
          <w:rFonts w:ascii="Segoe UI" w:hAnsi="Segoe UI" w:cs="Segoe UI"/>
          <w:i/>
          <w:iCs/>
          <w:sz w:val="20"/>
          <w:szCs w:val="20"/>
          <w:lang w:val="en-US"/>
        </w:rPr>
        <w:t xml:space="preserve">astern Europe </w:t>
      </w:r>
      <w:r w:rsidR="006E2FB8">
        <w:rPr>
          <w:rFonts w:ascii="Segoe UI" w:hAnsi="Segoe UI" w:cs="Segoe UI"/>
          <w:i/>
          <w:iCs/>
          <w:sz w:val="20"/>
          <w:szCs w:val="20"/>
          <w:lang w:val="en-US"/>
        </w:rPr>
        <w:t>passes through</w:t>
      </w:r>
      <w:r w:rsidR="009F3617" w:rsidRPr="009F3617">
        <w:rPr>
          <w:rFonts w:ascii="Segoe UI" w:hAnsi="Segoe UI" w:cs="Segoe UI"/>
          <w:i/>
          <w:iCs/>
          <w:sz w:val="20"/>
          <w:szCs w:val="20"/>
          <w:lang w:val="en-US"/>
        </w:rPr>
        <w:t xml:space="preserve"> the ports of </w:t>
      </w:r>
      <w:r w:rsidR="008E344A">
        <w:rPr>
          <w:rFonts w:ascii="Segoe UI" w:hAnsi="Segoe UI" w:cs="Segoe UI"/>
          <w:i/>
          <w:iCs/>
          <w:sz w:val="20"/>
          <w:szCs w:val="20"/>
          <w:lang w:val="en-US"/>
        </w:rPr>
        <w:t>Thessaloniki, Kavala and Alexandroupolis</w:t>
      </w:r>
      <w:r w:rsidR="00E209F0">
        <w:rPr>
          <w:rFonts w:ascii="Segoe UI" w:hAnsi="Segoe UI" w:cs="Segoe UI"/>
          <w:i/>
          <w:iCs/>
          <w:sz w:val="20"/>
          <w:szCs w:val="20"/>
          <w:lang w:val="en-US"/>
        </w:rPr>
        <w:t xml:space="preserve"> in </w:t>
      </w:r>
      <w:r w:rsidR="00662615">
        <w:rPr>
          <w:rFonts w:ascii="Segoe UI" w:hAnsi="Segoe UI" w:cs="Segoe UI"/>
          <w:i/>
          <w:iCs/>
          <w:sz w:val="20"/>
          <w:szCs w:val="20"/>
          <w:lang w:val="en-US"/>
        </w:rPr>
        <w:t>northern Greece</w:t>
      </w:r>
      <w:r w:rsidR="009F3617" w:rsidRPr="009F3617">
        <w:rPr>
          <w:rFonts w:ascii="Segoe UI" w:hAnsi="Segoe UI" w:cs="Segoe UI"/>
          <w:i/>
          <w:iCs/>
          <w:sz w:val="20"/>
          <w:szCs w:val="20"/>
          <w:lang w:val="en-US"/>
        </w:rPr>
        <w:t xml:space="preserve">, </w:t>
      </w:r>
      <w:r w:rsidR="00ED5F8E">
        <w:rPr>
          <w:rFonts w:ascii="Segoe UI" w:hAnsi="Segoe UI" w:cs="Segoe UI"/>
          <w:i/>
          <w:iCs/>
          <w:sz w:val="20"/>
          <w:szCs w:val="20"/>
          <w:lang w:val="en-US"/>
        </w:rPr>
        <w:t xml:space="preserve">and our county can anticipate </w:t>
      </w:r>
      <w:r w:rsidR="009F3617" w:rsidRPr="009F3617">
        <w:rPr>
          <w:rFonts w:ascii="Segoe UI" w:hAnsi="Segoe UI" w:cs="Segoe UI"/>
          <w:i/>
          <w:iCs/>
          <w:sz w:val="20"/>
          <w:szCs w:val="20"/>
          <w:lang w:val="en-US"/>
        </w:rPr>
        <w:t xml:space="preserve">even greater benefits in the near future, both from the reconstruction process of Ukraine and </w:t>
      </w:r>
      <w:r w:rsidR="00662615">
        <w:rPr>
          <w:rFonts w:ascii="Segoe UI" w:hAnsi="Segoe UI" w:cs="Segoe UI"/>
          <w:i/>
          <w:iCs/>
          <w:sz w:val="20"/>
          <w:szCs w:val="20"/>
          <w:lang w:val="en-US"/>
        </w:rPr>
        <w:t>from</w:t>
      </w:r>
      <w:r w:rsidR="009F3617" w:rsidRPr="009F3617">
        <w:rPr>
          <w:rFonts w:ascii="Segoe UI" w:hAnsi="Segoe UI" w:cs="Segoe UI"/>
          <w:i/>
          <w:iCs/>
          <w:sz w:val="20"/>
          <w:szCs w:val="20"/>
          <w:lang w:val="en-US"/>
        </w:rPr>
        <w:t xml:space="preserve"> the activation of the new corridor</w:t>
      </w:r>
      <w:r w:rsidR="00F70726">
        <w:rPr>
          <w:rFonts w:ascii="Segoe UI" w:hAnsi="Segoe UI" w:cs="Segoe UI"/>
          <w:i/>
          <w:iCs/>
          <w:sz w:val="20"/>
          <w:szCs w:val="20"/>
          <w:lang w:val="en-US"/>
        </w:rPr>
        <w:t xml:space="preserve"> connecting our region with</w:t>
      </w:r>
      <w:r w:rsidR="009F3617" w:rsidRPr="009F3617">
        <w:rPr>
          <w:rFonts w:ascii="Segoe UI" w:hAnsi="Segoe UI" w:cs="Segoe UI"/>
          <w:i/>
          <w:iCs/>
          <w:sz w:val="20"/>
          <w:szCs w:val="20"/>
          <w:lang w:val="en-US"/>
        </w:rPr>
        <w:t xml:space="preserve"> India. Greek ports and their executives are now ready to support this great dynamic development. </w:t>
      </w:r>
      <w:r w:rsidR="00C131BB" w:rsidRPr="00C131BB">
        <w:rPr>
          <w:rFonts w:ascii="Segoe UI" w:hAnsi="Segoe UI" w:cs="Segoe UI"/>
          <w:i/>
          <w:iCs/>
          <w:sz w:val="20"/>
          <w:szCs w:val="20"/>
          <w:lang w:val="en-US"/>
        </w:rPr>
        <w:t xml:space="preserve">The Greek government </w:t>
      </w:r>
      <w:r w:rsidR="007F239B">
        <w:rPr>
          <w:rFonts w:ascii="Segoe UI" w:hAnsi="Segoe UI" w:cs="Segoe UI"/>
          <w:i/>
          <w:iCs/>
          <w:sz w:val="20"/>
          <w:szCs w:val="20"/>
          <w:lang w:val="en-US"/>
        </w:rPr>
        <w:t>guarantees</w:t>
      </w:r>
      <w:r w:rsidR="003F692E">
        <w:rPr>
          <w:rFonts w:ascii="Segoe UI" w:hAnsi="Segoe UI" w:cs="Segoe UI"/>
          <w:i/>
          <w:iCs/>
          <w:sz w:val="20"/>
          <w:szCs w:val="20"/>
          <w:lang w:val="en-US"/>
        </w:rPr>
        <w:t xml:space="preserve"> </w:t>
      </w:r>
      <w:r w:rsidR="00C131BB" w:rsidRPr="00C131BB">
        <w:rPr>
          <w:rFonts w:ascii="Segoe UI" w:hAnsi="Segoe UI" w:cs="Segoe UI"/>
          <w:i/>
          <w:iCs/>
          <w:sz w:val="20"/>
          <w:szCs w:val="20"/>
          <w:lang w:val="en-US"/>
        </w:rPr>
        <w:t>stability</w:t>
      </w:r>
      <w:r w:rsidR="00662615">
        <w:rPr>
          <w:rFonts w:ascii="Segoe UI" w:hAnsi="Segoe UI" w:cs="Segoe UI"/>
          <w:i/>
          <w:iCs/>
          <w:sz w:val="20"/>
          <w:szCs w:val="20"/>
          <w:lang w:val="en-US"/>
        </w:rPr>
        <w:t xml:space="preserve"> to </w:t>
      </w:r>
      <w:r w:rsidR="003F692E">
        <w:rPr>
          <w:rFonts w:ascii="Segoe UI" w:hAnsi="Segoe UI" w:cs="Segoe UI"/>
          <w:i/>
          <w:iCs/>
          <w:sz w:val="20"/>
          <w:szCs w:val="20"/>
          <w:lang w:val="en-US"/>
        </w:rPr>
        <w:t>foreign investors</w:t>
      </w:r>
      <w:r w:rsidR="00C131BB" w:rsidRPr="00C131BB">
        <w:rPr>
          <w:rFonts w:ascii="Segoe UI" w:hAnsi="Segoe UI" w:cs="Segoe UI"/>
          <w:i/>
          <w:iCs/>
          <w:sz w:val="20"/>
          <w:szCs w:val="20"/>
          <w:lang w:val="en-US"/>
        </w:rPr>
        <w:t>, and the Ministry of Maritime Affairs and I</w:t>
      </w:r>
      <w:r w:rsidR="003F692E">
        <w:rPr>
          <w:rFonts w:ascii="Segoe UI" w:hAnsi="Segoe UI" w:cs="Segoe UI"/>
          <w:i/>
          <w:iCs/>
          <w:sz w:val="20"/>
          <w:szCs w:val="20"/>
          <w:lang w:val="en-US"/>
        </w:rPr>
        <w:t>nsular</w:t>
      </w:r>
      <w:r w:rsidR="00C131BB" w:rsidRPr="00C131BB">
        <w:rPr>
          <w:rFonts w:ascii="Segoe UI" w:hAnsi="Segoe UI" w:cs="Segoe UI"/>
          <w:i/>
          <w:iCs/>
          <w:sz w:val="20"/>
          <w:szCs w:val="20"/>
          <w:lang w:val="en-US"/>
        </w:rPr>
        <w:t xml:space="preserve"> Policy has supported, over the last 5 years with </w:t>
      </w:r>
      <w:r w:rsidR="00C9492C">
        <w:rPr>
          <w:rFonts w:ascii="Segoe UI" w:hAnsi="Segoe UI" w:cs="Segoe UI"/>
          <w:i/>
          <w:iCs/>
          <w:sz w:val="20"/>
          <w:szCs w:val="20"/>
          <w:lang w:val="en-US"/>
        </w:rPr>
        <w:t>particularly positive</w:t>
      </w:r>
      <w:r w:rsidR="00C131BB" w:rsidRPr="00C131BB">
        <w:rPr>
          <w:rFonts w:ascii="Segoe UI" w:hAnsi="Segoe UI" w:cs="Segoe UI"/>
          <w:i/>
          <w:iCs/>
          <w:sz w:val="20"/>
          <w:szCs w:val="20"/>
          <w:lang w:val="en-US"/>
        </w:rPr>
        <w:t xml:space="preserve"> results, the development of the Greek </w:t>
      </w:r>
      <w:r w:rsidR="00C9492C">
        <w:rPr>
          <w:rFonts w:ascii="Segoe UI" w:hAnsi="Segoe UI" w:cs="Segoe UI"/>
          <w:i/>
          <w:iCs/>
          <w:sz w:val="20"/>
          <w:szCs w:val="20"/>
          <w:lang w:val="en-US"/>
        </w:rPr>
        <w:t>maritime</w:t>
      </w:r>
      <w:r w:rsidR="00C131BB" w:rsidRPr="00C131BB">
        <w:rPr>
          <w:rFonts w:ascii="Segoe UI" w:hAnsi="Segoe UI" w:cs="Segoe UI"/>
          <w:i/>
          <w:iCs/>
          <w:sz w:val="20"/>
          <w:szCs w:val="20"/>
          <w:lang w:val="en-US"/>
        </w:rPr>
        <w:t xml:space="preserve"> industry. For the first time </w:t>
      </w:r>
      <w:r w:rsidR="00411B76">
        <w:rPr>
          <w:rFonts w:ascii="Segoe UI" w:hAnsi="Segoe UI" w:cs="Segoe UI"/>
          <w:i/>
          <w:iCs/>
          <w:sz w:val="20"/>
          <w:szCs w:val="20"/>
          <w:lang w:val="en-US"/>
        </w:rPr>
        <w:t xml:space="preserve">we are </w:t>
      </w:r>
      <w:r w:rsidR="00B75A25">
        <w:rPr>
          <w:rFonts w:ascii="Segoe UI" w:hAnsi="Segoe UI" w:cs="Segoe UI"/>
          <w:i/>
          <w:iCs/>
          <w:sz w:val="20"/>
          <w:szCs w:val="20"/>
          <w:lang w:val="en-US"/>
        </w:rPr>
        <w:t>making the most</w:t>
      </w:r>
      <w:r w:rsidR="00C131BB" w:rsidRPr="00C131BB">
        <w:rPr>
          <w:rFonts w:ascii="Segoe UI" w:hAnsi="Segoe UI" w:cs="Segoe UI"/>
          <w:i/>
          <w:iCs/>
          <w:sz w:val="20"/>
          <w:szCs w:val="20"/>
          <w:lang w:val="en-US"/>
        </w:rPr>
        <w:t xml:space="preserve"> of our strategic position in international trade</w:t>
      </w:r>
      <w:r w:rsidR="00E209F0">
        <w:rPr>
          <w:rFonts w:ascii="Segoe UI" w:hAnsi="Segoe UI" w:cs="Segoe UI"/>
          <w:i/>
          <w:iCs/>
          <w:sz w:val="20"/>
          <w:szCs w:val="20"/>
          <w:lang w:val="en-US"/>
        </w:rPr>
        <w:t xml:space="preserve"> by unlocking the great potential of our ports.”</w:t>
      </w:r>
      <w:r w:rsidR="00C131BB" w:rsidRPr="00C131BB">
        <w:rPr>
          <w:rFonts w:ascii="Segoe UI" w:hAnsi="Segoe UI" w:cs="Segoe UI"/>
          <w:i/>
          <w:iCs/>
          <w:sz w:val="20"/>
          <w:szCs w:val="20"/>
          <w:lang w:val="en-US"/>
        </w:rPr>
        <w:t xml:space="preserve"> </w:t>
      </w:r>
    </w:p>
    <w:p w14:paraId="1FF97298" w14:textId="77777777" w:rsidR="00F04CF3" w:rsidRDefault="00F04CF3" w:rsidP="00CC0379">
      <w:pPr>
        <w:pStyle w:val="ListParagraph"/>
        <w:widowControl w:val="0"/>
        <w:spacing w:after="0" w:line="240" w:lineRule="auto"/>
        <w:ind w:left="284"/>
        <w:jc w:val="both"/>
        <w:rPr>
          <w:rFonts w:ascii="Segoe UI" w:hAnsi="Segoe UI" w:cs="Segoe UI"/>
          <w:i/>
          <w:iCs/>
          <w:sz w:val="20"/>
          <w:szCs w:val="20"/>
        </w:rPr>
      </w:pPr>
    </w:p>
    <w:p w14:paraId="1083EBCD" w14:textId="4C70F827" w:rsidR="00F04CF3" w:rsidRPr="002D3188" w:rsidRDefault="00F04CF3" w:rsidP="00DD3096">
      <w:pPr>
        <w:widowControl w:val="0"/>
        <w:spacing w:after="0" w:line="240" w:lineRule="auto"/>
        <w:jc w:val="both"/>
        <w:rPr>
          <w:rFonts w:ascii="Segoe UI" w:hAnsi="Segoe UI" w:cs="Segoe UI"/>
          <w:i/>
          <w:iCs/>
          <w:sz w:val="20"/>
          <w:szCs w:val="20"/>
          <w:lang w:val="en-US"/>
        </w:rPr>
      </w:pPr>
      <w:r w:rsidRPr="009F692C">
        <w:rPr>
          <w:rFonts w:ascii="Segoe UI" w:hAnsi="Segoe UI" w:cs="Segoe UI"/>
          <w:sz w:val="20"/>
          <w:szCs w:val="20"/>
          <w:lang w:val="en-US"/>
        </w:rPr>
        <w:t xml:space="preserve">The CEO of GROWTHFUND – The National Fund of Greece, </w:t>
      </w:r>
      <w:r w:rsidRPr="009F692C">
        <w:rPr>
          <w:rFonts w:ascii="Segoe UI" w:hAnsi="Segoe UI" w:cs="Segoe UI"/>
          <w:b/>
          <w:bCs/>
          <w:sz w:val="20"/>
          <w:szCs w:val="20"/>
          <w:lang w:val="en-US"/>
        </w:rPr>
        <w:t>Gr</w:t>
      </w:r>
      <w:r w:rsidR="002222A1">
        <w:rPr>
          <w:rFonts w:ascii="Segoe UI" w:hAnsi="Segoe UI" w:cs="Segoe UI"/>
          <w:b/>
          <w:bCs/>
          <w:sz w:val="20"/>
          <w:szCs w:val="20"/>
          <w:lang w:val="en-US"/>
        </w:rPr>
        <w:t>egory</w:t>
      </w:r>
      <w:r w:rsidRPr="009F692C">
        <w:rPr>
          <w:rFonts w:ascii="Segoe UI" w:hAnsi="Segoe UI" w:cs="Segoe UI"/>
          <w:b/>
          <w:bCs/>
          <w:sz w:val="20"/>
          <w:szCs w:val="20"/>
          <w:lang w:val="en-US"/>
        </w:rPr>
        <w:t xml:space="preserve"> D. Dimitriadis</w:t>
      </w:r>
      <w:r w:rsidRPr="009F692C">
        <w:rPr>
          <w:rFonts w:ascii="Segoe UI" w:hAnsi="Segoe UI" w:cs="Segoe UI"/>
          <w:sz w:val="20"/>
          <w:szCs w:val="20"/>
          <w:lang w:val="en-US"/>
        </w:rPr>
        <w:t xml:space="preserve">, stated: </w:t>
      </w:r>
      <w:r w:rsidRPr="009F692C">
        <w:rPr>
          <w:rFonts w:ascii="Segoe UI" w:hAnsi="Segoe UI" w:cs="Segoe UI"/>
          <w:i/>
          <w:iCs/>
          <w:sz w:val="20"/>
          <w:szCs w:val="20"/>
          <w:lang w:val="en-US"/>
        </w:rPr>
        <w:t>“</w:t>
      </w:r>
      <w:r w:rsidR="00741E5D" w:rsidRPr="009F692C">
        <w:rPr>
          <w:rFonts w:ascii="Segoe UI" w:hAnsi="Segoe UI" w:cs="Segoe UI"/>
          <w:i/>
          <w:iCs/>
          <w:sz w:val="20"/>
          <w:szCs w:val="20"/>
          <w:lang w:val="en-US"/>
        </w:rPr>
        <w:t>T</w:t>
      </w:r>
      <w:r w:rsidR="009F692C">
        <w:rPr>
          <w:rFonts w:ascii="Segoe UI" w:hAnsi="Segoe UI" w:cs="Segoe UI"/>
          <w:i/>
          <w:iCs/>
          <w:sz w:val="20"/>
          <w:szCs w:val="20"/>
          <w:lang w:val="en-US"/>
        </w:rPr>
        <w:t>oday</w:t>
      </w:r>
      <w:r w:rsidR="000B3A24" w:rsidRPr="009F692C">
        <w:rPr>
          <w:rFonts w:ascii="Segoe UI" w:hAnsi="Segoe UI" w:cs="Segoe UI"/>
          <w:i/>
          <w:iCs/>
          <w:sz w:val="20"/>
          <w:szCs w:val="20"/>
          <w:lang w:val="en-US"/>
        </w:rPr>
        <w:t xml:space="preserve"> marks a</w:t>
      </w:r>
      <w:r w:rsidR="00636EE5" w:rsidRPr="009F692C">
        <w:rPr>
          <w:rFonts w:ascii="Segoe UI" w:hAnsi="Segoe UI" w:cs="Segoe UI"/>
          <w:i/>
          <w:iCs/>
          <w:sz w:val="20"/>
          <w:szCs w:val="20"/>
          <w:lang w:val="en-US"/>
        </w:rPr>
        <w:t>n</w:t>
      </w:r>
      <w:r w:rsidR="00741E5D" w:rsidRPr="009F692C">
        <w:rPr>
          <w:rFonts w:ascii="Segoe UI" w:hAnsi="Segoe UI" w:cs="Segoe UI"/>
          <w:i/>
          <w:iCs/>
          <w:sz w:val="20"/>
          <w:szCs w:val="20"/>
          <w:lang w:val="en-US"/>
        </w:rPr>
        <w:t xml:space="preserve"> important</w:t>
      </w:r>
      <w:r w:rsidR="00636EE5" w:rsidRPr="009F692C">
        <w:rPr>
          <w:rFonts w:ascii="Segoe UI" w:hAnsi="Segoe UI" w:cs="Segoe UI"/>
          <w:i/>
          <w:iCs/>
          <w:sz w:val="20"/>
          <w:szCs w:val="20"/>
          <w:lang w:val="en-US"/>
        </w:rPr>
        <w:t xml:space="preserve"> day</w:t>
      </w:r>
      <w:r w:rsidR="00741E5D" w:rsidRPr="009F692C">
        <w:rPr>
          <w:rFonts w:ascii="Segoe UI" w:hAnsi="Segoe UI" w:cs="Segoe UI"/>
          <w:i/>
          <w:iCs/>
          <w:sz w:val="20"/>
          <w:szCs w:val="20"/>
          <w:lang w:val="en-US"/>
        </w:rPr>
        <w:t xml:space="preserve"> for the </w:t>
      </w:r>
      <w:r w:rsidR="002D3188">
        <w:rPr>
          <w:rFonts w:ascii="Segoe UI" w:hAnsi="Segoe UI" w:cs="Segoe UI"/>
          <w:i/>
          <w:iCs/>
          <w:sz w:val="20"/>
          <w:szCs w:val="20"/>
          <w:lang w:val="en-US"/>
        </w:rPr>
        <w:t>city</w:t>
      </w:r>
      <w:r w:rsidR="000B3A24" w:rsidRPr="009F692C">
        <w:rPr>
          <w:rFonts w:ascii="Segoe UI" w:hAnsi="Segoe UI" w:cs="Segoe UI"/>
          <w:i/>
          <w:iCs/>
          <w:sz w:val="20"/>
          <w:szCs w:val="20"/>
          <w:lang w:val="en-US"/>
        </w:rPr>
        <w:t xml:space="preserve"> </w:t>
      </w:r>
      <w:r w:rsidR="00741E5D" w:rsidRPr="009F692C">
        <w:rPr>
          <w:rFonts w:ascii="Segoe UI" w:hAnsi="Segoe UI" w:cs="Segoe UI"/>
          <w:i/>
          <w:iCs/>
          <w:sz w:val="20"/>
          <w:szCs w:val="20"/>
          <w:lang w:val="en-US"/>
        </w:rPr>
        <w:t xml:space="preserve">of Kavala and </w:t>
      </w:r>
      <w:r w:rsidR="002D3188">
        <w:rPr>
          <w:rFonts w:ascii="Segoe UI" w:hAnsi="Segoe UI" w:cs="Segoe UI"/>
          <w:i/>
          <w:iCs/>
          <w:sz w:val="20"/>
          <w:szCs w:val="20"/>
          <w:lang w:val="en-US"/>
        </w:rPr>
        <w:t>n</w:t>
      </w:r>
      <w:r w:rsidR="00741E5D" w:rsidRPr="009F692C">
        <w:rPr>
          <w:rFonts w:ascii="Segoe UI" w:hAnsi="Segoe UI" w:cs="Segoe UI"/>
          <w:i/>
          <w:iCs/>
          <w:sz w:val="20"/>
          <w:szCs w:val="20"/>
          <w:lang w:val="en-US"/>
        </w:rPr>
        <w:t xml:space="preserve">orthern Greece. </w:t>
      </w:r>
      <w:r w:rsidR="00741E5D" w:rsidRPr="002D3188">
        <w:rPr>
          <w:rFonts w:ascii="Segoe UI" w:hAnsi="Segoe UI" w:cs="Segoe UI"/>
          <w:i/>
          <w:iCs/>
          <w:sz w:val="20"/>
          <w:szCs w:val="20"/>
          <w:lang w:val="en-US"/>
        </w:rPr>
        <w:t>A</w:t>
      </w:r>
      <w:r w:rsidR="008E7358" w:rsidRPr="002D3188">
        <w:rPr>
          <w:rFonts w:ascii="Segoe UI" w:hAnsi="Segoe UI" w:cs="Segoe UI"/>
          <w:i/>
          <w:iCs/>
          <w:sz w:val="20"/>
          <w:szCs w:val="20"/>
          <w:lang w:val="en-US"/>
        </w:rPr>
        <w:t xml:space="preserve">n </w:t>
      </w:r>
      <w:r w:rsidR="002D3188">
        <w:rPr>
          <w:rFonts w:ascii="Segoe UI" w:hAnsi="Segoe UI" w:cs="Segoe UI"/>
          <w:i/>
          <w:iCs/>
          <w:sz w:val="20"/>
          <w:szCs w:val="20"/>
          <w:lang w:val="en-US"/>
        </w:rPr>
        <w:t>investor with</w:t>
      </w:r>
      <w:r w:rsidR="00741E5D" w:rsidRPr="002D3188">
        <w:rPr>
          <w:rFonts w:ascii="Segoe UI" w:hAnsi="Segoe UI" w:cs="Segoe UI"/>
          <w:i/>
          <w:iCs/>
          <w:sz w:val="20"/>
          <w:szCs w:val="20"/>
          <w:lang w:val="en-US"/>
        </w:rPr>
        <w:t xml:space="preserve"> </w:t>
      </w:r>
      <w:r w:rsidR="002D3188">
        <w:rPr>
          <w:rFonts w:ascii="Segoe UI" w:hAnsi="Segoe UI" w:cs="Segoe UI"/>
          <w:i/>
          <w:iCs/>
          <w:sz w:val="20"/>
          <w:szCs w:val="20"/>
          <w:lang w:val="en-US"/>
        </w:rPr>
        <w:t xml:space="preserve">credibility and </w:t>
      </w:r>
      <w:r w:rsidR="00741E5D" w:rsidRPr="002D3188">
        <w:rPr>
          <w:rFonts w:ascii="Segoe UI" w:hAnsi="Segoe UI" w:cs="Segoe UI"/>
          <w:i/>
          <w:iCs/>
          <w:sz w:val="20"/>
          <w:szCs w:val="20"/>
          <w:lang w:val="en-US"/>
        </w:rPr>
        <w:t>extensive experience is taking over the operation of the commercial port "</w:t>
      </w:r>
      <w:r w:rsidR="006E4EEC" w:rsidRPr="002D3188">
        <w:rPr>
          <w:rFonts w:ascii="Segoe UI" w:hAnsi="Segoe UI" w:cs="Segoe UI"/>
          <w:i/>
          <w:iCs/>
          <w:sz w:val="20"/>
          <w:szCs w:val="20"/>
          <w:lang w:val="en-US"/>
        </w:rPr>
        <w:t>Ph</w:t>
      </w:r>
      <w:r w:rsidR="00741E5D" w:rsidRPr="002D3188">
        <w:rPr>
          <w:rFonts w:ascii="Segoe UI" w:hAnsi="Segoe UI" w:cs="Segoe UI"/>
          <w:i/>
          <w:iCs/>
          <w:sz w:val="20"/>
          <w:szCs w:val="20"/>
          <w:lang w:val="en-US"/>
        </w:rPr>
        <w:t xml:space="preserve">ilippos </w:t>
      </w:r>
      <w:r w:rsidR="002D3188">
        <w:rPr>
          <w:rFonts w:ascii="Segoe UI" w:hAnsi="Segoe UI" w:cs="Segoe UI"/>
          <w:i/>
          <w:iCs/>
          <w:sz w:val="20"/>
          <w:szCs w:val="20"/>
          <w:lang w:val="en-US"/>
        </w:rPr>
        <w:t>B</w:t>
      </w:r>
      <w:r w:rsidR="00741E5D" w:rsidRPr="002D3188">
        <w:rPr>
          <w:rFonts w:ascii="Segoe UI" w:hAnsi="Segoe UI" w:cs="Segoe UI"/>
          <w:i/>
          <w:iCs/>
          <w:sz w:val="20"/>
          <w:szCs w:val="20"/>
          <w:lang w:val="en-US"/>
        </w:rPr>
        <w:t xml:space="preserve">" and </w:t>
      </w:r>
      <w:r w:rsidR="002D3188">
        <w:rPr>
          <w:rFonts w:ascii="Segoe UI" w:hAnsi="Segoe UI" w:cs="Segoe UI"/>
          <w:i/>
          <w:iCs/>
          <w:sz w:val="20"/>
          <w:szCs w:val="20"/>
          <w:lang w:val="en-US"/>
        </w:rPr>
        <w:t>has</w:t>
      </w:r>
      <w:r w:rsidR="00741E5D" w:rsidRPr="002D3188">
        <w:rPr>
          <w:rFonts w:ascii="Segoe UI" w:hAnsi="Segoe UI" w:cs="Segoe UI"/>
          <w:i/>
          <w:iCs/>
          <w:sz w:val="20"/>
          <w:szCs w:val="20"/>
          <w:lang w:val="en-US"/>
        </w:rPr>
        <w:t xml:space="preserve"> committed to implementing strategic investments with </w:t>
      </w:r>
      <w:r w:rsidR="008C1703" w:rsidRPr="002D3188">
        <w:rPr>
          <w:rFonts w:ascii="Segoe UI" w:hAnsi="Segoe UI" w:cs="Segoe UI"/>
          <w:i/>
          <w:iCs/>
          <w:sz w:val="20"/>
          <w:szCs w:val="20"/>
          <w:lang w:val="en-US"/>
        </w:rPr>
        <w:t xml:space="preserve">multiplier benefits </w:t>
      </w:r>
      <w:r w:rsidR="00741E5D" w:rsidRPr="002D3188">
        <w:rPr>
          <w:rFonts w:ascii="Segoe UI" w:hAnsi="Segoe UI" w:cs="Segoe UI"/>
          <w:i/>
          <w:iCs/>
          <w:sz w:val="20"/>
          <w:szCs w:val="20"/>
          <w:lang w:val="en-US"/>
        </w:rPr>
        <w:t xml:space="preserve">for the local </w:t>
      </w:r>
      <w:r w:rsidR="00004494" w:rsidRPr="002D3188">
        <w:rPr>
          <w:rFonts w:ascii="Segoe UI" w:hAnsi="Segoe UI" w:cs="Segoe UI"/>
          <w:i/>
          <w:iCs/>
          <w:sz w:val="20"/>
          <w:szCs w:val="20"/>
          <w:lang w:val="en-US"/>
        </w:rPr>
        <w:t xml:space="preserve">community and </w:t>
      </w:r>
      <w:r w:rsidR="00741E5D" w:rsidRPr="002D3188">
        <w:rPr>
          <w:rFonts w:ascii="Segoe UI" w:hAnsi="Segoe UI" w:cs="Segoe UI"/>
          <w:i/>
          <w:iCs/>
          <w:sz w:val="20"/>
          <w:szCs w:val="20"/>
          <w:lang w:val="en-US"/>
        </w:rPr>
        <w:t xml:space="preserve">economy, as well as for the restoration of the </w:t>
      </w:r>
      <w:r w:rsidR="002D3188">
        <w:rPr>
          <w:rFonts w:ascii="Segoe UI" w:hAnsi="Segoe UI" w:cs="Segoe UI"/>
          <w:i/>
          <w:iCs/>
          <w:sz w:val="20"/>
          <w:szCs w:val="20"/>
          <w:lang w:val="en-US"/>
        </w:rPr>
        <w:t xml:space="preserve">area’s </w:t>
      </w:r>
      <w:r w:rsidR="00741E5D" w:rsidRPr="002D3188">
        <w:rPr>
          <w:rFonts w:ascii="Segoe UI" w:hAnsi="Segoe UI" w:cs="Segoe UI"/>
          <w:i/>
          <w:iCs/>
          <w:sz w:val="20"/>
          <w:szCs w:val="20"/>
          <w:lang w:val="en-US"/>
        </w:rPr>
        <w:t xml:space="preserve">natural </w:t>
      </w:r>
      <w:r w:rsidR="002D3188">
        <w:rPr>
          <w:rFonts w:ascii="Segoe UI" w:hAnsi="Segoe UI" w:cs="Segoe UI"/>
          <w:i/>
          <w:iCs/>
          <w:sz w:val="20"/>
          <w:szCs w:val="20"/>
          <w:lang w:val="en-US"/>
        </w:rPr>
        <w:t>environment</w:t>
      </w:r>
      <w:r w:rsidR="00741E5D" w:rsidRPr="002D3188">
        <w:rPr>
          <w:rFonts w:ascii="Segoe UI" w:hAnsi="Segoe UI" w:cs="Segoe UI"/>
          <w:i/>
          <w:iCs/>
          <w:sz w:val="20"/>
          <w:szCs w:val="20"/>
          <w:lang w:val="en-US"/>
        </w:rPr>
        <w:t xml:space="preserve">. The </w:t>
      </w:r>
      <w:r w:rsidR="00A878DF" w:rsidRPr="002D3188">
        <w:rPr>
          <w:rFonts w:ascii="Segoe UI" w:hAnsi="Segoe UI" w:cs="Segoe UI"/>
          <w:i/>
          <w:iCs/>
          <w:sz w:val="20"/>
          <w:szCs w:val="20"/>
          <w:lang w:val="en-US"/>
        </w:rPr>
        <w:t xml:space="preserve">development </w:t>
      </w:r>
      <w:r w:rsidR="00741E5D" w:rsidRPr="002D3188">
        <w:rPr>
          <w:rFonts w:ascii="Segoe UI" w:hAnsi="Segoe UI" w:cs="Segoe UI"/>
          <w:i/>
          <w:iCs/>
          <w:sz w:val="20"/>
          <w:szCs w:val="20"/>
          <w:lang w:val="en-US"/>
        </w:rPr>
        <w:t xml:space="preserve">of the commercial port of Kavala, alongside the </w:t>
      </w:r>
      <w:r w:rsidR="002D3188">
        <w:rPr>
          <w:rFonts w:ascii="Segoe UI" w:hAnsi="Segoe UI" w:cs="Segoe UI"/>
          <w:i/>
          <w:iCs/>
          <w:sz w:val="20"/>
          <w:szCs w:val="20"/>
          <w:lang w:val="en-US"/>
        </w:rPr>
        <w:t xml:space="preserve">ongoing </w:t>
      </w:r>
      <w:r w:rsidR="00741E5D" w:rsidRPr="002D3188">
        <w:rPr>
          <w:rFonts w:ascii="Segoe UI" w:hAnsi="Segoe UI" w:cs="Segoe UI"/>
          <w:i/>
          <w:iCs/>
          <w:sz w:val="20"/>
          <w:szCs w:val="20"/>
          <w:lang w:val="en-US"/>
        </w:rPr>
        <w:t xml:space="preserve">development of the ports of Thessaloniki and Alexandroupolis, will </w:t>
      </w:r>
      <w:r w:rsidR="002D3188">
        <w:rPr>
          <w:rFonts w:ascii="Segoe UI" w:hAnsi="Segoe UI" w:cs="Segoe UI"/>
          <w:i/>
          <w:iCs/>
          <w:sz w:val="20"/>
          <w:szCs w:val="20"/>
          <w:lang w:val="en-US"/>
        </w:rPr>
        <w:t xml:space="preserve">contribute to the establishment of Greece as an important commercial and transport hub </w:t>
      </w:r>
      <w:r w:rsidR="00741E5D" w:rsidRPr="002D3188">
        <w:rPr>
          <w:rFonts w:ascii="Segoe UI" w:hAnsi="Segoe UI" w:cs="Segoe UI"/>
          <w:i/>
          <w:iCs/>
          <w:sz w:val="20"/>
          <w:szCs w:val="20"/>
          <w:lang w:val="en-US"/>
        </w:rPr>
        <w:t xml:space="preserve">in the Balkans. </w:t>
      </w:r>
      <w:r w:rsidR="00061DD6" w:rsidRPr="002D3188">
        <w:rPr>
          <w:rFonts w:ascii="Segoe UI" w:hAnsi="Segoe UI" w:cs="Segoe UI"/>
          <w:i/>
          <w:iCs/>
          <w:sz w:val="20"/>
          <w:szCs w:val="20"/>
          <w:lang w:val="en-US"/>
        </w:rPr>
        <w:t>Growthfund</w:t>
      </w:r>
      <w:r w:rsidR="00741E5D" w:rsidRPr="002D3188">
        <w:rPr>
          <w:rFonts w:ascii="Segoe UI" w:hAnsi="Segoe UI" w:cs="Segoe UI"/>
          <w:i/>
          <w:iCs/>
          <w:sz w:val="20"/>
          <w:szCs w:val="20"/>
          <w:lang w:val="en-US"/>
        </w:rPr>
        <w:t xml:space="preserve"> is implementing a coherent strategy for the </w:t>
      </w:r>
      <w:r w:rsidR="00C102CF" w:rsidRPr="002D3188">
        <w:rPr>
          <w:rFonts w:ascii="Segoe UI" w:hAnsi="Segoe UI" w:cs="Segoe UI"/>
          <w:i/>
          <w:iCs/>
          <w:sz w:val="20"/>
          <w:szCs w:val="20"/>
          <w:lang w:val="en-US"/>
        </w:rPr>
        <w:t>development</w:t>
      </w:r>
      <w:r w:rsidR="00741E5D" w:rsidRPr="002D3188">
        <w:rPr>
          <w:rFonts w:ascii="Segoe UI" w:hAnsi="Segoe UI" w:cs="Segoe UI"/>
          <w:i/>
          <w:iCs/>
          <w:sz w:val="20"/>
          <w:szCs w:val="20"/>
          <w:lang w:val="en-US"/>
        </w:rPr>
        <w:t xml:space="preserve"> and sustainable transformation of </w:t>
      </w:r>
      <w:r w:rsidR="002D3188">
        <w:rPr>
          <w:rFonts w:ascii="Segoe UI" w:hAnsi="Segoe UI" w:cs="Segoe UI"/>
          <w:i/>
          <w:iCs/>
          <w:sz w:val="20"/>
          <w:szCs w:val="20"/>
          <w:lang w:val="en-US"/>
        </w:rPr>
        <w:t xml:space="preserve">the </w:t>
      </w:r>
      <w:r w:rsidR="00741E5D" w:rsidRPr="002D3188">
        <w:rPr>
          <w:rFonts w:ascii="Segoe UI" w:hAnsi="Segoe UI" w:cs="Segoe UI"/>
          <w:i/>
          <w:iCs/>
          <w:sz w:val="20"/>
          <w:szCs w:val="20"/>
          <w:lang w:val="en-US"/>
        </w:rPr>
        <w:t>ports</w:t>
      </w:r>
      <w:r w:rsidR="002D3188">
        <w:rPr>
          <w:rFonts w:ascii="Segoe UI" w:hAnsi="Segoe UI" w:cs="Segoe UI"/>
          <w:i/>
          <w:iCs/>
          <w:sz w:val="20"/>
          <w:szCs w:val="20"/>
          <w:lang w:val="en-US"/>
        </w:rPr>
        <w:t xml:space="preserve"> in its portfolio</w:t>
      </w:r>
      <w:r w:rsidR="00741E5D" w:rsidRPr="002D3188">
        <w:rPr>
          <w:rFonts w:ascii="Segoe UI" w:hAnsi="Segoe UI" w:cs="Segoe UI"/>
          <w:i/>
          <w:iCs/>
          <w:sz w:val="20"/>
          <w:szCs w:val="20"/>
          <w:lang w:val="en-US"/>
        </w:rPr>
        <w:t>,</w:t>
      </w:r>
      <w:r w:rsidR="002D3188">
        <w:rPr>
          <w:rFonts w:ascii="Segoe UI" w:hAnsi="Segoe UI" w:cs="Segoe UI"/>
          <w:i/>
          <w:iCs/>
          <w:sz w:val="20"/>
          <w:szCs w:val="20"/>
          <w:lang w:val="en-US"/>
        </w:rPr>
        <w:t xml:space="preserve"> bolstering</w:t>
      </w:r>
      <w:r w:rsidR="00741E5D" w:rsidRPr="002D3188">
        <w:rPr>
          <w:rFonts w:ascii="Segoe UI" w:hAnsi="Segoe UI" w:cs="Segoe UI"/>
          <w:i/>
          <w:iCs/>
          <w:sz w:val="20"/>
          <w:szCs w:val="20"/>
          <w:lang w:val="en-US"/>
        </w:rPr>
        <w:t xml:space="preserve"> regional development</w:t>
      </w:r>
      <w:r w:rsidR="002D3188">
        <w:rPr>
          <w:rFonts w:ascii="Segoe UI" w:hAnsi="Segoe UI" w:cs="Segoe UI"/>
          <w:i/>
          <w:iCs/>
          <w:sz w:val="20"/>
          <w:szCs w:val="20"/>
          <w:lang w:val="en-US"/>
        </w:rPr>
        <w:t xml:space="preserve"> and the competitiveness of the Greek economy</w:t>
      </w:r>
      <w:r w:rsidRPr="002D3188">
        <w:rPr>
          <w:rFonts w:ascii="Segoe UI" w:hAnsi="Segoe UI" w:cs="Segoe UI"/>
          <w:i/>
          <w:iCs/>
          <w:sz w:val="20"/>
          <w:szCs w:val="20"/>
          <w:lang w:val="en-US"/>
        </w:rPr>
        <w:t>.</w:t>
      </w:r>
      <w:r w:rsidR="00684743">
        <w:rPr>
          <w:rFonts w:ascii="Segoe UI" w:hAnsi="Segoe UI" w:cs="Segoe UI"/>
          <w:i/>
          <w:iCs/>
          <w:sz w:val="20"/>
          <w:szCs w:val="20"/>
          <w:lang w:val="en-US"/>
        </w:rPr>
        <w:t>”</w:t>
      </w:r>
    </w:p>
    <w:p w14:paraId="244CEA54" w14:textId="77777777" w:rsidR="00D611D3" w:rsidRDefault="00D611D3" w:rsidP="00CC0379">
      <w:pPr>
        <w:pStyle w:val="ListParagraph"/>
        <w:widowControl w:val="0"/>
        <w:spacing w:after="0" w:line="240" w:lineRule="auto"/>
        <w:ind w:left="284"/>
        <w:jc w:val="both"/>
        <w:rPr>
          <w:rFonts w:ascii="Segoe UI" w:hAnsi="Segoe UI" w:cs="Segoe UI"/>
          <w:i/>
          <w:iCs/>
          <w:sz w:val="20"/>
          <w:szCs w:val="20"/>
        </w:rPr>
      </w:pPr>
    </w:p>
    <w:p w14:paraId="16C7F9A2" w14:textId="09E3834F" w:rsidR="00D611D3" w:rsidRPr="002D4E0C" w:rsidRDefault="00D611D3" w:rsidP="00DD3096">
      <w:pPr>
        <w:widowControl w:val="0"/>
        <w:spacing w:after="0" w:line="240" w:lineRule="auto"/>
        <w:jc w:val="both"/>
        <w:rPr>
          <w:rFonts w:ascii="Segoe UI" w:hAnsi="Segoe UI" w:cs="Segoe UI"/>
          <w:i/>
          <w:iCs/>
          <w:sz w:val="20"/>
          <w:szCs w:val="20"/>
          <w:lang w:val="en-US"/>
        </w:rPr>
      </w:pPr>
      <w:r w:rsidRPr="002D4E0C">
        <w:rPr>
          <w:rFonts w:ascii="Segoe UI" w:hAnsi="Segoe UI" w:cs="Segoe UI"/>
          <w:sz w:val="20"/>
          <w:szCs w:val="20"/>
          <w:lang w:val="en-US"/>
        </w:rPr>
        <w:t xml:space="preserve">The CEO of </w:t>
      </w:r>
      <w:r w:rsidR="00BA16E7" w:rsidRPr="002D4E0C">
        <w:rPr>
          <w:rFonts w:ascii="Segoe UI" w:hAnsi="Segoe UI" w:cs="Segoe UI"/>
          <w:sz w:val="20"/>
          <w:szCs w:val="20"/>
          <w:lang w:val="en-US"/>
        </w:rPr>
        <w:t>Kavala Port Authority</w:t>
      </w:r>
      <w:r w:rsidR="00933596" w:rsidRPr="002D4E0C">
        <w:rPr>
          <w:rFonts w:ascii="Segoe UI" w:hAnsi="Segoe UI" w:cs="Segoe UI"/>
          <w:sz w:val="20"/>
          <w:szCs w:val="20"/>
          <w:lang w:val="en-US"/>
        </w:rPr>
        <w:t xml:space="preserve"> S.A</w:t>
      </w:r>
      <w:r w:rsidRPr="002D4E0C">
        <w:rPr>
          <w:rFonts w:ascii="Segoe UI" w:hAnsi="Segoe UI" w:cs="Segoe UI"/>
          <w:sz w:val="20"/>
          <w:szCs w:val="20"/>
          <w:lang w:val="en-US"/>
        </w:rPr>
        <w:t xml:space="preserve">., </w:t>
      </w:r>
      <w:r w:rsidRPr="002D4E0C">
        <w:rPr>
          <w:rFonts w:ascii="Segoe UI" w:hAnsi="Segoe UI" w:cs="Segoe UI"/>
          <w:b/>
          <w:bCs/>
          <w:sz w:val="20"/>
          <w:szCs w:val="20"/>
          <w:lang w:val="en-US"/>
        </w:rPr>
        <w:t>Angelos Vlachos</w:t>
      </w:r>
      <w:r w:rsidRPr="002D4E0C">
        <w:rPr>
          <w:rFonts w:ascii="Segoe UI" w:hAnsi="Segoe UI" w:cs="Segoe UI"/>
          <w:sz w:val="20"/>
          <w:szCs w:val="20"/>
          <w:lang w:val="en-US"/>
        </w:rPr>
        <w:t>, s</w:t>
      </w:r>
      <w:r w:rsidR="008335F4" w:rsidRPr="002D4E0C">
        <w:rPr>
          <w:rFonts w:ascii="Segoe UI" w:hAnsi="Segoe UI" w:cs="Segoe UI"/>
          <w:sz w:val="20"/>
          <w:szCs w:val="20"/>
          <w:lang w:val="en-US"/>
        </w:rPr>
        <w:t>aid</w:t>
      </w:r>
      <w:r w:rsidRPr="002D4E0C">
        <w:rPr>
          <w:rFonts w:ascii="Segoe UI" w:hAnsi="Segoe UI" w:cs="Segoe UI"/>
          <w:sz w:val="20"/>
          <w:szCs w:val="20"/>
          <w:lang w:val="en-US"/>
        </w:rPr>
        <w:t>:</w:t>
      </w:r>
      <w:r w:rsidR="008335F4" w:rsidRPr="002D4E0C">
        <w:rPr>
          <w:rFonts w:ascii="Segoe UI" w:hAnsi="Segoe UI" w:cs="Segoe UI"/>
          <w:sz w:val="20"/>
          <w:szCs w:val="20"/>
          <w:lang w:val="en-US"/>
        </w:rPr>
        <w:t xml:space="preserve"> </w:t>
      </w:r>
      <w:r w:rsidR="008335F4" w:rsidRPr="002D4E0C">
        <w:rPr>
          <w:rFonts w:ascii="Segoe UI" w:hAnsi="Segoe UI" w:cs="Segoe UI"/>
          <w:i/>
          <w:iCs/>
          <w:sz w:val="20"/>
          <w:szCs w:val="20"/>
          <w:lang w:val="en-US"/>
        </w:rPr>
        <w:t>“</w:t>
      </w:r>
      <w:r w:rsidR="002F71B4">
        <w:rPr>
          <w:rFonts w:ascii="Segoe UI" w:hAnsi="Segoe UI" w:cs="Segoe UI"/>
          <w:i/>
          <w:iCs/>
          <w:sz w:val="20"/>
          <w:szCs w:val="20"/>
          <w:lang w:val="en-US"/>
        </w:rPr>
        <w:t xml:space="preserve">The signing of this agreement </w:t>
      </w:r>
      <w:r w:rsidR="009D12E0">
        <w:rPr>
          <w:rFonts w:ascii="Segoe UI" w:hAnsi="Segoe UI" w:cs="Segoe UI"/>
          <w:i/>
          <w:iCs/>
          <w:sz w:val="20"/>
          <w:szCs w:val="20"/>
          <w:lang w:val="en-US"/>
        </w:rPr>
        <w:t>s</w:t>
      </w:r>
      <w:r w:rsidR="00EC485A">
        <w:rPr>
          <w:rFonts w:ascii="Segoe UI" w:hAnsi="Segoe UI" w:cs="Segoe UI"/>
          <w:i/>
          <w:iCs/>
          <w:sz w:val="20"/>
          <w:szCs w:val="20"/>
          <w:lang w:val="en-US"/>
        </w:rPr>
        <w:t xml:space="preserve">ignifies the successful conclusion of a </w:t>
      </w:r>
      <w:r w:rsidR="009D12E0">
        <w:rPr>
          <w:rFonts w:ascii="Segoe UI" w:hAnsi="Segoe UI" w:cs="Segoe UI"/>
          <w:i/>
          <w:iCs/>
          <w:sz w:val="20"/>
          <w:szCs w:val="20"/>
          <w:lang w:val="en-US"/>
        </w:rPr>
        <w:t xml:space="preserve">long </w:t>
      </w:r>
      <w:r w:rsidR="002F71B4" w:rsidRPr="002F71B4">
        <w:rPr>
          <w:rFonts w:ascii="Segoe UI" w:hAnsi="Segoe UI" w:cs="Segoe UI"/>
          <w:i/>
          <w:iCs/>
          <w:sz w:val="20"/>
          <w:szCs w:val="20"/>
          <w:lang w:val="en-US"/>
        </w:rPr>
        <w:t>and arduous effort. The management, executives and external partners</w:t>
      </w:r>
      <w:r w:rsidR="00EC485A">
        <w:rPr>
          <w:rFonts w:ascii="Segoe UI" w:hAnsi="Segoe UI" w:cs="Segoe UI"/>
          <w:i/>
          <w:iCs/>
          <w:sz w:val="20"/>
          <w:szCs w:val="20"/>
          <w:lang w:val="en-US"/>
        </w:rPr>
        <w:t>, working</w:t>
      </w:r>
      <w:r w:rsidR="002F71B4" w:rsidRPr="002F71B4">
        <w:rPr>
          <w:rFonts w:ascii="Segoe UI" w:hAnsi="Segoe UI" w:cs="Segoe UI"/>
          <w:i/>
          <w:iCs/>
          <w:sz w:val="20"/>
          <w:szCs w:val="20"/>
          <w:lang w:val="en-US"/>
        </w:rPr>
        <w:t xml:space="preserve"> in coordination with the Shareholder of the</w:t>
      </w:r>
      <w:r w:rsidR="00EC485A">
        <w:rPr>
          <w:rFonts w:ascii="Segoe UI" w:hAnsi="Segoe UI" w:cs="Segoe UI"/>
          <w:i/>
          <w:iCs/>
          <w:sz w:val="20"/>
          <w:szCs w:val="20"/>
          <w:lang w:val="en-US"/>
        </w:rPr>
        <w:t xml:space="preserve"> Authority,</w:t>
      </w:r>
      <w:r w:rsidR="002F71B4" w:rsidRPr="002F71B4">
        <w:rPr>
          <w:rFonts w:ascii="Segoe UI" w:hAnsi="Segoe UI" w:cs="Segoe UI"/>
          <w:i/>
          <w:iCs/>
          <w:sz w:val="20"/>
          <w:szCs w:val="20"/>
          <w:lang w:val="en-US"/>
        </w:rPr>
        <w:t xml:space="preserve"> managed not only to overcome obstacles</w:t>
      </w:r>
      <w:r w:rsidR="00EC485A">
        <w:rPr>
          <w:rFonts w:ascii="Segoe UI" w:hAnsi="Segoe UI" w:cs="Segoe UI"/>
          <w:i/>
          <w:iCs/>
          <w:sz w:val="20"/>
          <w:szCs w:val="20"/>
          <w:lang w:val="en-US"/>
        </w:rPr>
        <w:t xml:space="preserve"> and</w:t>
      </w:r>
      <w:r w:rsidR="002F71B4" w:rsidRPr="002F71B4">
        <w:rPr>
          <w:rFonts w:ascii="Segoe UI" w:hAnsi="Segoe UI" w:cs="Segoe UI"/>
          <w:i/>
          <w:iCs/>
          <w:sz w:val="20"/>
          <w:szCs w:val="20"/>
          <w:lang w:val="en-US"/>
        </w:rPr>
        <w:t xml:space="preserve"> to settle issues that initially existed or arose along the way, but also to maintain the uninterrupted operation of the Port "Philip</w:t>
      </w:r>
      <w:r w:rsidR="00EC485A">
        <w:rPr>
          <w:rFonts w:ascii="Segoe UI" w:hAnsi="Segoe UI" w:cs="Segoe UI"/>
          <w:i/>
          <w:iCs/>
          <w:sz w:val="20"/>
          <w:szCs w:val="20"/>
          <w:lang w:val="en-US"/>
        </w:rPr>
        <w:t>pos</w:t>
      </w:r>
      <w:r w:rsidR="002F71B4" w:rsidRPr="002F71B4">
        <w:rPr>
          <w:rFonts w:ascii="Segoe UI" w:hAnsi="Segoe UI" w:cs="Segoe UI"/>
          <w:i/>
          <w:iCs/>
          <w:sz w:val="20"/>
          <w:szCs w:val="20"/>
          <w:lang w:val="en-US"/>
        </w:rPr>
        <w:t xml:space="preserve"> II" until today. In our view, the prospects opening up for a major port of strategic importance in the northeastern axis of the country</w:t>
      </w:r>
      <w:r w:rsidR="00B13098" w:rsidRPr="00B13098">
        <w:rPr>
          <w:rFonts w:ascii="Segoe UI" w:hAnsi="Segoe UI" w:cs="Segoe UI"/>
          <w:i/>
          <w:iCs/>
          <w:sz w:val="20"/>
          <w:szCs w:val="20"/>
          <w:lang w:val="en-US"/>
        </w:rPr>
        <w:t xml:space="preserve"> </w:t>
      </w:r>
      <w:r w:rsidR="00B13098" w:rsidRPr="002F71B4">
        <w:rPr>
          <w:rFonts w:ascii="Segoe UI" w:hAnsi="Segoe UI" w:cs="Segoe UI"/>
          <w:i/>
          <w:iCs/>
          <w:sz w:val="20"/>
          <w:szCs w:val="20"/>
          <w:lang w:val="en-US"/>
        </w:rPr>
        <w:t>are indeed excellent</w:t>
      </w:r>
      <w:r w:rsidR="002F71B4" w:rsidRPr="002F71B4">
        <w:rPr>
          <w:rFonts w:ascii="Segoe UI" w:hAnsi="Segoe UI" w:cs="Segoe UI"/>
          <w:i/>
          <w:iCs/>
          <w:sz w:val="20"/>
          <w:szCs w:val="20"/>
          <w:lang w:val="en-US"/>
        </w:rPr>
        <w:t>, provided that the necessary investments in material and human resources are implemented with rational planning. For our part, we</w:t>
      </w:r>
      <w:r w:rsidR="005975AF" w:rsidRPr="005975AF">
        <w:rPr>
          <w:rFonts w:ascii="Segoe UI" w:hAnsi="Segoe UI" w:cs="Segoe UI"/>
          <w:i/>
          <w:iCs/>
          <w:sz w:val="20"/>
          <w:szCs w:val="20"/>
          <w:lang w:val="en-US"/>
        </w:rPr>
        <w:t xml:space="preserve"> </w:t>
      </w:r>
      <w:r w:rsidR="005975AF">
        <w:rPr>
          <w:rFonts w:ascii="Segoe UI" w:hAnsi="Segoe UI" w:cs="Segoe UI"/>
          <w:i/>
          <w:iCs/>
          <w:sz w:val="20"/>
          <w:szCs w:val="20"/>
          <w:lang w:val="en-US"/>
        </w:rPr>
        <w:t>remain</w:t>
      </w:r>
      <w:r w:rsidR="002F71B4" w:rsidRPr="002F71B4">
        <w:rPr>
          <w:rFonts w:ascii="Segoe UI" w:hAnsi="Segoe UI" w:cs="Segoe UI"/>
          <w:i/>
          <w:iCs/>
          <w:sz w:val="20"/>
          <w:szCs w:val="20"/>
          <w:lang w:val="en-US"/>
        </w:rPr>
        <w:t xml:space="preserve"> committed that </w:t>
      </w:r>
      <w:r w:rsidR="00B13098">
        <w:rPr>
          <w:rFonts w:ascii="Segoe UI" w:hAnsi="Segoe UI" w:cs="Segoe UI"/>
          <w:i/>
          <w:iCs/>
          <w:sz w:val="20"/>
          <w:szCs w:val="20"/>
          <w:lang w:val="en-US"/>
        </w:rPr>
        <w:t xml:space="preserve">KPA </w:t>
      </w:r>
      <w:r w:rsidR="002F71B4" w:rsidRPr="002F71B4">
        <w:rPr>
          <w:rFonts w:ascii="Segoe UI" w:hAnsi="Segoe UI" w:cs="Segoe UI"/>
          <w:i/>
          <w:iCs/>
          <w:sz w:val="20"/>
          <w:szCs w:val="20"/>
          <w:lang w:val="en-US"/>
        </w:rPr>
        <w:t>S</w:t>
      </w:r>
      <w:r w:rsidR="00B13098">
        <w:rPr>
          <w:rFonts w:ascii="Segoe UI" w:hAnsi="Segoe UI" w:cs="Segoe UI"/>
          <w:i/>
          <w:iCs/>
          <w:sz w:val="20"/>
          <w:szCs w:val="20"/>
          <w:lang w:val="en-US"/>
        </w:rPr>
        <w:t>.</w:t>
      </w:r>
      <w:r w:rsidR="002F71B4" w:rsidRPr="002F71B4">
        <w:rPr>
          <w:rFonts w:ascii="Segoe UI" w:hAnsi="Segoe UI" w:cs="Segoe UI"/>
          <w:i/>
          <w:iCs/>
          <w:sz w:val="20"/>
          <w:szCs w:val="20"/>
          <w:lang w:val="en-US"/>
        </w:rPr>
        <w:t>A</w:t>
      </w:r>
      <w:r w:rsidR="00B13098">
        <w:rPr>
          <w:rFonts w:ascii="Segoe UI" w:hAnsi="Segoe UI" w:cs="Segoe UI"/>
          <w:i/>
          <w:iCs/>
          <w:sz w:val="20"/>
          <w:szCs w:val="20"/>
          <w:lang w:val="en-US"/>
        </w:rPr>
        <w:t>.</w:t>
      </w:r>
      <w:r w:rsidR="002F71B4" w:rsidRPr="002F71B4">
        <w:rPr>
          <w:rFonts w:ascii="Segoe UI" w:hAnsi="Segoe UI" w:cs="Segoe UI"/>
          <w:i/>
          <w:iCs/>
          <w:sz w:val="20"/>
          <w:szCs w:val="20"/>
          <w:lang w:val="en-US"/>
        </w:rPr>
        <w:t xml:space="preserve"> will continue to contribute to the development of the wider </w:t>
      </w:r>
      <w:r w:rsidR="00C36833">
        <w:rPr>
          <w:rFonts w:ascii="Segoe UI" w:hAnsi="Segoe UI" w:cs="Segoe UI"/>
          <w:i/>
          <w:iCs/>
          <w:sz w:val="20"/>
          <w:szCs w:val="20"/>
          <w:lang w:val="en-US"/>
        </w:rPr>
        <w:t>area</w:t>
      </w:r>
      <w:r w:rsidR="002F71B4" w:rsidRPr="002F71B4">
        <w:rPr>
          <w:rFonts w:ascii="Segoe UI" w:hAnsi="Segoe UI" w:cs="Segoe UI"/>
          <w:i/>
          <w:iCs/>
          <w:sz w:val="20"/>
          <w:szCs w:val="20"/>
          <w:lang w:val="en-US"/>
        </w:rPr>
        <w:t xml:space="preserve">, which focuses </w:t>
      </w:r>
      <w:r w:rsidR="000D3268">
        <w:rPr>
          <w:rFonts w:ascii="Segoe UI" w:hAnsi="Segoe UI" w:cs="Segoe UI"/>
          <w:i/>
          <w:iCs/>
          <w:sz w:val="20"/>
          <w:szCs w:val="20"/>
          <w:lang w:val="en-US"/>
        </w:rPr>
        <w:t xml:space="preserve">not only </w:t>
      </w:r>
      <w:r w:rsidR="002F71B4" w:rsidRPr="002F71B4">
        <w:rPr>
          <w:rFonts w:ascii="Segoe UI" w:hAnsi="Segoe UI" w:cs="Segoe UI"/>
          <w:i/>
          <w:iCs/>
          <w:sz w:val="20"/>
          <w:szCs w:val="20"/>
          <w:lang w:val="en-US"/>
        </w:rPr>
        <w:t xml:space="preserve">on the region of </w:t>
      </w:r>
      <w:r w:rsidR="00C36833">
        <w:rPr>
          <w:rFonts w:ascii="Segoe UI" w:hAnsi="Segoe UI" w:cs="Segoe UI"/>
          <w:i/>
          <w:iCs/>
          <w:sz w:val="20"/>
          <w:szCs w:val="20"/>
          <w:lang w:val="en-US"/>
        </w:rPr>
        <w:t xml:space="preserve">Eastern Macedonia and </w:t>
      </w:r>
      <w:r w:rsidR="00293692">
        <w:rPr>
          <w:rFonts w:ascii="Segoe UI" w:hAnsi="Segoe UI" w:cs="Segoe UI"/>
          <w:i/>
          <w:iCs/>
          <w:sz w:val="20"/>
          <w:szCs w:val="20"/>
          <w:lang w:val="en-US"/>
        </w:rPr>
        <w:t>Thrace but</w:t>
      </w:r>
      <w:r w:rsidR="00697BAC">
        <w:rPr>
          <w:rFonts w:ascii="Segoe UI" w:hAnsi="Segoe UI" w:cs="Segoe UI"/>
          <w:i/>
          <w:iCs/>
          <w:sz w:val="20"/>
          <w:szCs w:val="20"/>
          <w:lang w:val="en-US"/>
        </w:rPr>
        <w:t xml:space="preserve"> also</w:t>
      </w:r>
      <w:r w:rsidR="002F71B4" w:rsidRPr="002F71B4">
        <w:rPr>
          <w:rFonts w:ascii="Segoe UI" w:hAnsi="Segoe UI" w:cs="Segoe UI"/>
          <w:i/>
          <w:iCs/>
          <w:sz w:val="20"/>
          <w:szCs w:val="20"/>
          <w:lang w:val="en-US"/>
        </w:rPr>
        <w:t xml:space="preserve"> extends to the </w:t>
      </w:r>
      <w:r w:rsidR="00F65CC2">
        <w:rPr>
          <w:rFonts w:ascii="Segoe UI" w:hAnsi="Segoe UI" w:cs="Segoe UI"/>
          <w:i/>
          <w:iCs/>
          <w:sz w:val="20"/>
          <w:szCs w:val="20"/>
          <w:lang w:val="en-US"/>
        </w:rPr>
        <w:t xml:space="preserve">markets of the </w:t>
      </w:r>
      <w:r w:rsidR="002F71B4" w:rsidRPr="002F71B4">
        <w:rPr>
          <w:rFonts w:ascii="Segoe UI" w:hAnsi="Segoe UI" w:cs="Segoe UI"/>
          <w:i/>
          <w:iCs/>
          <w:sz w:val="20"/>
          <w:szCs w:val="20"/>
          <w:lang w:val="en-US"/>
        </w:rPr>
        <w:t>Balkan</w:t>
      </w:r>
      <w:r w:rsidR="00F65CC2">
        <w:rPr>
          <w:rFonts w:ascii="Segoe UI" w:hAnsi="Segoe UI" w:cs="Segoe UI"/>
          <w:i/>
          <w:iCs/>
          <w:sz w:val="20"/>
          <w:szCs w:val="20"/>
          <w:lang w:val="en-US"/>
        </w:rPr>
        <w:t xml:space="preserve"> countries</w:t>
      </w:r>
      <w:r w:rsidR="008335F4" w:rsidRPr="002D4E0C">
        <w:rPr>
          <w:rFonts w:ascii="Segoe UI" w:hAnsi="Segoe UI" w:cs="Segoe UI"/>
          <w:i/>
          <w:iCs/>
          <w:sz w:val="20"/>
          <w:szCs w:val="20"/>
          <w:lang w:val="en-US"/>
        </w:rPr>
        <w:t>.</w:t>
      </w:r>
      <w:r w:rsidR="00BB08A4">
        <w:rPr>
          <w:rFonts w:ascii="Segoe UI" w:hAnsi="Segoe UI" w:cs="Segoe UI"/>
          <w:i/>
          <w:iCs/>
          <w:sz w:val="20"/>
          <w:szCs w:val="20"/>
          <w:lang w:val="en-US"/>
        </w:rPr>
        <w:t>”</w:t>
      </w:r>
    </w:p>
    <w:p w14:paraId="6DA3FA3C" w14:textId="77777777" w:rsidR="00E353D8" w:rsidRDefault="00E353D8" w:rsidP="00CC0379">
      <w:pPr>
        <w:pStyle w:val="ListParagraph"/>
        <w:widowControl w:val="0"/>
        <w:spacing w:after="0" w:line="240" w:lineRule="auto"/>
        <w:ind w:left="284"/>
        <w:jc w:val="both"/>
        <w:rPr>
          <w:rFonts w:ascii="Segoe UI" w:hAnsi="Segoe UI" w:cs="Segoe UI"/>
          <w:i/>
          <w:iCs/>
          <w:sz w:val="20"/>
          <w:szCs w:val="20"/>
        </w:rPr>
      </w:pPr>
    </w:p>
    <w:p w14:paraId="5D522CE3" w14:textId="0037F2FA" w:rsidR="00E353D8" w:rsidRPr="00276CC2" w:rsidRDefault="00E353D8" w:rsidP="00DD3096">
      <w:pPr>
        <w:widowControl w:val="0"/>
        <w:spacing w:after="0" w:line="240" w:lineRule="auto"/>
        <w:jc w:val="both"/>
        <w:rPr>
          <w:rFonts w:ascii="Segoe UI" w:hAnsi="Segoe UI" w:cs="Segoe UI"/>
          <w:i/>
          <w:iCs/>
          <w:sz w:val="20"/>
          <w:szCs w:val="20"/>
          <w:lang w:val="en-US"/>
        </w:rPr>
      </w:pPr>
      <w:r w:rsidRPr="00276CC2">
        <w:rPr>
          <w:rFonts w:ascii="Segoe UI" w:hAnsi="Segoe UI" w:cs="Segoe UI"/>
          <w:sz w:val="20"/>
          <w:szCs w:val="20"/>
          <w:lang w:val="en-US"/>
        </w:rPr>
        <w:t xml:space="preserve">The </w:t>
      </w:r>
      <w:r w:rsidR="00276FA8" w:rsidRPr="00276CC2">
        <w:rPr>
          <w:rFonts w:ascii="Segoe UI" w:hAnsi="Segoe UI" w:cs="Segoe UI"/>
          <w:sz w:val="20"/>
          <w:szCs w:val="20"/>
          <w:lang w:val="en-US"/>
        </w:rPr>
        <w:t xml:space="preserve">General Director Business Development </w:t>
      </w:r>
      <w:r w:rsidRPr="00276CC2">
        <w:rPr>
          <w:rFonts w:ascii="Segoe UI" w:hAnsi="Segoe UI" w:cs="Segoe UI"/>
          <w:sz w:val="20"/>
          <w:szCs w:val="20"/>
          <w:lang w:val="en-US"/>
        </w:rPr>
        <w:t>&amp;</w:t>
      </w:r>
      <w:r w:rsidR="00276FA8" w:rsidRPr="00276CC2">
        <w:rPr>
          <w:rFonts w:ascii="Segoe UI" w:hAnsi="Segoe UI" w:cs="Segoe UI"/>
          <w:lang w:val="en-US"/>
        </w:rPr>
        <w:t xml:space="preserve"> Executive Member of the Board of Directors of </w:t>
      </w:r>
      <w:r w:rsidR="00276FA8" w:rsidRPr="00276CC2">
        <w:rPr>
          <w:rFonts w:ascii="Segoe UI" w:hAnsi="Segoe UI" w:cs="Segoe UI"/>
          <w:sz w:val="20"/>
          <w:szCs w:val="20"/>
          <w:lang w:val="en-US"/>
        </w:rPr>
        <w:t>GEK TERNA Group and Chairman of Sarisa S.A</w:t>
      </w:r>
      <w:r w:rsidRPr="00276CC2">
        <w:rPr>
          <w:rFonts w:ascii="Segoe UI" w:hAnsi="Segoe UI" w:cs="Segoe UI"/>
          <w:sz w:val="20"/>
          <w:szCs w:val="20"/>
          <w:lang w:val="en-US"/>
        </w:rPr>
        <w:t xml:space="preserve">, </w:t>
      </w:r>
      <w:r w:rsidRPr="00276CC2">
        <w:rPr>
          <w:rFonts w:ascii="Segoe UI" w:hAnsi="Segoe UI" w:cs="Segoe UI"/>
          <w:b/>
          <w:bCs/>
          <w:sz w:val="20"/>
          <w:szCs w:val="20"/>
          <w:lang w:val="en-US"/>
        </w:rPr>
        <w:t>Emmanuel Moustakas</w:t>
      </w:r>
      <w:r w:rsidR="00B758C4" w:rsidRPr="00276CC2">
        <w:rPr>
          <w:rFonts w:ascii="Segoe UI" w:hAnsi="Segoe UI" w:cs="Segoe UI"/>
          <w:sz w:val="20"/>
          <w:szCs w:val="20"/>
          <w:lang w:val="en-US"/>
        </w:rPr>
        <w:t xml:space="preserve">, </w:t>
      </w:r>
      <w:r w:rsidR="00276CC2">
        <w:rPr>
          <w:rFonts w:ascii="Segoe UI" w:hAnsi="Segoe UI" w:cs="Segoe UI"/>
          <w:sz w:val="20"/>
          <w:szCs w:val="20"/>
          <w:lang w:val="en-US"/>
        </w:rPr>
        <w:t>mentioned about the significance of the agreement</w:t>
      </w:r>
      <w:r w:rsidR="00B758C4" w:rsidRPr="00276CC2">
        <w:rPr>
          <w:rFonts w:ascii="Segoe UI" w:hAnsi="Segoe UI" w:cs="Segoe UI"/>
          <w:sz w:val="20"/>
          <w:szCs w:val="20"/>
          <w:lang w:val="en-US"/>
        </w:rPr>
        <w:t xml:space="preserve">: </w:t>
      </w:r>
      <w:r w:rsidR="00B758C4" w:rsidRPr="00276CC2">
        <w:rPr>
          <w:rFonts w:ascii="Segoe UI" w:hAnsi="Segoe UI" w:cs="Segoe UI"/>
          <w:i/>
          <w:iCs/>
          <w:sz w:val="20"/>
          <w:szCs w:val="20"/>
          <w:lang w:val="en-US"/>
        </w:rPr>
        <w:t>“</w:t>
      </w:r>
      <w:r w:rsidR="00276FA8" w:rsidRPr="00276CC2">
        <w:rPr>
          <w:rFonts w:ascii="Segoe UI" w:hAnsi="Segoe UI" w:cs="Segoe UI"/>
          <w:i/>
          <w:iCs/>
          <w:sz w:val="20"/>
          <w:szCs w:val="20"/>
          <w:lang w:val="en-US"/>
        </w:rPr>
        <w:t xml:space="preserve">The commencement of the sub-concession of "Philippos B" marks the entry of the port of Kavala into a new era. Given that the port of Kavala is a maritime transport hub in the wider region, the </w:t>
      </w:r>
      <w:r w:rsidR="00276FA8" w:rsidRPr="00276CC2">
        <w:rPr>
          <w:rFonts w:ascii="Segoe UI" w:hAnsi="Segoe UI" w:cs="Segoe UI"/>
          <w:i/>
          <w:iCs/>
          <w:sz w:val="20"/>
          <w:szCs w:val="20"/>
          <w:lang w:val="en-US"/>
        </w:rPr>
        <w:lastRenderedPageBreak/>
        <w:t>investment, which will lead to the port’s further development, contributes to the strengthening of Greece's role in freight transport. The addition of the port of Kavala to the concessions’ portfolio of GEK TERNA Group is in line with our long-term strategy to implement investments with a significant impact on the Greek economy</w:t>
      </w:r>
      <w:r w:rsidR="00684743" w:rsidRPr="00276CC2">
        <w:rPr>
          <w:rFonts w:ascii="Segoe UI" w:hAnsi="Segoe UI" w:cs="Segoe UI"/>
          <w:i/>
          <w:iCs/>
          <w:sz w:val="20"/>
          <w:szCs w:val="20"/>
          <w:lang w:val="en-US"/>
        </w:rPr>
        <w:t>.”</w:t>
      </w:r>
    </w:p>
    <w:p w14:paraId="66A95D20" w14:textId="77777777" w:rsidR="00276FA8" w:rsidRDefault="00276FA8" w:rsidP="00DD3096">
      <w:pPr>
        <w:widowControl w:val="0"/>
        <w:spacing w:after="0" w:line="240" w:lineRule="auto"/>
        <w:jc w:val="both"/>
        <w:rPr>
          <w:rFonts w:ascii="Segoe UI" w:hAnsi="Segoe UI" w:cs="Segoe UI"/>
          <w:sz w:val="20"/>
          <w:szCs w:val="20"/>
          <w:lang w:val="en-US"/>
        </w:rPr>
      </w:pPr>
    </w:p>
    <w:p w14:paraId="1B1529F3" w14:textId="78313088" w:rsidR="00276FA8" w:rsidRPr="00276FA8" w:rsidRDefault="00276FA8" w:rsidP="00DD3096">
      <w:pPr>
        <w:widowControl w:val="0"/>
        <w:spacing w:after="0" w:line="240" w:lineRule="auto"/>
        <w:jc w:val="both"/>
        <w:rPr>
          <w:rFonts w:ascii="Segoe UI" w:hAnsi="Segoe UI" w:cs="Segoe UI"/>
          <w:i/>
          <w:iCs/>
          <w:sz w:val="20"/>
          <w:szCs w:val="20"/>
          <w:lang w:val="en-US"/>
        </w:rPr>
      </w:pPr>
      <w:r>
        <w:rPr>
          <w:rFonts w:ascii="Segoe UI" w:hAnsi="Segoe UI" w:cs="Segoe UI"/>
          <w:sz w:val="20"/>
          <w:szCs w:val="20"/>
          <w:lang w:val="en-US"/>
        </w:rPr>
        <w:t xml:space="preserve">The Member of the Board of Directors of EFA VENTURES and Sarisa S.A., </w:t>
      </w:r>
      <w:r w:rsidRPr="00276FA8">
        <w:rPr>
          <w:rFonts w:ascii="Segoe UI" w:hAnsi="Segoe UI" w:cs="Segoe UI"/>
          <w:b/>
          <w:bCs/>
          <w:sz w:val="20"/>
          <w:szCs w:val="20"/>
          <w:lang w:val="en-US"/>
        </w:rPr>
        <w:t>Dimitris Parthenis</w:t>
      </w:r>
      <w:r>
        <w:rPr>
          <w:rFonts w:ascii="Segoe UI" w:hAnsi="Segoe UI" w:cs="Segoe UI"/>
          <w:sz w:val="20"/>
          <w:szCs w:val="20"/>
          <w:lang w:val="en-US"/>
        </w:rPr>
        <w:t xml:space="preserve">, stated: </w:t>
      </w:r>
      <w:r>
        <w:rPr>
          <w:rFonts w:ascii="Segoe UI" w:hAnsi="Segoe UI" w:cs="Segoe UI"/>
          <w:i/>
          <w:iCs/>
          <w:sz w:val="20"/>
          <w:szCs w:val="20"/>
          <w:lang w:val="en-US"/>
        </w:rPr>
        <w:t>“</w:t>
      </w:r>
      <w:r w:rsidRPr="00276FA8">
        <w:rPr>
          <w:rFonts w:ascii="Segoe UI" w:hAnsi="Segoe UI" w:cs="Segoe UI"/>
          <w:i/>
          <w:iCs/>
          <w:sz w:val="20"/>
          <w:szCs w:val="20"/>
          <w:lang w:val="en-US"/>
        </w:rPr>
        <w:t xml:space="preserve">The commencement of the sub-concession of the port "Philippos B" is a key moment for the region of Kavala. We, as EFA VENTURES, are excited to be part of a shareholding scheme that will strategically invest in the development of the port, strengthening the local economy and creating new opportunities for the community. Through the implementation of this project, we aim to transform the port into a modern freight hub, while contributing to the protection and restoration of the natural environment. It is an important </w:t>
      </w:r>
      <w:r w:rsidR="00CD355A" w:rsidRPr="00276FA8">
        <w:rPr>
          <w:rFonts w:ascii="Segoe UI" w:hAnsi="Segoe UI" w:cs="Segoe UI"/>
          <w:i/>
          <w:iCs/>
          <w:sz w:val="20"/>
          <w:szCs w:val="20"/>
          <w:lang w:val="en-US"/>
        </w:rPr>
        <w:t>initiative,</w:t>
      </w:r>
      <w:r w:rsidRPr="00276FA8">
        <w:rPr>
          <w:rFonts w:ascii="Segoe UI" w:hAnsi="Segoe UI" w:cs="Segoe UI"/>
          <w:i/>
          <w:iCs/>
          <w:sz w:val="20"/>
          <w:szCs w:val="20"/>
          <w:lang w:val="en-US"/>
        </w:rPr>
        <w:t xml:space="preserve"> and we look forward to seeing the positive results it will bring to the area, its residents and the Greek economy in general</w:t>
      </w:r>
      <w:r w:rsidR="00684743" w:rsidRPr="00684743">
        <w:rPr>
          <w:rFonts w:ascii="Segoe UI" w:hAnsi="Segoe UI" w:cs="Segoe UI"/>
          <w:i/>
          <w:iCs/>
          <w:sz w:val="20"/>
          <w:szCs w:val="20"/>
          <w:lang w:val="en-US"/>
        </w:rPr>
        <w:t>.</w:t>
      </w:r>
      <w:r w:rsidR="00684743">
        <w:rPr>
          <w:rFonts w:ascii="Segoe UI" w:hAnsi="Segoe UI" w:cs="Segoe UI"/>
          <w:i/>
          <w:iCs/>
          <w:sz w:val="20"/>
          <w:szCs w:val="20"/>
          <w:lang w:val="en-US"/>
        </w:rPr>
        <w:t>”</w:t>
      </w:r>
    </w:p>
    <w:p w14:paraId="51DF74FE" w14:textId="77777777" w:rsidR="009339AE" w:rsidRPr="00AB5285" w:rsidRDefault="009339AE" w:rsidP="00CC0379">
      <w:pPr>
        <w:pStyle w:val="ListParagraph"/>
        <w:widowControl w:val="0"/>
        <w:spacing w:after="0" w:line="240" w:lineRule="auto"/>
        <w:ind w:left="284"/>
        <w:jc w:val="both"/>
        <w:rPr>
          <w:rFonts w:ascii="Segoe UI" w:hAnsi="Segoe UI" w:cs="Segoe UI"/>
          <w:i/>
          <w:iCs/>
          <w:sz w:val="20"/>
          <w:szCs w:val="20"/>
        </w:rPr>
      </w:pPr>
    </w:p>
    <w:p w14:paraId="083342AF" w14:textId="3191F224" w:rsidR="00D27858" w:rsidRPr="005B40C1" w:rsidRDefault="00D27858" w:rsidP="00D27858">
      <w:pPr>
        <w:tabs>
          <w:tab w:val="left" w:pos="142"/>
        </w:tabs>
        <w:spacing w:after="0" w:line="264" w:lineRule="auto"/>
        <w:rPr>
          <w:rFonts w:ascii="Segoe UI" w:hAnsi="Segoe UI" w:cs="Segoe UI"/>
          <w:b/>
          <w:bCs/>
          <w:i/>
          <w:iCs/>
          <w:sz w:val="18"/>
          <w:szCs w:val="18"/>
          <w:u w:val="single"/>
          <w:lang w:val="en-US"/>
        </w:rPr>
      </w:pPr>
    </w:p>
    <w:p w14:paraId="47031C41" w14:textId="5D5FC6E6" w:rsidR="00D27858" w:rsidRPr="005B40C1" w:rsidRDefault="00D27858" w:rsidP="00D27858">
      <w:pPr>
        <w:tabs>
          <w:tab w:val="left" w:pos="142"/>
        </w:tabs>
        <w:spacing w:after="0" w:line="264" w:lineRule="auto"/>
        <w:rPr>
          <w:rFonts w:ascii="Segoe UI" w:hAnsi="Segoe UI" w:cs="Segoe UI"/>
          <w:b/>
          <w:bCs/>
          <w:i/>
          <w:iCs/>
          <w:sz w:val="18"/>
          <w:szCs w:val="18"/>
          <w:u w:val="single"/>
          <w:lang w:val="en-US"/>
        </w:rPr>
      </w:pPr>
    </w:p>
    <w:p w14:paraId="1A111632" w14:textId="77777777" w:rsidR="00D27858" w:rsidRPr="005B40C1" w:rsidRDefault="00D27858" w:rsidP="00D27858">
      <w:pPr>
        <w:tabs>
          <w:tab w:val="left" w:pos="142"/>
        </w:tabs>
        <w:spacing w:after="0" w:line="264" w:lineRule="auto"/>
        <w:rPr>
          <w:rFonts w:ascii="Segoe UI" w:hAnsi="Segoe UI" w:cs="Segoe UI"/>
          <w:b/>
          <w:bCs/>
          <w:i/>
          <w:iCs/>
          <w:sz w:val="18"/>
          <w:szCs w:val="18"/>
          <w:u w:val="single"/>
          <w:lang w:val="en-US"/>
        </w:rPr>
      </w:pPr>
    </w:p>
    <w:p w14:paraId="191960AA" w14:textId="77777777" w:rsidR="00E72F5D" w:rsidRPr="00891803" w:rsidRDefault="00E72F5D" w:rsidP="00D27858">
      <w:pPr>
        <w:tabs>
          <w:tab w:val="left" w:pos="142"/>
        </w:tabs>
        <w:spacing w:after="0" w:line="264" w:lineRule="auto"/>
        <w:jc w:val="both"/>
        <w:rPr>
          <w:rFonts w:ascii="Segoe UI" w:hAnsi="Segoe UI" w:cs="Segoe UI"/>
          <w:i/>
          <w:iCs/>
          <w:sz w:val="16"/>
          <w:szCs w:val="16"/>
          <w:lang w:val="en-US"/>
        </w:rPr>
      </w:pPr>
    </w:p>
    <w:p w14:paraId="188A6092" w14:textId="77777777" w:rsidR="00D27858" w:rsidRPr="00891803" w:rsidRDefault="00D27858" w:rsidP="00D27858">
      <w:pPr>
        <w:tabs>
          <w:tab w:val="left" w:pos="142"/>
        </w:tabs>
        <w:spacing w:after="0" w:line="264" w:lineRule="auto"/>
        <w:jc w:val="both"/>
        <w:rPr>
          <w:rFonts w:ascii="Segoe UI" w:hAnsi="Segoe UI" w:cs="Segoe UI"/>
          <w:b/>
          <w:bCs/>
          <w:i/>
          <w:iCs/>
          <w:sz w:val="16"/>
          <w:szCs w:val="16"/>
          <w:lang w:val="en-US"/>
        </w:rPr>
      </w:pPr>
      <w:bookmarkStart w:id="0" w:name="_Hlk144659686"/>
      <w:r w:rsidRPr="00891803">
        <w:rPr>
          <w:rFonts w:ascii="Segoe UI" w:hAnsi="Segoe UI" w:cs="Segoe UI"/>
          <w:b/>
          <w:bCs/>
          <w:i/>
          <w:iCs/>
          <w:sz w:val="16"/>
          <w:szCs w:val="16"/>
          <w:lang w:val="en-US"/>
        </w:rPr>
        <w:t xml:space="preserve">For further information please contact: </w:t>
      </w:r>
    </w:p>
    <w:p w14:paraId="0FA78AB2" w14:textId="77777777" w:rsidR="00D27858" w:rsidRPr="00891803" w:rsidRDefault="00D27858" w:rsidP="00D27858">
      <w:pPr>
        <w:tabs>
          <w:tab w:val="left" w:pos="142"/>
        </w:tabs>
        <w:spacing w:after="0" w:line="264" w:lineRule="auto"/>
        <w:jc w:val="both"/>
        <w:rPr>
          <w:rFonts w:ascii="Segoe UI" w:hAnsi="Segoe UI" w:cs="Segoe UI"/>
          <w:sz w:val="16"/>
          <w:szCs w:val="16"/>
          <w:lang w:val="en-US"/>
        </w:rPr>
      </w:pPr>
    </w:p>
    <w:p w14:paraId="29809759" w14:textId="604786ED" w:rsidR="00D27858" w:rsidRPr="00891803" w:rsidRDefault="00D27858" w:rsidP="00D27858">
      <w:pPr>
        <w:tabs>
          <w:tab w:val="left" w:pos="142"/>
        </w:tabs>
        <w:spacing w:after="0" w:line="264" w:lineRule="auto"/>
        <w:jc w:val="both"/>
        <w:rPr>
          <w:rFonts w:ascii="Segoe UI" w:hAnsi="Segoe UI" w:cs="Segoe UI"/>
          <w:b/>
          <w:bCs/>
          <w:i/>
          <w:iCs/>
          <w:sz w:val="16"/>
          <w:szCs w:val="16"/>
          <w:lang w:val="en-US"/>
        </w:rPr>
      </w:pPr>
      <w:r w:rsidRPr="00891803">
        <w:rPr>
          <w:rFonts w:ascii="Segoe UI" w:hAnsi="Segoe UI" w:cs="Segoe UI"/>
          <w:b/>
          <w:bCs/>
          <w:i/>
          <w:iCs/>
          <w:sz w:val="16"/>
          <w:szCs w:val="16"/>
          <w:lang w:val="en-US"/>
        </w:rPr>
        <w:t>GROWTHFUND, Anthi Trokoudi, Chief Communications &amp; Sustainability Officer, +30 6932</w:t>
      </w:r>
      <w:r w:rsidR="005213DA">
        <w:rPr>
          <w:rFonts w:ascii="Segoe UI" w:hAnsi="Segoe UI" w:cs="Segoe UI"/>
          <w:b/>
          <w:bCs/>
          <w:i/>
          <w:iCs/>
          <w:sz w:val="16"/>
          <w:szCs w:val="16"/>
          <w:lang w:val="en-US"/>
        </w:rPr>
        <w:t xml:space="preserve"> </w:t>
      </w:r>
      <w:r w:rsidRPr="00891803">
        <w:rPr>
          <w:rFonts w:ascii="Segoe UI" w:hAnsi="Segoe UI" w:cs="Segoe UI"/>
          <w:b/>
          <w:bCs/>
          <w:i/>
          <w:iCs/>
          <w:sz w:val="16"/>
          <w:szCs w:val="16"/>
          <w:lang w:val="en-US"/>
        </w:rPr>
        <w:t xml:space="preserve">100053, </w:t>
      </w:r>
      <w:hyperlink r:id="rId10" w:history="1">
        <w:r w:rsidR="00DE4684" w:rsidRPr="00E11E45">
          <w:rPr>
            <w:rStyle w:val="Hyperlink"/>
            <w:rFonts w:ascii="Segoe UI" w:hAnsi="Segoe UI" w:cs="Segoe UI"/>
            <w:b/>
            <w:bCs/>
            <w:i/>
            <w:iCs/>
            <w:sz w:val="16"/>
            <w:szCs w:val="16"/>
            <w:lang w:val="en-US"/>
          </w:rPr>
          <w:t>A.Trokoudi@growthfund.gr</w:t>
        </w:r>
      </w:hyperlink>
      <w:r w:rsidR="00DE4684">
        <w:rPr>
          <w:rFonts w:ascii="Segoe UI" w:hAnsi="Segoe UI" w:cs="Segoe UI"/>
          <w:b/>
          <w:bCs/>
          <w:i/>
          <w:iCs/>
          <w:sz w:val="16"/>
          <w:szCs w:val="16"/>
          <w:lang w:val="en-US"/>
        </w:rPr>
        <w:t xml:space="preserve"> </w:t>
      </w:r>
      <w:r w:rsidRPr="00891803">
        <w:rPr>
          <w:rFonts w:ascii="Segoe UI" w:hAnsi="Segoe UI" w:cs="Segoe UI"/>
          <w:b/>
          <w:bCs/>
          <w:i/>
          <w:iCs/>
          <w:sz w:val="16"/>
          <w:szCs w:val="16"/>
          <w:lang w:val="en-US"/>
        </w:rPr>
        <w:t xml:space="preserve"> </w:t>
      </w:r>
      <w:r w:rsidR="005213DA">
        <w:rPr>
          <w:rFonts w:ascii="Segoe UI" w:hAnsi="Segoe UI" w:cs="Segoe UI"/>
          <w:b/>
          <w:bCs/>
          <w:i/>
          <w:iCs/>
          <w:sz w:val="16"/>
          <w:szCs w:val="16"/>
          <w:lang w:val="en-US"/>
        </w:rPr>
        <w:t xml:space="preserve"> </w:t>
      </w:r>
    </w:p>
    <w:p w14:paraId="453AEC27" w14:textId="77777777" w:rsidR="00D27858" w:rsidRPr="00891803" w:rsidRDefault="00D27858" w:rsidP="00D27858">
      <w:pPr>
        <w:tabs>
          <w:tab w:val="left" w:pos="142"/>
        </w:tabs>
        <w:spacing w:after="0" w:line="264" w:lineRule="auto"/>
        <w:jc w:val="both"/>
        <w:rPr>
          <w:rFonts w:ascii="Segoe UI" w:hAnsi="Segoe UI" w:cs="Segoe UI"/>
          <w:b/>
          <w:bCs/>
          <w:i/>
          <w:iCs/>
          <w:sz w:val="16"/>
          <w:szCs w:val="16"/>
          <w:lang w:val="en-US"/>
        </w:rPr>
      </w:pPr>
    </w:p>
    <w:p w14:paraId="54AE3079" w14:textId="44DD0825" w:rsidR="00193A2C" w:rsidRPr="0061661D" w:rsidRDefault="00A44539" w:rsidP="00684743">
      <w:pPr>
        <w:tabs>
          <w:tab w:val="left" w:pos="142"/>
        </w:tabs>
        <w:spacing w:after="0" w:line="264" w:lineRule="auto"/>
        <w:jc w:val="both"/>
        <w:rPr>
          <w:rFonts w:ascii="Segoe UI" w:hAnsi="Segoe UI" w:cs="Segoe UI"/>
          <w:b/>
          <w:bCs/>
          <w:lang w:val="en-US"/>
        </w:rPr>
      </w:pPr>
      <w:r w:rsidRPr="00A44539">
        <w:rPr>
          <w:rFonts w:ascii="Segoe UI" w:hAnsi="Segoe UI" w:cs="Segoe UI"/>
          <w:b/>
          <w:bCs/>
          <w:i/>
          <w:iCs/>
          <w:sz w:val="16"/>
          <w:szCs w:val="16"/>
          <w:lang w:val="en-US"/>
        </w:rPr>
        <w:t xml:space="preserve">SOCIALDOO, Konstantina Iliopoulou, Director of Corporate Relations, +30 6974 894411, </w:t>
      </w:r>
      <w:hyperlink r:id="rId11" w:history="1">
        <w:r w:rsidR="005213DA" w:rsidRPr="00E11E45">
          <w:rPr>
            <w:rStyle w:val="Hyperlink"/>
            <w:rFonts w:ascii="Segoe UI" w:hAnsi="Segoe UI" w:cs="Segoe UI"/>
            <w:b/>
            <w:bCs/>
            <w:i/>
            <w:iCs/>
            <w:sz w:val="16"/>
            <w:szCs w:val="16"/>
            <w:lang w:val="en-US"/>
          </w:rPr>
          <w:t>kiliopoulou@socialdoo.gr</w:t>
        </w:r>
      </w:hyperlink>
      <w:r w:rsidR="005213DA">
        <w:rPr>
          <w:rFonts w:ascii="Segoe UI" w:hAnsi="Segoe UI" w:cs="Segoe UI"/>
          <w:b/>
          <w:bCs/>
          <w:i/>
          <w:iCs/>
          <w:sz w:val="16"/>
          <w:szCs w:val="16"/>
          <w:lang w:val="en-US"/>
        </w:rPr>
        <w:t xml:space="preserve"> </w:t>
      </w:r>
      <w:r w:rsidRPr="00A44539">
        <w:rPr>
          <w:rFonts w:ascii="Segoe UI" w:hAnsi="Segoe UI" w:cs="Segoe UI"/>
          <w:b/>
          <w:bCs/>
          <w:i/>
          <w:iCs/>
          <w:sz w:val="16"/>
          <w:szCs w:val="16"/>
          <w:lang w:val="en-US"/>
        </w:rPr>
        <w:t xml:space="preserve">    </w:t>
      </w:r>
      <w:bookmarkEnd w:id="0"/>
    </w:p>
    <w:sectPr w:rsidR="00193A2C" w:rsidRPr="0061661D" w:rsidSect="00891803">
      <w:headerReference w:type="default" r:id="rId12"/>
      <w:footerReference w:type="default" r:id="rId13"/>
      <w:headerReference w:type="first" r:id="rId14"/>
      <w:pgSz w:w="12240" w:h="15840" w:code="1"/>
      <w:pgMar w:top="2269" w:right="1474" w:bottom="1134" w:left="147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1C98C" w14:textId="77777777" w:rsidR="001A2843" w:rsidRDefault="001A2843">
      <w:pPr>
        <w:spacing w:after="0" w:line="240" w:lineRule="auto"/>
      </w:pPr>
      <w:r>
        <w:separator/>
      </w:r>
    </w:p>
  </w:endnote>
  <w:endnote w:type="continuationSeparator" w:id="0">
    <w:p w14:paraId="7BB8D6E5" w14:textId="77777777" w:rsidR="001A2843" w:rsidRDefault="001A2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Nova Light">
    <w:charset w:val="00"/>
    <w:family w:val="swiss"/>
    <w:pitch w:val="variable"/>
    <w:sig w:usb0="0000028F" w:usb1="00000002"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ova Light" w:hAnsi="Arial Nova Light"/>
        <w:sz w:val="16"/>
        <w:szCs w:val="16"/>
      </w:rPr>
      <w:id w:val="-1923246707"/>
      <w:docPartObj>
        <w:docPartGallery w:val="Page Numbers (Bottom of Page)"/>
        <w:docPartUnique/>
      </w:docPartObj>
    </w:sdtPr>
    <w:sdtEndPr/>
    <w:sdtContent>
      <w:sdt>
        <w:sdtPr>
          <w:rPr>
            <w:rFonts w:ascii="Arial Nova Light" w:hAnsi="Arial Nova Light"/>
            <w:sz w:val="16"/>
            <w:szCs w:val="16"/>
          </w:rPr>
          <w:id w:val="-1852793288"/>
          <w:docPartObj>
            <w:docPartGallery w:val="Page Numbers (Top of Page)"/>
            <w:docPartUnique/>
          </w:docPartObj>
        </w:sdtPr>
        <w:sdtEndPr/>
        <w:sdtContent>
          <w:p w14:paraId="59320DC0" w14:textId="77777777" w:rsidR="00DF3658" w:rsidRDefault="00DF3658" w:rsidP="001A584F">
            <w:pPr>
              <w:pStyle w:val="Footer"/>
              <w:rPr>
                <w:rFonts w:ascii="Arial Nova Light" w:hAnsi="Arial Nova Light"/>
                <w:noProof/>
                <w:sz w:val="16"/>
                <w:szCs w:val="16"/>
              </w:rPr>
            </w:pPr>
          </w:p>
          <w:p w14:paraId="704651EB" w14:textId="77777777" w:rsidR="00DF3658" w:rsidRDefault="0002019E" w:rsidP="007C3BDC">
            <w:pPr>
              <w:pStyle w:val="Footer"/>
              <w:ind w:left="-720"/>
              <w:rPr>
                <w:rFonts w:ascii="Arial Nova Light" w:hAnsi="Arial Nova Light"/>
                <w:noProof/>
                <w:sz w:val="16"/>
                <w:szCs w:val="16"/>
              </w:rPr>
            </w:pPr>
            <w:r>
              <w:rPr>
                <w:rFonts w:ascii="Arial Nova Light" w:hAnsi="Arial Nova Light"/>
                <w:sz w:val="16"/>
                <w:szCs w:val="16"/>
              </w:rPr>
              <w:pict w14:anchorId="24648FB0">
                <v:rect id="_x0000_i1025" style="width:0;height:1.5pt" o:hralign="center" o:hrstd="t" o:hr="t" fillcolor="#a0a0a0" stroked="f"/>
              </w:pict>
            </w:r>
          </w:p>
          <w:p w14:paraId="54C1A180" w14:textId="77777777" w:rsidR="00DF3658" w:rsidRDefault="00DF3658" w:rsidP="001A584F">
            <w:pPr>
              <w:pStyle w:val="Footer"/>
              <w:rPr>
                <w:rFonts w:ascii="Arial Nova Light" w:hAnsi="Arial Nova Light"/>
                <w:sz w:val="16"/>
                <w:szCs w:val="16"/>
              </w:rPr>
            </w:pPr>
          </w:p>
          <w:p w14:paraId="235D9287" w14:textId="77777777" w:rsidR="00DF3658" w:rsidRPr="001A584F" w:rsidRDefault="004E5362" w:rsidP="001A584F">
            <w:pPr>
              <w:pStyle w:val="Footer"/>
              <w:rPr>
                <w:rFonts w:ascii="Arial Nova Light" w:hAnsi="Arial Nova Light"/>
                <w:sz w:val="16"/>
                <w:szCs w:val="16"/>
              </w:rPr>
            </w:pPr>
            <w:r w:rsidRPr="00903CE1">
              <w:rPr>
                <w:rFonts w:ascii="Arial Nova Light" w:hAnsi="Arial Nova Light"/>
                <w:sz w:val="16"/>
                <w:szCs w:val="16"/>
                <w:lang w:val="en-US"/>
              </w:rPr>
              <w:t xml:space="preserve">4, Karageorgi Servias Str. 10562, Athens - </w:t>
            </w:r>
            <w:r w:rsidRPr="002B5FF9">
              <w:rPr>
                <w:rFonts w:ascii="Arial Nova Light" w:hAnsi="Arial Nova Light"/>
                <w:sz w:val="16"/>
                <w:szCs w:val="16"/>
              </w:rPr>
              <w:t>Τ</w:t>
            </w:r>
            <w:r w:rsidRPr="00903CE1">
              <w:rPr>
                <w:rFonts w:ascii="Arial Nova Light" w:hAnsi="Arial Nova Light"/>
                <w:sz w:val="16"/>
                <w:szCs w:val="16"/>
                <w:lang w:val="en-US"/>
              </w:rPr>
              <w:t xml:space="preserve">. +30 210 0106900 - </w:t>
            </w:r>
            <w:r w:rsidRPr="002B5FF9">
              <w:rPr>
                <w:rFonts w:ascii="Arial Nova Light" w:hAnsi="Arial Nova Light"/>
                <w:sz w:val="16"/>
                <w:szCs w:val="16"/>
              </w:rPr>
              <w:t>Ε</w:t>
            </w:r>
            <w:r w:rsidRPr="00903CE1">
              <w:rPr>
                <w:rFonts w:ascii="Arial Nova Light" w:hAnsi="Arial Nova Light"/>
                <w:sz w:val="16"/>
                <w:szCs w:val="16"/>
                <w:lang w:val="en-US"/>
              </w:rPr>
              <w:t xml:space="preserve">. </w:t>
            </w:r>
            <w:r>
              <w:fldChar w:fldCharType="begin"/>
            </w:r>
            <w:r w:rsidRPr="00A96C6F">
              <w:rPr>
                <w:lang w:val="en-US"/>
              </w:rPr>
              <w:instrText>HYPERLINK "mailto:contact@hcap.gr"</w:instrText>
            </w:r>
            <w:r>
              <w:fldChar w:fldCharType="separate"/>
            </w:r>
            <w:r w:rsidRPr="002B5FF9">
              <w:rPr>
                <w:rFonts w:ascii="Arial Nova Light" w:hAnsi="Arial Nova Light"/>
                <w:sz w:val="16"/>
                <w:szCs w:val="16"/>
              </w:rPr>
              <w:t>contact</w:t>
            </w:r>
            <w:r w:rsidRPr="001A584F">
              <w:rPr>
                <w:rFonts w:ascii="Arial Nova Light" w:hAnsi="Arial Nova Light"/>
                <w:sz w:val="16"/>
                <w:szCs w:val="16"/>
              </w:rPr>
              <w:t>@</w:t>
            </w:r>
            <w:r w:rsidRPr="002B5FF9">
              <w:rPr>
                <w:rFonts w:ascii="Arial Nova Light" w:hAnsi="Arial Nova Light"/>
                <w:sz w:val="16"/>
                <w:szCs w:val="16"/>
              </w:rPr>
              <w:t>hcap</w:t>
            </w:r>
            <w:r w:rsidRPr="001A584F">
              <w:rPr>
                <w:rFonts w:ascii="Arial Nova Light" w:hAnsi="Arial Nova Light"/>
                <w:sz w:val="16"/>
                <w:szCs w:val="16"/>
              </w:rPr>
              <w:t>.</w:t>
            </w:r>
            <w:r w:rsidRPr="002B5FF9">
              <w:rPr>
                <w:rFonts w:ascii="Arial Nova Light" w:hAnsi="Arial Nova Light"/>
                <w:sz w:val="16"/>
                <w:szCs w:val="16"/>
              </w:rPr>
              <w:t>gr</w:t>
            </w:r>
            <w:r>
              <w:fldChar w:fldCharType="end"/>
            </w:r>
            <w:r w:rsidRPr="001A584F">
              <w:rPr>
                <w:rFonts w:ascii="Arial Nova Light" w:hAnsi="Arial Nova Light"/>
                <w:sz w:val="16"/>
                <w:szCs w:val="16"/>
              </w:rPr>
              <w:t xml:space="preserve"> - </w:t>
            </w:r>
            <w:r w:rsidRPr="002B5FF9">
              <w:rPr>
                <w:rFonts w:ascii="Arial Nova Light" w:hAnsi="Arial Nova Light"/>
                <w:sz w:val="16"/>
                <w:szCs w:val="16"/>
              </w:rPr>
              <w:t>www</w:t>
            </w:r>
            <w:r w:rsidRPr="001A584F">
              <w:rPr>
                <w:rFonts w:ascii="Arial Nova Light" w:hAnsi="Arial Nova Light"/>
                <w:sz w:val="16"/>
                <w:szCs w:val="16"/>
              </w:rPr>
              <w:t>.</w:t>
            </w:r>
            <w:r w:rsidRPr="002B5FF9">
              <w:rPr>
                <w:rFonts w:ascii="Arial Nova Light" w:hAnsi="Arial Nova Light"/>
                <w:sz w:val="16"/>
                <w:szCs w:val="16"/>
              </w:rPr>
              <w:t>hcap</w:t>
            </w:r>
            <w:r w:rsidRPr="001A584F">
              <w:rPr>
                <w:rFonts w:ascii="Arial Nova Light" w:hAnsi="Arial Nova Light"/>
                <w:sz w:val="16"/>
                <w:szCs w:val="16"/>
              </w:rPr>
              <w:t>.</w:t>
            </w:r>
            <w:r w:rsidRPr="002B5FF9">
              <w:rPr>
                <w:rFonts w:ascii="Arial Nova Light" w:hAnsi="Arial Nova Light"/>
                <w:sz w:val="16"/>
                <w:szCs w:val="16"/>
              </w:rPr>
              <w:t>gr</w:t>
            </w:r>
          </w:p>
          <w:p w14:paraId="57CB1584" w14:textId="77777777" w:rsidR="00DF3658" w:rsidRDefault="00DF3658" w:rsidP="001A584F">
            <w:pPr>
              <w:pStyle w:val="Footer"/>
              <w:rPr>
                <w:rFonts w:ascii="Arial Nova Light" w:hAnsi="Arial Nova Light"/>
                <w:sz w:val="16"/>
                <w:szCs w:val="16"/>
              </w:rPr>
            </w:pPr>
          </w:p>
          <w:p w14:paraId="250545F1" w14:textId="77777777" w:rsidR="00DF3658" w:rsidRPr="002B5FF9" w:rsidRDefault="004E5362" w:rsidP="00D56B4F">
            <w:pPr>
              <w:pStyle w:val="Footer"/>
              <w:ind w:right="-900"/>
              <w:jc w:val="right"/>
              <w:rPr>
                <w:rFonts w:ascii="Arial Nova Light" w:hAnsi="Arial Nova Light"/>
                <w:sz w:val="16"/>
                <w:szCs w:val="16"/>
              </w:rPr>
            </w:pPr>
            <w:r w:rsidRPr="00744ACB">
              <w:rPr>
                <w:rFonts w:ascii="Arial Nova Light" w:hAnsi="Arial Nova Light"/>
                <w:sz w:val="16"/>
                <w:szCs w:val="16"/>
              </w:rPr>
              <w:t xml:space="preserve">Page </w:t>
            </w:r>
            <w:r w:rsidRPr="00744ACB">
              <w:rPr>
                <w:rFonts w:ascii="Arial Nova Light" w:hAnsi="Arial Nova Light"/>
                <w:b/>
                <w:bCs/>
                <w:sz w:val="16"/>
                <w:szCs w:val="16"/>
              </w:rPr>
              <w:fldChar w:fldCharType="begin"/>
            </w:r>
            <w:r w:rsidRPr="00744ACB">
              <w:rPr>
                <w:rFonts w:ascii="Arial Nova Light" w:hAnsi="Arial Nova Light"/>
                <w:b/>
                <w:bCs/>
                <w:sz w:val="16"/>
                <w:szCs w:val="16"/>
              </w:rPr>
              <w:instrText xml:space="preserve"> PAGE </w:instrText>
            </w:r>
            <w:r w:rsidRPr="00744ACB">
              <w:rPr>
                <w:rFonts w:ascii="Arial Nova Light" w:hAnsi="Arial Nova Light"/>
                <w:b/>
                <w:bCs/>
                <w:sz w:val="16"/>
                <w:szCs w:val="16"/>
              </w:rPr>
              <w:fldChar w:fldCharType="separate"/>
            </w:r>
            <w:r>
              <w:rPr>
                <w:rFonts w:ascii="Arial Nova Light" w:hAnsi="Arial Nova Light"/>
                <w:b/>
                <w:bCs/>
                <w:noProof/>
                <w:sz w:val="16"/>
                <w:szCs w:val="16"/>
              </w:rPr>
              <w:t>2</w:t>
            </w:r>
            <w:r w:rsidRPr="00744ACB">
              <w:rPr>
                <w:rFonts w:ascii="Arial Nova Light" w:hAnsi="Arial Nova Light"/>
                <w:b/>
                <w:bCs/>
                <w:sz w:val="16"/>
                <w:szCs w:val="16"/>
              </w:rPr>
              <w:fldChar w:fldCharType="end"/>
            </w:r>
            <w:r w:rsidRPr="00744ACB">
              <w:rPr>
                <w:rFonts w:ascii="Arial Nova Light" w:hAnsi="Arial Nova Light"/>
                <w:sz w:val="16"/>
                <w:szCs w:val="16"/>
              </w:rPr>
              <w:t xml:space="preserve"> of </w:t>
            </w:r>
            <w:r w:rsidRPr="00744ACB">
              <w:rPr>
                <w:rFonts w:ascii="Arial Nova Light" w:hAnsi="Arial Nova Light"/>
                <w:b/>
                <w:bCs/>
                <w:sz w:val="16"/>
                <w:szCs w:val="16"/>
              </w:rPr>
              <w:fldChar w:fldCharType="begin"/>
            </w:r>
            <w:r w:rsidRPr="00744ACB">
              <w:rPr>
                <w:rFonts w:ascii="Arial Nova Light" w:hAnsi="Arial Nova Light"/>
                <w:b/>
                <w:bCs/>
                <w:sz w:val="16"/>
                <w:szCs w:val="16"/>
              </w:rPr>
              <w:instrText xml:space="preserve"> NUMPAGES  </w:instrText>
            </w:r>
            <w:r w:rsidRPr="00744ACB">
              <w:rPr>
                <w:rFonts w:ascii="Arial Nova Light" w:hAnsi="Arial Nova Light"/>
                <w:b/>
                <w:bCs/>
                <w:sz w:val="16"/>
                <w:szCs w:val="16"/>
              </w:rPr>
              <w:fldChar w:fldCharType="separate"/>
            </w:r>
            <w:r>
              <w:rPr>
                <w:rFonts w:ascii="Arial Nova Light" w:hAnsi="Arial Nova Light"/>
                <w:b/>
                <w:bCs/>
                <w:noProof/>
                <w:sz w:val="16"/>
                <w:szCs w:val="16"/>
              </w:rPr>
              <w:t>1</w:t>
            </w:r>
            <w:r w:rsidRPr="00744ACB">
              <w:rPr>
                <w:rFonts w:ascii="Arial Nova Light" w:hAnsi="Arial Nova Light"/>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223F2" w14:textId="77777777" w:rsidR="001A2843" w:rsidRDefault="001A2843">
      <w:pPr>
        <w:spacing w:after="0" w:line="240" w:lineRule="auto"/>
      </w:pPr>
      <w:r>
        <w:separator/>
      </w:r>
    </w:p>
  </w:footnote>
  <w:footnote w:type="continuationSeparator" w:id="0">
    <w:p w14:paraId="2A6F4BAC" w14:textId="77777777" w:rsidR="001A2843" w:rsidRDefault="001A28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91F84" w14:textId="77777777" w:rsidR="00DF3658" w:rsidRDefault="00DF3658" w:rsidP="00296EC0">
    <w:pPr>
      <w:pStyle w:val="Header"/>
      <w:jc w:val="center"/>
    </w:pPr>
  </w:p>
  <w:p w14:paraId="4A6AE25B" w14:textId="77777777" w:rsidR="00DF3658" w:rsidRDefault="00DF36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83CAB" w14:textId="73E66CAD" w:rsidR="00DF3658" w:rsidRPr="008A1BAA" w:rsidRDefault="00891803" w:rsidP="008A1BAA">
    <w:pPr>
      <w:pStyle w:val="Header"/>
    </w:pPr>
    <w:r>
      <w:rPr>
        <w:b/>
        <w:noProof/>
        <w:color w:val="000000"/>
        <w:sz w:val="24"/>
        <w:szCs w:val="24"/>
      </w:rPr>
      <w:drawing>
        <wp:anchor distT="0" distB="0" distL="114300" distR="114300" simplePos="0" relativeHeight="251658240" behindDoc="1" locked="0" layoutInCell="1" allowOverlap="1" wp14:anchorId="69E40E4C" wp14:editId="0D5F152B">
          <wp:simplePos x="0" y="0"/>
          <wp:positionH relativeFrom="margin">
            <wp:align>center</wp:align>
          </wp:positionH>
          <wp:positionV relativeFrom="paragraph">
            <wp:posOffset>628650</wp:posOffset>
          </wp:positionV>
          <wp:extent cx="3666490" cy="781050"/>
          <wp:effectExtent l="0" t="0" r="0" b="0"/>
          <wp:wrapTight wrapText="bothSides">
            <wp:wrapPolygon edited="0">
              <wp:start x="0" y="0"/>
              <wp:lineTo x="0" y="21073"/>
              <wp:lineTo x="21435" y="21073"/>
              <wp:lineTo x="21435" y="0"/>
              <wp:lineTo x="0" y="0"/>
            </wp:wrapPolygon>
          </wp:wrapTight>
          <wp:docPr id="338016389" name="Picture 1" descr="A blue triang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41574" name="Picture 1" descr="A blue triangle with 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27537" b="29858"/>
                  <a:stretch/>
                </pic:blipFill>
                <pic:spPr bwMode="auto">
                  <a:xfrm>
                    <a:off x="0" y="0"/>
                    <a:ext cx="3666490" cy="78105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72578"/>
    <w:multiLevelType w:val="hybridMultilevel"/>
    <w:tmpl w:val="538A6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6052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58"/>
    <w:rsid w:val="00004494"/>
    <w:rsid w:val="00005ABD"/>
    <w:rsid w:val="00021386"/>
    <w:rsid w:val="0003327E"/>
    <w:rsid w:val="00037DBB"/>
    <w:rsid w:val="00037FC2"/>
    <w:rsid w:val="00040092"/>
    <w:rsid w:val="0005284D"/>
    <w:rsid w:val="00057056"/>
    <w:rsid w:val="00061DD6"/>
    <w:rsid w:val="00062BB7"/>
    <w:rsid w:val="000730B7"/>
    <w:rsid w:val="000A30EC"/>
    <w:rsid w:val="000A78F8"/>
    <w:rsid w:val="000B3A24"/>
    <w:rsid w:val="000D3268"/>
    <w:rsid w:val="000E365F"/>
    <w:rsid w:val="000E3D01"/>
    <w:rsid w:val="00105053"/>
    <w:rsid w:val="0010580A"/>
    <w:rsid w:val="00107565"/>
    <w:rsid w:val="001114CD"/>
    <w:rsid w:val="0011460E"/>
    <w:rsid w:val="00121BE2"/>
    <w:rsid w:val="00124867"/>
    <w:rsid w:val="00134F6F"/>
    <w:rsid w:val="0014210F"/>
    <w:rsid w:val="001425BE"/>
    <w:rsid w:val="00150799"/>
    <w:rsid w:val="001567B4"/>
    <w:rsid w:val="00157407"/>
    <w:rsid w:val="0015758A"/>
    <w:rsid w:val="00170903"/>
    <w:rsid w:val="0017197C"/>
    <w:rsid w:val="001821C3"/>
    <w:rsid w:val="00193A2C"/>
    <w:rsid w:val="00194C90"/>
    <w:rsid w:val="00196A29"/>
    <w:rsid w:val="001A2843"/>
    <w:rsid w:val="001A6B48"/>
    <w:rsid w:val="001B3BD6"/>
    <w:rsid w:val="001C65E7"/>
    <w:rsid w:val="001D7B42"/>
    <w:rsid w:val="001E3E5C"/>
    <w:rsid w:val="001F22F8"/>
    <w:rsid w:val="001F7E93"/>
    <w:rsid w:val="00200DF2"/>
    <w:rsid w:val="00213916"/>
    <w:rsid w:val="00213929"/>
    <w:rsid w:val="002222A1"/>
    <w:rsid w:val="00250D16"/>
    <w:rsid w:val="002713A3"/>
    <w:rsid w:val="00276CC2"/>
    <w:rsid w:val="00276FA8"/>
    <w:rsid w:val="00293692"/>
    <w:rsid w:val="002A2EF3"/>
    <w:rsid w:val="002D3188"/>
    <w:rsid w:val="002D4E0C"/>
    <w:rsid w:val="002E1924"/>
    <w:rsid w:val="002E5CDB"/>
    <w:rsid w:val="002E6719"/>
    <w:rsid w:val="002E6DA0"/>
    <w:rsid w:val="002F1FC2"/>
    <w:rsid w:val="002F71B4"/>
    <w:rsid w:val="00365D1E"/>
    <w:rsid w:val="0038385E"/>
    <w:rsid w:val="00385302"/>
    <w:rsid w:val="00390490"/>
    <w:rsid w:val="003C4333"/>
    <w:rsid w:val="003E58ED"/>
    <w:rsid w:val="003F692E"/>
    <w:rsid w:val="00411B76"/>
    <w:rsid w:val="004138EC"/>
    <w:rsid w:val="00445AE4"/>
    <w:rsid w:val="004530AF"/>
    <w:rsid w:val="00465AF4"/>
    <w:rsid w:val="00470EB9"/>
    <w:rsid w:val="00472CE2"/>
    <w:rsid w:val="00481A73"/>
    <w:rsid w:val="004A4D2A"/>
    <w:rsid w:val="004A6CE4"/>
    <w:rsid w:val="004B1EEC"/>
    <w:rsid w:val="004C6856"/>
    <w:rsid w:val="004E5362"/>
    <w:rsid w:val="00502943"/>
    <w:rsid w:val="0050391B"/>
    <w:rsid w:val="005213DA"/>
    <w:rsid w:val="005311B6"/>
    <w:rsid w:val="0053481B"/>
    <w:rsid w:val="00540471"/>
    <w:rsid w:val="00541C56"/>
    <w:rsid w:val="00544CB3"/>
    <w:rsid w:val="00550F44"/>
    <w:rsid w:val="00556173"/>
    <w:rsid w:val="0055663D"/>
    <w:rsid w:val="0057212D"/>
    <w:rsid w:val="00575C89"/>
    <w:rsid w:val="00582844"/>
    <w:rsid w:val="00590193"/>
    <w:rsid w:val="005918C8"/>
    <w:rsid w:val="005975AF"/>
    <w:rsid w:val="005A3618"/>
    <w:rsid w:val="005A3CEE"/>
    <w:rsid w:val="005B40C1"/>
    <w:rsid w:val="005B481E"/>
    <w:rsid w:val="005B4D9F"/>
    <w:rsid w:val="005F6A94"/>
    <w:rsid w:val="00615EE3"/>
    <w:rsid w:val="0061661D"/>
    <w:rsid w:val="00636EE5"/>
    <w:rsid w:val="00637249"/>
    <w:rsid w:val="00662615"/>
    <w:rsid w:val="0068303E"/>
    <w:rsid w:val="00684743"/>
    <w:rsid w:val="006931E6"/>
    <w:rsid w:val="00697BAC"/>
    <w:rsid w:val="006A73C3"/>
    <w:rsid w:val="006E2FB8"/>
    <w:rsid w:val="006E4EEC"/>
    <w:rsid w:val="006E7508"/>
    <w:rsid w:val="006F0228"/>
    <w:rsid w:val="006F6B14"/>
    <w:rsid w:val="00724AFE"/>
    <w:rsid w:val="00727861"/>
    <w:rsid w:val="00741E5D"/>
    <w:rsid w:val="00744421"/>
    <w:rsid w:val="00744746"/>
    <w:rsid w:val="00752BC8"/>
    <w:rsid w:val="00774B25"/>
    <w:rsid w:val="00776715"/>
    <w:rsid w:val="00784DA9"/>
    <w:rsid w:val="00793B86"/>
    <w:rsid w:val="00794D7A"/>
    <w:rsid w:val="007A7A5A"/>
    <w:rsid w:val="007A7CB2"/>
    <w:rsid w:val="007B3B65"/>
    <w:rsid w:val="007D007B"/>
    <w:rsid w:val="007F159E"/>
    <w:rsid w:val="007F239B"/>
    <w:rsid w:val="00800FC0"/>
    <w:rsid w:val="00805B07"/>
    <w:rsid w:val="00810A4D"/>
    <w:rsid w:val="0081576D"/>
    <w:rsid w:val="00830770"/>
    <w:rsid w:val="008335F4"/>
    <w:rsid w:val="0084613F"/>
    <w:rsid w:val="00884C25"/>
    <w:rsid w:val="00885E58"/>
    <w:rsid w:val="00891211"/>
    <w:rsid w:val="00891803"/>
    <w:rsid w:val="00891A59"/>
    <w:rsid w:val="00895080"/>
    <w:rsid w:val="008A1D13"/>
    <w:rsid w:val="008B06C0"/>
    <w:rsid w:val="008B1CF3"/>
    <w:rsid w:val="008C0941"/>
    <w:rsid w:val="008C1703"/>
    <w:rsid w:val="008E344A"/>
    <w:rsid w:val="008E5E76"/>
    <w:rsid w:val="008E7358"/>
    <w:rsid w:val="00912D39"/>
    <w:rsid w:val="00932FF4"/>
    <w:rsid w:val="00933596"/>
    <w:rsid w:val="009339AE"/>
    <w:rsid w:val="00986450"/>
    <w:rsid w:val="009B13F3"/>
    <w:rsid w:val="009C730F"/>
    <w:rsid w:val="009D12E0"/>
    <w:rsid w:val="009D4A58"/>
    <w:rsid w:val="009D7C7F"/>
    <w:rsid w:val="009F3617"/>
    <w:rsid w:val="009F692C"/>
    <w:rsid w:val="009F6971"/>
    <w:rsid w:val="00A37301"/>
    <w:rsid w:val="00A44539"/>
    <w:rsid w:val="00A513DA"/>
    <w:rsid w:val="00A63169"/>
    <w:rsid w:val="00A72FE3"/>
    <w:rsid w:val="00A745A8"/>
    <w:rsid w:val="00A878DF"/>
    <w:rsid w:val="00A91C4D"/>
    <w:rsid w:val="00A96C6F"/>
    <w:rsid w:val="00AB5285"/>
    <w:rsid w:val="00AB797E"/>
    <w:rsid w:val="00AC2820"/>
    <w:rsid w:val="00AC6F4A"/>
    <w:rsid w:val="00AD1B5C"/>
    <w:rsid w:val="00AE7D32"/>
    <w:rsid w:val="00AF5DB1"/>
    <w:rsid w:val="00B06736"/>
    <w:rsid w:val="00B13098"/>
    <w:rsid w:val="00B25C92"/>
    <w:rsid w:val="00B34C06"/>
    <w:rsid w:val="00B357C3"/>
    <w:rsid w:val="00B758C4"/>
    <w:rsid w:val="00B75A25"/>
    <w:rsid w:val="00B81727"/>
    <w:rsid w:val="00BA16E7"/>
    <w:rsid w:val="00BA6785"/>
    <w:rsid w:val="00BB08A4"/>
    <w:rsid w:val="00BC1842"/>
    <w:rsid w:val="00BE0590"/>
    <w:rsid w:val="00BF064B"/>
    <w:rsid w:val="00BF5232"/>
    <w:rsid w:val="00C03604"/>
    <w:rsid w:val="00C07DB2"/>
    <w:rsid w:val="00C102CF"/>
    <w:rsid w:val="00C131BB"/>
    <w:rsid w:val="00C17BCC"/>
    <w:rsid w:val="00C217AB"/>
    <w:rsid w:val="00C227CE"/>
    <w:rsid w:val="00C36833"/>
    <w:rsid w:val="00C6250A"/>
    <w:rsid w:val="00C8544A"/>
    <w:rsid w:val="00C85F45"/>
    <w:rsid w:val="00C9492C"/>
    <w:rsid w:val="00CA625C"/>
    <w:rsid w:val="00CB5ACB"/>
    <w:rsid w:val="00CC0379"/>
    <w:rsid w:val="00CC558A"/>
    <w:rsid w:val="00CD355A"/>
    <w:rsid w:val="00CE49EF"/>
    <w:rsid w:val="00CF27E0"/>
    <w:rsid w:val="00CF6531"/>
    <w:rsid w:val="00D148A7"/>
    <w:rsid w:val="00D14C76"/>
    <w:rsid w:val="00D23447"/>
    <w:rsid w:val="00D2485A"/>
    <w:rsid w:val="00D27858"/>
    <w:rsid w:val="00D30AF8"/>
    <w:rsid w:val="00D42AC9"/>
    <w:rsid w:val="00D519CE"/>
    <w:rsid w:val="00D5347C"/>
    <w:rsid w:val="00D5641A"/>
    <w:rsid w:val="00D60080"/>
    <w:rsid w:val="00D611D3"/>
    <w:rsid w:val="00D713F8"/>
    <w:rsid w:val="00D74C5B"/>
    <w:rsid w:val="00D97365"/>
    <w:rsid w:val="00DA1AB8"/>
    <w:rsid w:val="00DC1C51"/>
    <w:rsid w:val="00DC3E3C"/>
    <w:rsid w:val="00DC6B3D"/>
    <w:rsid w:val="00DD3096"/>
    <w:rsid w:val="00DE4684"/>
    <w:rsid w:val="00DF3658"/>
    <w:rsid w:val="00DF69CA"/>
    <w:rsid w:val="00E028CC"/>
    <w:rsid w:val="00E02B82"/>
    <w:rsid w:val="00E11B99"/>
    <w:rsid w:val="00E209F0"/>
    <w:rsid w:val="00E31991"/>
    <w:rsid w:val="00E353D8"/>
    <w:rsid w:val="00E369BC"/>
    <w:rsid w:val="00E440F6"/>
    <w:rsid w:val="00E4577E"/>
    <w:rsid w:val="00E50F16"/>
    <w:rsid w:val="00E52614"/>
    <w:rsid w:val="00E56B4C"/>
    <w:rsid w:val="00E72F5D"/>
    <w:rsid w:val="00E848F3"/>
    <w:rsid w:val="00EA20A4"/>
    <w:rsid w:val="00EA5E09"/>
    <w:rsid w:val="00EA66B9"/>
    <w:rsid w:val="00EC485A"/>
    <w:rsid w:val="00ED5F8E"/>
    <w:rsid w:val="00F04CF3"/>
    <w:rsid w:val="00F36D35"/>
    <w:rsid w:val="00F5026C"/>
    <w:rsid w:val="00F65CC2"/>
    <w:rsid w:val="00F70726"/>
    <w:rsid w:val="00F71A97"/>
    <w:rsid w:val="00F85E96"/>
    <w:rsid w:val="00FB5386"/>
    <w:rsid w:val="00FC338B"/>
    <w:rsid w:val="00FD5BFD"/>
    <w:rsid w:val="00FF195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8EAB9"/>
  <w15:chartTrackingRefBased/>
  <w15:docId w15:val="{F625F28E-45FF-4556-83E5-98AEAEC77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858"/>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858"/>
    <w:pPr>
      <w:tabs>
        <w:tab w:val="center" w:pos="4320"/>
        <w:tab w:val="right" w:pos="8640"/>
      </w:tabs>
      <w:spacing w:after="0" w:line="240" w:lineRule="auto"/>
    </w:pPr>
  </w:style>
  <w:style w:type="character" w:customStyle="1" w:styleId="HeaderChar">
    <w:name w:val="Header Char"/>
    <w:basedOn w:val="DefaultParagraphFont"/>
    <w:link w:val="Header"/>
    <w:uiPriority w:val="99"/>
    <w:rsid w:val="00D27858"/>
    <w:rPr>
      <w:lang w:val="el-GR"/>
    </w:rPr>
  </w:style>
  <w:style w:type="paragraph" w:styleId="Footer">
    <w:name w:val="footer"/>
    <w:basedOn w:val="Normal"/>
    <w:link w:val="FooterChar"/>
    <w:uiPriority w:val="99"/>
    <w:unhideWhenUsed/>
    <w:rsid w:val="00D27858"/>
    <w:pPr>
      <w:tabs>
        <w:tab w:val="center" w:pos="4320"/>
        <w:tab w:val="right" w:pos="8640"/>
      </w:tabs>
      <w:spacing w:after="0" w:line="240" w:lineRule="auto"/>
    </w:pPr>
  </w:style>
  <w:style w:type="character" w:customStyle="1" w:styleId="FooterChar">
    <w:name w:val="Footer Char"/>
    <w:basedOn w:val="DefaultParagraphFont"/>
    <w:link w:val="Footer"/>
    <w:uiPriority w:val="99"/>
    <w:rsid w:val="00D27858"/>
    <w:rPr>
      <w:lang w:val="el-GR"/>
    </w:rPr>
  </w:style>
  <w:style w:type="paragraph" w:styleId="ListParagraph">
    <w:name w:val="List Paragraph"/>
    <w:aliases w:val="Γράφημα,Κουκίδες,Texto corrido,Task Body,1st level - Bullet List Paragraph,Lettre d'introduction,Paragraphe de liste,Bullets_normal,Viñetas (Inicio Parrafo),Paragrafo elenco,3 Txt tabla,Zerrenda-paragrafoa,Lista viñetas,Listenabsatz,l"/>
    <w:basedOn w:val="Normal"/>
    <w:link w:val="ListParagraphChar"/>
    <w:uiPriority w:val="34"/>
    <w:qFormat/>
    <w:rsid w:val="004E5362"/>
    <w:pPr>
      <w:ind w:left="720"/>
      <w:contextualSpacing/>
    </w:pPr>
    <w:rPr>
      <w:lang w:val="en-US" w:bidi="he-IL"/>
    </w:rPr>
  </w:style>
  <w:style w:type="character" w:customStyle="1" w:styleId="ListParagraphChar">
    <w:name w:val="List Paragraph Char"/>
    <w:aliases w:val="Γράφημα Char,Κουκίδες Char,Texto corrido Char,Task Body Char,1st level - Bullet List Paragraph Char,Lettre d'introduction Char,Paragraphe de liste Char,Bullets_normal Char,Viñetas (Inicio Parrafo) Char,Paragrafo elenco Char,l Char"/>
    <w:basedOn w:val="DefaultParagraphFont"/>
    <w:link w:val="ListParagraph"/>
    <w:uiPriority w:val="34"/>
    <w:locked/>
    <w:rsid w:val="004E5362"/>
    <w:rPr>
      <w:lang w:bidi="he-IL"/>
    </w:rPr>
  </w:style>
  <w:style w:type="paragraph" w:styleId="BodyText">
    <w:name w:val="Body Text"/>
    <w:basedOn w:val="Normal"/>
    <w:link w:val="BodyTextChar"/>
    <w:uiPriority w:val="1"/>
    <w:qFormat/>
    <w:rsid w:val="004E5362"/>
    <w:pPr>
      <w:widowControl w:val="0"/>
      <w:autoSpaceDE w:val="0"/>
      <w:autoSpaceDN w:val="0"/>
      <w:spacing w:after="0" w:line="240" w:lineRule="auto"/>
      <w:ind w:left="423"/>
      <w:jc w:val="both"/>
    </w:pPr>
    <w:rPr>
      <w:rFonts w:ascii="Calibri" w:eastAsia="Calibri" w:hAnsi="Calibri" w:cs="Calibri"/>
      <w:lang w:val="en-GB"/>
    </w:rPr>
  </w:style>
  <w:style w:type="character" w:customStyle="1" w:styleId="BodyTextChar">
    <w:name w:val="Body Text Char"/>
    <w:basedOn w:val="DefaultParagraphFont"/>
    <w:link w:val="BodyText"/>
    <w:uiPriority w:val="1"/>
    <w:rsid w:val="004E5362"/>
    <w:rPr>
      <w:rFonts w:ascii="Calibri" w:eastAsia="Calibri" w:hAnsi="Calibri" w:cs="Calibri"/>
      <w:lang w:val="en-GB"/>
    </w:rPr>
  </w:style>
  <w:style w:type="character" w:styleId="Hyperlink">
    <w:name w:val="Hyperlink"/>
    <w:basedOn w:val="DefaultParagraphFont"/>
    <w:uiPriority w:val="99"/>
    <w:unhideWhenUsed/>
    <w:rsid w:val="005213DA"/>
    <w:rPr>
      <w:color w:val="0563C1" w:themeColor="hyperlink"/>
      <w:u w:val="single"/>
    </w:rPr>
  </w:style>
  <w:style w:type="character" w:styleId="UnresolvedMention">
    <w:name w:val="Unresolved Mention"/>
    <w:basedOn w:val="DefaultParagraphFont"/>
    <w:uiPriority w:val="99"/>
    <w:semiHidden/>
    <w:unhideWhenUsed/>
    <w:rsid w:val="005213DA"/>
    <w:rPr>
      <w:color w:val="605E5C"/>
      <w:shd w:val="clear" w:color="auto" w:fill="E1DFDD"/>
    </w:rPr>
  </w:style>
  <w:style w:type="paragraph" w:styleId="NormalWeb">
    <w:name w:val="Normal (Web)"/>
    <w:basedOn w:val="Normal"/>
    <w:uiPriority w:val="99"/>
    <w:semiHidden/>
    <w:unhideWhenUsed/>
    <w:rsid w:val="00741E5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889361">
      <w:bodyDiv w:val="1"/>
      <w:marLeft w:val="0"/>
      <w:marRight w:val="0"/>
      <w:marTop w:val="0"/>
      <w:marBottom w:val="0"/>
      <w:divBdr>
        <w:top w:val="none" w:sz="0" w:space="0" w:color="auto"/>
        <w:left w:val="none" w:sz="0" w:space="0" w:color="auto"/>
        <w:bottom w:val="none" w:sz="0" w:space="0" w:color="auto"/>
        <w:right w:val="none" w:sz="0" w:space="0" w:color="auto"/>
      </w:divBdr>
      <w:divsChild>
        <w:div w:id="1556164585">
          <w:marLeft w:val="0"/>
          <w:marRight w:val="0"/>
          <w:marTop w:val="0"/>
          <w:marBottom w:val="0"/>
          <w:divBdr>
            <w:top w:val="none" w:sz="0" w:space="0" w:color="auto"/>
            <w:left w:val="none" w:sz="0" w:space="0" w:color="auto"/>
            <w:bottom w:val="none" w:sz="0" w:space="0" w:color="auto"/>
            <w:right w:val="none" w:sz="0" w:space="0" w:color="auto"/>
          </w:divBdr>
          <w:divsChild>
            <w:div w:id="163667320">
              <w:marLeft w:val="0"/>
              <w:marRight w:val="0"/>
              <w:marTop w:val="0"/>
              <w:marBottom w:val="0"/>
              <w:divBdr>
                <w:top w:val="none" w:sz="0" w:space="0" w:color="auto"/>
                <w:left w:val="none" w:sz="0" w:space="0" w:color="auto"/>
                <w:bottom w:val="none" w:sz="0" w:space="0" w:color="auto"/>
                <w:right w:val="none" w:sz="0" w:space="0" w:color="auto"/>
              </w:divBdr>
              <w:divsChild>
                <w:div w:id="1747144052">
                  <w:marLeft w:val="0"/>
                  <w:marRight w:val="0"/>
                  <w:marTop w:val="0"/>
                  <w:marBottom w:val="0"/>
                  <w:divBdr>
                    <w:top w:val="none" w:sz="0" w:space="0" w:color="auto"/>
                    <w:left w:val="none" w:sz="0" w:space="0" w:color="auto"/>
                    <w:bottom w:val="none" w:sz="0" w:space="0" w:color="auto"/>
                    <w:right w:val="none" w:sz="0" w:space="0" w:color="auto"/>
                  </w:divBdr>
                  <w:divsChild>
                    <w:div w:id="342781108">
                      <w:marLeft w:val="0"/>
                      <w:marRight w:val="0"/>
                      <w:marTop w:val="0"/>
                      <w:marBottom w:val="0"/>
                      <w:divBdr>
                        <w:top w:val="none" w:sz="0" w:space="0" w:color="auto"/>
                        <w:left w:val="none" w:sz="0" w:space="0" w:color="auto"/>
                        <w:bottom w:val="none" w:sz="0" w:space="0" w:color="auto"/>
                        <w:right w:val="none" w:sz="0" w:space="0" w:color="auto"/>
                      </w:divBdr>
                      <w:divsChild>
                        <w:div w:id="2090811957">
                          <w:marLeft w:val="0"/>
                          <w:marRight w:val="0"/>
                          <w:marTop w:val="0"/>
                          <w:marBottom w:val="0"/>
                          <w:divBdr>
                            <w:top w:val="none" w:sz="0" w:space="0" w:color="auto"/>
                            <w:left w:val="none" w:sz="0" w:space="0" w:color="auto"/>
                            <w:bottom w:val="none" w:sz="0" w:space="0" w:color="auto"/>
                            <w:right w:val="none" w:sz="0" w:space="0" w:color="auto"/>
                          </w:divBdr>
                          <w:divsChild>
                            <w:div w:id="5096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627074">
      <w:bodyDiv w:val="1"/>
      <w:marLeft w:val="0"/>
      <w:marRight w:val="0"/>
      <w:marTop w:val="0"/>
      <w:marBottom w:val="0"/>
      <w:divBdr>
        <w:top w:val="none" w:sz="0" w:space="0" w:color="auto"/>
        <w:left w:val="none" w:sz="0" w:space="0" w:color="auto"/>
        <w:bottom w:val="none" w:sz="0" w:space="0" w:color="auto"/>
        <w:right w:val="none" w:sz="0" w:space="0" w:color="auto"/>
      </w:divBdr>
      <w:divsChild>
        <w:div w:id="1664552869">
          <w:marLeft w:val="0"/>
          <w:marRight w:val="0"/>
          <w:marTop w:val="0"/>
          <w:marBottom w:val="0"/>
          <w:divBdr>
            <w:top w:val="none" w:sz="0" w:space="0" w:color="auto"/>
            <w:left w:val="none" w:sz="0" w:space="0" w:color="auto"/>
            <w:bottom w:val="none" w:sz="0" w:space="0" w:color="auto"/>
            <w:right w:val="none" w:sz="0" w:space="0" w:color="auto"/>
          </w:divBdr>
          <w:divsChild>
            <w:div w:id="266279610">
              <w:marLeft w:val="0"/>
              <w:marRight w:val="0"/>
              <w:marTop w:val="0"/>
              <w:marBottom w:val="0"/>
              <w:divBdr>
                <w:top w:val="none" w:sz="0" w:space="0" w:color="auto"/>
                <w:left w:val="none" w:sz="0" w:space="0" w:color="auto"/>
                <w:bottom w:val="none" w:sz="0" w:space="0" w:color="auto"/>
                <w:right w:val="none" w:sz="0" w:space="0" w:color="auto"/>
              </w:divBdr>
              <w:divsChild>
                <w:div w:id="331490387">
                  <w:marLeft w:val="0"/>
                  <w:marRight w:val="0"/>
                  <w:marTop w:val="0"/>
                  <w:marBottom w:val="0"/>
                  <w:divBdr>
                    <w:top w:val="none" w:sz="0" w:space="0" w:color="auto"/>
                    <w:left w:val="none" w:sz="0" w:space="0" w:color="auto"/>
                    <w:bottom w:val="none" w:sz="0" w:space="0" w:color="auto"/>
                    <w:right w:val="none" w:sz="0" w:space="0" w:color="auto"/>
                  </w:divBdr>
                  <w:divsChild>
                    <w:div w:id="947617231">
                      <w:marLeft w:val="0"/>
                      <w:marRight w:val="0"/>
                      <w:marTop w:val="0"/>
                      <w:marBottom w:val="0"/>
                      <w:divBdr>
                        <w:top w:val="none" w:sz="0" w:space="0" w:color="auto"/>
                        <w:left w:val="none" w:sz="0" w:space="0" w:color="auto"/>
                        <w:bottom w:val="none" w:sz="0" w:space="0" w:color="auto"/>
                        <w:right w:val="none" w:sz="0" w:space="0" w:color="auto"/>
                      </w:divBdr>
                      <w:divsChild>
                        <w:div w:id="1436754714">
                          <w:marLeft w:val="0"/>
                          <w:marRight w:val="0"/>
                          <w:marTop w:val="0"/>
                          <w:marBottom w:val="0"/>
                          <w:divBdr>
                            <w:top w:val="none" w:sz="0" w:space="0" w:color="auto"/>
                            <w:left w:val="none" w:sz="0" w:space="0" w:color="auto"/>
                            <w:bottom w:val="none" w:sz="0" w:space="0" w:color="auto"/>
                            <w:right w:val="none" w:sz="0" w:space="0" w:color="auto"/>
                          </w:divBdr>
                          <w:divsChild>
                            <w:div w:id="138845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iliopoulou@socialdoo.g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Trokoudi@growthfund.g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915cc7-a282-4d8e-9cf7-dafd470d585a" xsi:nil="true"/>
    <lcf76f155ced4ddcb4097134ff3c332f xmlns="294edaad-5bc5-49a5-919c-57939d94365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EFACAAC650F948A547D490E49B70D9" ma:contentTypeVersion="13" ma:contentTypeDescription="Create a new document." ma:contentTypeScope="" ma:versionID="d4e0dc8c7989a27b62c551fa60571a2b">
  <xsd:schema xmlns:xsd="http://www.w3.org/2001/XMLSchema" xmlns:xs="http://www.w3.org/2001/XMLSchema" xmlns:p="http://schemas.microsoft.com/office/2006/metadata/properties" xmlns:ns2="294edaad-5bc5-49a5-919c-57939d943652" xmlns:ns3="2f915cc7-a282-4d8e-9cf7-dafd470d585a" targetNamespace="http://schemas.microsoft.com/office/2006/metadata/properties" ma:root="true" ma:fieldsID="04c4a6114b08f8326f6482cd392729b8" ns2:_="" ns3:_="">
    <xsd:import namespace="294edaad-5bc5-49a5-919c-57939d943652"/>
    <xsd:import namespace="2f915cc7-a282-4d8e-9cf7-dafd470d58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edaad-5bc5-49a5-919c-57939d943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4a4d24a-1a91-4f07-a956-42345f897e3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915cc7-a282-4d8e-9cf7-dafd470d58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1f7858e-7ed5-4a7c-b402-ed1dd33e6071}" ma:internalName="TaxCatchAll" ma:showField="CatchAllData" ma:web="2f915cc7-a282-4d8e-9cf7-dafd470d58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50EE08-A9C6-4E38-8A92-94DAFE6DB89F}">
  <ds:schemaRefs>
    <ds:schemaRef ds:uri="http://schemas.microsoft.com/office/2006/metadata/properties"/>
    <ds:schemaRef ds:uri="http://schemas.microsoft.com/office/infopath/2007/PartnerControls"/>
    <ds:schemaRef ds:uri="2f915cc7-a282-4d8e-9cf7-dafd470d585a"/>
    <ds:schemaRef ds:uri="294edaad-5bc5-49a5-919c-57939d943652"/>
  </ds:schemaRefs>
</ds:datastoreItem>
</file>

<file path=customXml/itemProps2.xml><?xml version="1.0" encoding="utf-8"?>
<ds:datastoreItem xmlns:ds="http://schemas.openxmlformats.org/officeDocument/2006/customXml" ds:itemID="{FD05943B-7FDA-446D-A873-7D04C103A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edaad-5bc5-49a5-919c-57939d943652"/>
    <ds:schemaRef ds:uri="2f915cc7-a282-4d8e-9cf7-dafd470d5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2D8F25-A477-4DD7-915C-008052ABE7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1344</Words>
  <Characters>7665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Mantziou Christina</dc:creator>
  <cp:keywords/>
  <dc:description/>
  <cp:lastModifiedBy>Faidra Economou</cp:lastModifiedBy>
  <cp:revision>2</cp:revision>
  <cp:lastPrinted>2025-01-22T11:07:00Z</cp:lastPrinted>
  <dcterms:created xsi:type="dcterms:W3CDTF">2025-01-24T13:14:00Z</dcterms:created>
  <dcterms:modified xsi:type="dcterms:W3CDTF">2025-01-24T13:14:00Z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7d23ad12-0311-4dfc-988c-8379f019ba01</vt:lpwstr>
  </property>
  <property fmtid="{D5CDD505-2E9C-101B-9397-08002B2CF9AE}" pid="3" name="ContentTypeId">
    <vt:lpwstr>0x01010018EFACAAC650F948A547D490E49B70D9</vt:lpwstr>
  </property>
  <property fmtid="{D5CDD505-2E9C-101B-9397-08002B2CF9AE}" pid="4" name="Order">
    <vt:r8>185200</vt:r8>
  </property>
  <property fmtid="{D5CDD505-2E9C-101B-9397-08002B2CF9AE}" pid="5" name="MSIP_Label_4a1cc303-c827-4bc8-8096-cfbe6c892f41_Enabled">
    <vt:lpwstr>true</vt:lpwstr>
  </property>
  <property fmtid="{D5CDD505-2E9C-101B-9397-08002B2CF9AE}" pid="6" name="MSIP_Label_4a1cc303-c827-4bc8-8096-cfbe6c892f41_SetDate">
    <vt:lpwstr>2025-01-21T09:26:42Z</vt:lpwstr>
  </property>
  <property fmtid="{D5CDD505-2E9C-101B-9397-08002B2CF9AE}" pid="7" name="MSIP_Label_4a1cc303-c827-4bc8-8096-cfbe6c892f41_Method">
    <vt:lpwstr>Standard</vt:lpwstr>
  </property>
  <property fmtid="{D5CDD505-2E9C-101B-9397-08002B2CF9AE}" pid="8" name="MSIP_Label_4a1cc303-c827-4bc8-8096-cfbe6c892f41_Name">
    <vt:lpwstr>Public</vt:lpwstr>
  </property>
  <property fmtid="{D5CDD505-2E9C-101B-9397-08002B2CF9AE}" pid="9" name="MSIP_Label_4a1cc303-c827-4bc8-8096-cfbe6c892f41_SiteId">
    <vt:lpwstr>2b0fc7ca-0745-42be-85de-e8eb8234033e</vt:lpwstr>
  </property>
  <property fmtid="{D5CDD505-2E9C-101B-9397-08002B2CF9AE}" pid="10" name="MSIP_Label_4a1cc303-c827-4bc8-8096-cfbe6c892f41_ActionId">
    <vt:lpwstr>418896b9-8704-4e3e-bf95-12658be47834</vt:lpwstr>
  </property>
  <property fmtid="{D5CDD505-2E9C-101B-9397-08002B2CF9AE}" pid="11" name="MSIP_Label_4a1cc303-c827-4bc8-8096-cfbe6c892f41_ContentBits">
    <vt:lpwstr>0</vt:lpwstr>
  </property>
</Properties>
</file>