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6CD37" w14:textId="77777777" w:rsidR="00172859" w:rsidRDefault="00172859" w:rsidP="00173480">
      <w:pPr>
        <w:rPr>
          <w:rFonts w:cs="Calibri"/>
        </w:rPr>
      </w:pPr>
    </w:p>
    <w:p w14:paraId="00211BCA" w14:textId="1FFC8047" w:rsidR="00CE78F3" w:rsidRPr="00CE78F3" w:rsidRDefault="00CE78F3" w:rsidP="00CE78F3">
      <w:pPr>
        <w:jc w:val="right"/>
        <w:rPr>
          <w:rFonts w:cs="Calibri"/>
          <w:lang w:val="en-US"/>
        </w:rPr>
      </w:pPr>
      <w:r>
        <w:rPr>
          <w:rFonts w:cs="Calibri"/>
          <w:lang w:val="en-US"/>
        </w:rPr>
        <w:t>Athens, July 2</w:t>
      </w:r>
      <w:r w:rsidR="00253756">
        <w:rPr>
          <w:rFonts w:cs="Calibri"/>
          <w:lang w:val="en-US"/>
        </w:rPr>
        <w:t>5</w:t>
      </w:r>
      <w:r>
        <w:rPr>
          <w:rFonts w:cs="Calibri"/>
          <w:lang w:val="en-US"/>
        </w:rPr>
        <w:t>, 2024</w:t>
      </w:r>
    </w:p>
    <w:p w14:paraId="0D83C3A5" w14:textId="77777777" w:rsidR="00172859" w:rsidRPr="00172859" w:rsidRDefault="00172859" w:rsidP="00173480">
      <w:pPr>
        <w:jc w:val="center"/>
        <w:rPr>
          <w:rFonts w:cs="Calibri"/>
          <w:b/>
          <w:bCs/>
          <w:lang w:val="en-US"/>
        </w:rPr>
      </w:pPr>
      <w:r w:rsidRPr="00172859">
        <w:rPr>
          <w:rFonts w:cs="Calibri"/>
          <w:b/>
          <w:bCs/>
          <w:lang w:val="en-US"/>
        </w:rPr>
        <w:t>PRESS RELEASE</w:t>
      </w:r>
    </w:p>
    <w:p w14:paraId="307D17F1" w14:textId="4A9F4161" w:rsidR="00172859" w:rsidRPr="00172859" w:rsidRDefault="00172859" w:rsidP="00173480">
      <w:pPr>
        <w:jc w:val="center"/>
        <w:rPr>
          <w:rFonts w:cs="Calibri"/>
          <w:b/>
          <w:bCs/>
          <w:lang w:val="en-US"/>
        </w:rPr>
      </w:pPr>
      <w:r w:rsidRPr="00172859">
        <w:rPr>
          <w:rFonts w:cs="Calibri"/>
          <w:b/>
          <w:bCs/>
          <w:lang w:val="en-US"/>
        </w:rPr>
        <w:t xml:space="preserve">HRADF: MATENISA TRADING CO. </w:t>
      </w:r>
      <w:r w:rsidRPr="004D3416">
        <w:rPr>
          <w:rFonts w:cs="Calibri"/>
          <w:b/>
          <w:bCs/>
          <w:lang w:val="en-US"/>
        </w:rPr>
        <w:t>LTD</w:t>
      </w:r>
      <w:r w:rsidRPr="00172859">
        <w:rPr>
          <w:rFonts w:cs="Calibri"/>
          <w:b/>
          <w:bCs/>
          <w:lang w:val="en-US"/>
        </w:rPr>
        <w:t xml:space="preserve"> declared as Preferred Investor for the development </w:t>
      </w:r>
      <w:r>
        <w:rPr>
          <w:rFonts w:cs="Calibri"/>
          <w:b/>
          <w:bCs/>
          <w:lang w:val="en-US"/>
        </w:rPr>
        <w:t xml:space="preserve">of the property </w:t>
      </w:r>
      <w:r w:rsidRPr="00172859">
        <w:rPr>
          <w:rFonts w:cs="Calibri"/>
          <w:b/>
          <w:bCs/>
          <w:lang w:val="en-US"/>
        </w:rPr>
        <w:t>in Agia Triada</w:t>
      </w:r>
    </w:p>
    <w:p w14:paraId="7D09C2F3" w14:textId="78E5A89E" w:rsidR="006A5FA5" w:rsidRPr="00CE78F3" w:rsidRDefault="00172859" w:rsidP="006A5FA5">
      <w:pPr>
        <w:jc w:val="both"/>
        <w:rPr>
          <w:rFonts w:cs="Calibri"/>
          <w:b/>
          <w:bCs/>
          <w:lang w:val="en-US"/>
        </w:rPr>
      </w:pPr>
      <w:r w:rsidRPr="006A5FA5">
        <w:rPr>
          <w:rFonts w:cs="Calibri"/>
          <w:lang w:val="en-US"/>
        </w:rPr>
        <w:t>The Hellenic Republic Asset Development Fund (HRADF), a member company of GROWTHFUND – The National Fund of Greece,</w:t>
      </w:r>
      <w:r w:rsidR="009D5C7A" w:rsidRPr="006A5FA5">
        <w:rPr>
          <w:rFonts w:cs="Calibri"/>
          <w:lang w:val="en-US"/>
        </w:rPr>
        <w:t xml:space="preserve"> </w:t>
      </w:r>
      <w:r w:rsidR="009D5C7A" w:rsidRPr="006A5FA5">
        <w:rPr>
          <w:lang w:val="en-US"/>
        </w:rPr>
        <w:t xml:space="preserve">announces that during today's meeting the Board of Directors </w:t>
      </w:r>
      <w:r w:rsidR="00EF64EE" w:rsidRPr="006A5FA5">
        <w:rPr>
          <w:lang w:val="en-US"/>
        </w:rPr>
        <w:t xml:space="preserve">approved </w:t>
      </w:r>
      <w:r w:rsidR="00EF64EE" w:rsidRPr="006A5FA5">
        <w:rPr>
          <w:rFonts w:eastAsia="Times New Roman" w:cs="Calibri"/>
          <w:bCs/>
          <w:color w:val="000000"/>
          <w:lang w:val="x-none" w:eastAsia="x-none"/>
        </w:rPr>
        <w:t xml:space="preserve">the Final Ranking </w:t>
      </w:r>
      <w:r w:rsidR="006A5FA5" w:rsidRPr="006A5FA5">
        <w:rPr>
          <w:rFonts w:eastAsia="Times New Roman" w:cs="Calibri"/>
          <w:bCs/>
          <w:color w:val="000000"/>
          <w:lang w:val="en-US" w:eastAsia="x-none"/>
        </w:rPr>
        <w:t xml:space="preserve">of the investment schemes which submitted improved offers </w:t>
      </w:r>
      <w:r w:rsidR="00EF64EE" w:rsidRPr="006A5FA5">
        <w:rPr>
          <w:lang w:val="en-US"/>
        </w:rPr>
        <w:t xml:space="preserve">for the development of the property </w:t>
      </w:r>
      <w:r w:rsidR="00EF64EE" w:rsidRPr="006A5FA5">
        <w:rPr>
          <w:rFonts w:cs="Calibri"/>
          <w:lang w:val="en-US"/>
        </w:rPr>
        <w:t>located in Agia Triada, Municipality of Thermaikos, in Thessaloniki</w:t>
      </w:r>
      <w:r w:rsidR="006A5FA5" w:rsidRPr="006A5FA5">
        <w:rPr>
          <w:rFonts w:cs="Calibri"/>
          <w:lang w:val="en-US"/>
        </w:rPr>
        <w:t xml:space="preserve">. </w:t>
      </w:r>
      <w:r w:rsidR="006A5FA5" w:rsidRPr="006A5FA5">
        <w:rPr>
          <w:lang w:val="en-US"/>
        </w:rPr>
        <w:t xml:space="preserve">The company </w:t>
      </w:r>
      <w:r w:rsidR="006A5FA5" w:rsidRPr="006A5FA5">
        <w:rPr>
          <w:rFonts w:cs="Calibri"/>
          <w:b/>
          <w:bCs/>
          <w:lang w:val="en-US"/>
        </w:rPr>
        <w:t>MATENISA TRADING CO. LTD</w:t>
      </w:r>
      <w:r w:rsidR="006A5FA5" w:rsidRPr="006A5FA5">
        <w:rPr>
          <w:rFonts w:cs="Calibri"/>
          <w:lang w:val="en-US"/>
        </w:rPr>
        <w:t xml:space="preserve"> ranked in the first (1st) place and has been declared as the Preferred Investor</w:t>
      </w:r>
      <w:r w:rsidR="006A5FA5" w:rsidRPr="006A5FA5">
        <w:rPr>
          <w:rFonts w:cs="Calibri"/>
          <w:b/>
          <w:bCs/>
          <w:lang w:val="en-US"/>
        </w:rPr>
        <w:t xml:space="preserve"> </w:t>
      </w:r>
      <w:r w:rsidR="006A5FA5" w:rsidRPr="006A5FA5">
        <w:rPr>
          <w:rFonts w:cs="Calibri"/>
          <w:lang w:val="en-US"/>
        </w:rPr>
        <w:t xml:space="preserve">with an offer amounting to </w:t>
      </w:r>
      <w:r w:rsidR="006A5FA5" w:rsidRPr="006A5FA5">
        <w:rPr>
          <w:rFonts w:cs="Calibri"/>
          <w:b/>
          <w:bCs/>
          <w:lang w:val="en-US"/>
        </w:rPr>
        <w:t xml:space="preserve">19.5 million euros. </w:t>
      </w:r>
      <w:r w:rsidR="006A5FA5" w:rsidRPr="00A55045">
        <w:rPr>
          <w:rFonts w:cs="Calibri"/>
          <w:lang w:val="en"/>
        </w:rPr>
        <w:t xml:space="preserve">The </w:t>
      </w:r>
      <w:r w:rsidR="006A5FA5">
        <w:rPr>
          <w:rFonts w:cs="Calibri"/>
          <w:lang w:val="en"/>
        </w:rPr>
        <w:t xml:space="preserve">improved offer </w:t>
      </w:r>
      <w:r w:rsidR="006A5FA5" w:rsidRPr="00CE78F3">
        <w:rPr>
          <w:rFonts w:cs="Calibri"/>
          <w:b/>
          <w:bCs/>
          <w:lang w:val="en"/>
        </w:rPr>
        <w:t xml:space="preserve">is 140.7% </w:t>
      </w:r>
      <w:r w:rsidR="006A5FA5">
        <w:rPr>
          <w:rFonts w:cs="Calibri"/>
          <w:b/>
          <w:bCs/>
          <w:lang w:val="en-US"/>
        </w:rPr>
        <w:t xml:space="preserve">higher </w:t>
      </w:r>
      <w:r w:rsidR="006A5FA5">
        <w:rPr>
          <w:rFonts w:cs="Calibri"/>
          <w:b/>
          <w:bCs/>
          <w:lang w:val="en"/>
        </w:rPr>
        <w:t>than the</w:t>
      </w:r>
      <w:r w:rsidR="006A5FA5" w:rsidRPr="00CE78F3">
        <w:rPr>
          <w:rFonts w:cs="Calibri"/>
          <w:b/>
          <w:bCs/>
          <w:lang w:val="en"/>
        </w:rPr>
        <w:t xml:space="preserve"> </w:t>
      </w:r>
      <w:r w:rsidR="00A912C2">
        <w:rPr>
          <w:rFonts w:cs="Calibri"/>
          <w:b/>
          <w:bCs/>
          <w:lang w:val="en"/>
        </w:rPr>
        <w:t>initial highest offer</w:t>
      </w:r>
      <w:r w:rsidR="006A5FA5">
        <w:rPr>
          <w:rFonts w:cs="Calibri"/>
          <w:b/>
          <w:bCs/>
          <w:lang w:val="en"/>
        </w:rPr>
        <w:t>,</w:t>
      </w:r>
      <w:r w:rsidR="006A5FA5" w:rsidRPr="00CE78F3">
        <w:rPr>
          <w:rFonts w:cs="Calibri"/>
          <w:b/>
          <w:bCs/>
          <w:lang w:val="en"/>
        </w:rPr>
        <w:t xml:space="preserve"> </w:t>
      </w:r>
      <w:r w:rsidR="006A5FA5">
        <w:rPr>
          <w:rFonts w:cs="Calibri"/>
          <w:b/>
          <w:bCs/>
          <w:lang w:val="en"/>
        </w:rPr>
        <w:t>which stood</w:t>
      </w:r>
      <w:r w:rsidR="006A5FA5" w:rsidRPr="00CE78F3">
        <w:rPr>
          <w:rFonts w:cs="Calibri"/>
          <w:b/>
          <w:bCs/>
          <w:lang w:val="en"/>
        </w:rPr>
        <w:t xml:space="preserve"> at 8.1 million euros</w:t>
      </w:r>
      <w:r w:rsidR="00A912C2">
        <w:rPr>
          <w:rFonts w:cs="Calibri"/>
          <w:lang w:val="en"/>
        </w:rPr>
        <w:t xml:space="preserve">. </w:t>
      </w:r>
    </w:p>
    <w:p w14:paraId="24885DB6" w14:textId="6224E600" w:rsidR="00173480" w:rsidRPr="001151B1" w:rsidRDefault="00992929" w:rsidP="009A47F4">
      <w:pPr>
        <w:suppressAutoHyphens/>
        <w:autoSpaceDN w:val="0"/>
        <w:spacing w:after="160"/>
        <w:jc w:val="both"/>
        <w:rPr>
          <w:rFonts w:cs="Calibri"/>
          <w:lang w:val="en-US"/>
        </w:rPr>
      </w:pPr>
      <w:r w:rsidRPr="006A5FA5">
        <w:rPr>
          <w:rFonts w:cs="Calibri"/>
          <w:lang w:val="en"/>
        </w:rPr>
        <w:t xml:space="preserve">The declaration of the Preferred Investor comes after the </w:t>
      </w:r>
      <w:r w:rsidRPr="006A5FA5">
        <w:rPr>
          <w:rFonts w:cs="Calibri"/>
          <w:lang w:val="en-US"/>
        </w:rPr>
        <w:t xml:space="preserve">conclusion of an E-Auction process held on July 23, 2024, with the participation of the </w:t>
      </w:r>
      <w:r w:rsidR="003C2931" w:rsidRPr="006A5FA5">
        <w:rPr>
          <w:rFonts w:cs="Calibri"/>
          <w:lang w:val="en"/>
        </w:rPr>
        <w:t>three investing schemes</w:t>
      </w:r>
      <w:r w:rsidRPr="006A5FA5">
        <w:rPr>
          <w:rFonts w:cs="Calibri"/>
          <w:lang w:val="en"/>
        </w:rPr>
        <w:t xml:space="preserve"> (MATENISA TRADING CO. LTD, INNOVATION AND DEVELOPMENT M.A.E. and Antonios Hyakinthos</w:t>
      </w:r>
      <w:r w:rsidR="006A5FA5" w:rsidRPr="006A5FA5">
        <w:rPr>
          <w:rFonts w:cs="Calibri"/>
          <w:lang w:val="en"/>
        </w:rPr>
        <w:t>)</w:t>
      </w:r>
      <w:r w:rsidR="006A5FA5">
        <w:rPr>
          <w:rFonts w:cs="Calibri"/>
          <w:lang w:val="en"/>
        </w:rPr>
        <w:t>,</w:t>
      </w:r>
      <w:r w:rsidR="006A5FA5" w:rsidRPr="006A5FA5">
        <w:rPr>
          <w:rFonts w:cs="Calibri"/>
          <w:lang w:val="en"/>
        </w:rPr>
        <w:t xml:space="preserve"> </w:t>
      </w:r>
      <w:r w:rsidR="006A5FA5" w:rsidRPr="009A47F4">
        <w:rPr>
          <w:rFonts w:cs="Calibri"/>
          <w:lang w:val="en"/>
        </w:rPr>
        <w:t>which</w:t>
      </w:r>
      <w:r w:rsidRPr="009A47F4">
        <w:rPr>
          <w:rFonts w:cs="Calibri"/>
          <w:lang w:val="en"/>
        </w:rPr>
        <w:t xml:space="preserve"> had</w:t>
      </w:r>
      <w:r w:rsidR="003C2931" w:rsidRPr="009A47F4">
        <w:rPr>
          <w:rFonts w:cs="Calibri"/>
          <w:lang w:val="en"/>
        </w:rPr>
        <w:t xml:space="preserve"> submitted offers for the development of the property</w:t>
      </w:r>
      <w:r w:rsidRPr="009A47F4">
        <w:rPr>
          <w:rFonts w:cs="Calibri"/>
          <w:lang w:val="en"/>
        </w:rPr>
        <w:t xml:space="preserve"> on June 13. </w:t>
      </w:r>
      <w:r w:rsidR="00AC20E1" w:rsidRPr="009A47F4">
        <w:rPr>
          <w:rFonts w:cs="Calibri"/>
          <w:lang w:val="en"/>
        </w:rPr>
        <w:t xml:space="preserve">The E-Auction was </w:t>
      </w:r>
      <w:r w:rsidR="001151B1">
        <w:rPr>
          <w:rFonts w:cs="Calibri"/>
          <w:lang w:val="en-US"/>
        </w:rPr>
        <w:t>conducted</w:t>
      </w:r>
      <w:r w:rsidR="00AC20E1" w:rsidRPr="009A47F4">
        <w:rPr>
          <w:rFonts w:cs="Calibri"/>
          <w:lang w:val="en"/>
        </w:rPr>
        <w:t xml:space="preserve"> </w:t>
      </w:r>
      <w:r w:rsidR="002E30EB">
        <w:rPr>
          <w:rFonts w:cs="Calibri"/>
          <w:lang w:val="en"/>
        </w:rPr>
        <w:t xml:space="preserve">using the platform </w:t>
      </w:r>
      <w:r w:rsidR="009A47F4" w:rsidRPr="009A47F4">
        <w:rPr>
          <w:rFonts w:cs="Calibri"/>
          <w:lang w:val="en"/>
        </w:rPr>
        <w:t>SAP Ariba</w:t>
      </w:r>
      <w:r w:rsidR="00A912C2">
        <w:rPr>
          <w:rFonts w:cs="Calibri"/>
          <w:lang w:val="en"/>
        </w:rPr>
        <w:t xml:space="preserve"> Sourcing</w:t>
      </w:r>
      <w:r w:rsidR="002E30EB">
        <w:rPr>
          <w:rFonts w:cs="Calibri"/>
          <w:lang w:val="en"/>
        </w:rPr>
        <w:t>,</w:t>
      </w:r>
      <w:r w:rsidR="009A47F4" w:rsidRPr="009A47F4">
        <w:rPr>
          <w:rFonts w:cs="Calibri"/>
          <w:lang w:val="en"/>
        </w:rPr>
        <w:t xml:space="preserve"> managed by Eurobank Holdings. </w:t>
      </w:r>
    </w:p>
    <w:p w14:paraId="40717E15" w14:textId="676CF32E" w:rsidR="00A55045" w:rsidRPr="00173480" w:rsidRDefault="00173480" w:rsidP="00173480">
      <w:pPr>
        <w:jc w:val="both"/>
        <w:rPr>
          <w:lang w:val="en-US"/>
        </w:rPr>
      </w:pPr>
      <w:r w:rsidRPr="00173480">
        <w:rPr>
          <w:lang w:val="en-US"/>
        </w:rPr>
        <w:t xml:space="preserve">The development of the property will have multiple benefits for the local community, as 50,000 square meters will be allocated to residents and visitors of the Municipality of Thermaikos, </w:t>
      </w:r>
      <w:r>
        <w:rPr>
          <w:lang w:val="en-US"/>
        </w:rPr>
        <w:t>while</w:t>
      </w:r>
      <w:r w:rsidRPr="00173480">
        <w:rPr>
          <w:lang w:val="en-US"/>
        </w:rPr>
        <w:t xml:space="preserve"> an area covering 4,000 square meters within the property has been earmarked for the construction of a school complex.</w:t>
      </w:r>
      <w:r>
        <w:rPr>
          <w:lang w:val="en-US"/>
        </w:rPr>
        <w:t xml:space="preserve"> </w:t>
      </w:r>
      <w:r w:rsidRPr="00173480">
        <w:rPr>
          <w:lang w:val="en-US"/>
        </w:rPr>
        <w:t>These interventions, in combination with the forest area of approximately 23,000 sqm., will significantly upgrade communal spaces in Agia Triada, while the development of the property will contribute to the overhaul of the coastal front in the area</w:t>
      </w:r>
      <w:r>
        <w:rPr>
          <w:lang w:val="en-US"/>
        </w:rPr>
        <w:t>.</w:t>
      </w:r>
    </w:p>
    <w:p w14:paraId="1DEC4AD7" w14:textId="77777777" w:rsidR="00172859" w:rsidRDefault="00172859" w:rsidP="00173480">
      <w:pPr>
        <w:jc w:val="both"/>
        <w:rPr>
          <w:rFonts w:cs="Calibri"/>
          <w:lang w:val="en-US"/>
        </w:rPr>
      </w:pPr>
      <w:r w:rsidRPr="00172859">
        <w:rPr>
          <w:rFonts w:cs="Calibri"/>
          <w:lang w:val="en-US"/>
        </w:rPr>
        <w:t>The documents related to the tender will be submitted imminently to the Court of Auditors for pre-contractual audit and the completion of the transaction is subject to approval by the competent authorities.</w:t>
      </w:r>
    </w:p>
    <w:p w14:paraId="30A8CD06" w14:textId="63D7A368" w:rsidR="003C2931" w:rsidRDefault="00173480" w:rsidP="00992929">
      <w:pPr>
        <w:jc w:val="both"/>
        <w:rPr>
          <w:rFonts w:cs="Calibri"/>
          <w:lang w:val="en-US"/>
        </w:rPr>
      </w:pPr>
      <w:r w:rsidRPr="00173480">
        <w:rPr>
          <w:rFonts w:cs="Calibri"/>
          <w:lang w:val="en-US"/>
        </w:rPr>
        <w:t xml:space="preserve">HRADF has completed the procedures for the development of </w:t>
      </w:r>
      <w:r>
        <w:rPr>
          <w:rFonts w:cs="Calibri"/>
          <w:lang w:val="en-US"/>
        </w:rPr>
        <w:t>98 properties,</w:t>
      </w:r>
      <w:r w:rsidR="00992929">
        <w:rPr>
          <w:rFonts w:cs="Calibri"/>
          <w:lang w:val="en-US"/>
        </w:rPr>
        <w:t xml:space="preserve"> including the property in Agia Triada, by utilising different methods. In particular, 23 large scale properties have been developed through individual tenders, 47 with E-Auction and 28 with sale and leaseback. The revenues from these real estate </w:t>
      </w:r>
      <w:r w:rsidRPr="00173480">
        <w:rPr>
          <w:rFonts w:cs="Calibri"/>
          <w:lang w:val="en-US"/>
        </w:rPr>
        <w:t xml:space="preserve">projects </w:t>
      </w:r>
      <w:r w:rsidR="00992929">
        <w:rPr>
          <w:rFonts w:cs="Calibri"/>
          <w:lang w:val="en-US"/>
        </w:rPr>
        <w:t>exceed</w:t>
      </w:r>
      <w:r w:rsidRPr="00173480">
        <w:rPr>
          <w:rFonts w:cs="Calibri"/>
          <w:lang w:val="en-US"/>
        </w:rPr>
        <w:t xml:space="preserve"> 1.62 billion euros</w:t>
      </w:r>
      <w:r w:rsidR="00DD7915">
        <w:rPr>
          <w:rFonts w:cs="Calibri"/>
          <w:lang w:val="en-US"/>
        </w:rPr>
        <w:t xml:space="preserve">, </w:t>
      </w:r>
      <w:r w:rsidR="00DD7915" w:rsidRPr="00DD7915">
        <w:rPr>
          <w:rFonts w:cs="Calibri"/>
          <w:lang w:val="en-US"/>
        </w:rPr>
        <w:t xml:space="preserve">while the overall benefit is </w:t>
      </w:r>
      <w:r w:rsidR="00DD7915">
        <w:rPr>
          <w:rFonts w:cs="Calibri"/>
          <w:lang w:val="en-US"/>
        </w:rPr>
        <w:t>considerably</w:t>
      </w:r>
      <w:r w:rsidR="00DD7915" w:rsidRPr="00DD7915">
        <w:rPr>
          <w:rFonts w:cs="Calibri"/>
          <w:lang w:val="en-US"/>
        </w:rPr>
        <w:t xml:space="preserve"> higher</w:t>
      </w:r>
      <w:r w:rsidR="00A53323">
        <w:rPr>
          <w:rFonts w:cs="Calibri"/>
          <w:lang w:val="en-US"/>
        </w:rPr>
        <w:t xml:space="preserve"> </w:t>
      </w:r>
      <w:r w:rsidR="00A53323" w:rsidRPr="00A53323">
        <w:rPr>
          <w:lang w:val="en-US"/>
        </w:rPr>
        <w:t xml:space="preserve">with the </w:t>
      </w:r>
      <w:r w:rsidR="00992929">
        <w:rPr>
          <w:lang w:val="en-US"/>
        </w:rPr>
        <w:t>m</w:t>
      </w:r>
      <w:r w:rsidR="00992929" w:rsidRPr="00A53323">
        <w:rPr>
          <w:lang w:val="en-US"/>
        </w:rPr>
        <w:t>obili</w:t>
      </w:r>
      <w:r w:rsidR="00992929">
        <w:rPr>
          <w:lang w:val="en-US"/>
        </w:rPr>
        <w:t>s</w:t>
      </w:r>
      <w:r w:rsidR="00992929" w:rsidRPr="00A53323">
        <w:rPr>
          <w:lang w:val="en-US"/>
        </w:rPr>
        <w:t>ation</w:t>
      </w:r>
      <w:r w:rsidR="00A53323" w:rsidRPr="00A53323">
        <w:rPr>
          <w:lang w:val="en-US"/>
        </w:rPr>
        <w:t xml:space="preserve"> of multiple investments</w:t>
      </w:r>
      <w:r w:rsidR="00A53323">
        <w:rPr>
          <w:lang w:val="en-US"/>
        </w:rPr>
        <w:t xml:space="preserve"> </w:t>
      </w:r>
      <w:r w:rsidR="00992929">
        <w:rPr>
          <w:lang w:val="en-US"/>
        </w:rPr>
        <w:t>which act</w:t>
      </w:r>
      <w:r w:rsidR="00A53323" w:rsidRPr="00A53323">
        <w:rPr>
          <w:lang w:val="en-US"/>
        </w:rPr>
        <w:t xml:space="preserve"> as a driving force for regional development.</w:t>
      </w:r>
    </w:p>
    <w:p w14:paraId="722E7957" w14:textId="77777777" w:rsidR="003C2931" w:rsidRDefault="003C2931" w:rsidP="003C2931">
      <w:pPr>
        <w:jc w:val="both"/>
        <w:rPr>
          <w:rFonts w:cs="Calibri"/>
          <w:lang w:val="en-US"/>
        </w:rPr>
      </w:pPr>
    </w:p>
    <w:p w14:paraId="093A1175" w14:textId="77777777" w:rsidR="003C2931" w:rsidRPr="003C2931" w:rsidRDefault="003C2931" w:rsidP="003C2931">
      <w:pPr>
        <w:jc w:val="both"/>
        <w:rPr>
          <w:rFonts w:cs="Calibri"/>
          <w:lang w:val="en-US"/>
        </w:rPr>
      </w:pPr>
    </w:p>
    <w:p w14:paraId="07C11E52" w14:textId="77777777" w:rsidR="001763C1" w:rsidRPr="00AC20E1" w:rsidRDefault="001763C1" w:rsidP="003C2931">
      <w:pPr>
        <w:jc w:val="both"/>
        <w:rPr>
          <w:rFonts w:cs="Calibri"/>
          <w:sz w:val="20"/>
          <w:szCs w:val="20"/>
          <w:lang w:val="en-US"/>
        </w:rPr>
      </w:pPr>
    </w:p>
    <w:p w14:paraId="0177DA1E" w14:textId="367D80C0" w:rsidR="003C2931" w:rsidRPr="00A20D2C" w:rsidRDefault="003C2931" w:rsidP="003C2931">
      <w:pPr>
        <w:jc w:val="both"/>
        <w:rPr>
          <w:rFonts w:eastAsia="Times New Roman" w:cs="Calibri"/>
          <w:bCs/>
          <w:sz w:val="20"/>
          <w:szCs w:val="20"/>
          <w:lang w:val="en-GB"/>
        </w:rPr>
      </w:pPr>
      <w:r w:rsidRPr="003C2931">
        <w:rPr>
          <w:rFonts w:cs="Calibri"/>
          <w:sz w:val="20"/>
          <w:szCs w:val="20"/>
          <w:lang w:val="en-US"/>
        </w:rPr>
        <w:lastRenderedPageBreak/>
        <w:t xml:space="preserve">Please refer to the Fund's </w:t>
      </w:r>
      <w:hyperlink r:id="rId6" w:history="1">
        <w:r w:rsidRPr="003C2931">
          <w:rPr>
            <w:rStyle w:val="Hyperlink"/>
            <w:rFonts w:cs="Calibri"/>
            <w:sz w:val="20"/>
            <w:szCs w:val="20"/>
            <w:lang w:val="en-US"/>
          </w:rPr>
          <w:t>website</w:t>
        </w:r>
      </w:hyperlink>
      <w:r w:rsidRPr="003C2931">
        <w:rPr>
          <w:rFonts w:cs="Calibri"/>
          <w:sz w:val="20"/>
          <w:szCs w:val="20"/>
          <w:lang w:val="en-US"/>
        </w:rPr>
        <w:t xml:space="preserve"> for more information and updates regarding the Hellenic Republic Asset Development Fund (HRADF</w:t>
      </w:r>
      <w:r w:rsidRPr="00A20D2C">
        <w:rPr>
          <w:rFonts w:cs="Calibri"/>
          <w:sz w:val="20"/>
          <w:szCs w:val="20"/>
          <w:lang w:val="en-GB"/>
        </w:rPr>
        <w:t>).</w:t>
      </w:r>
    </w:p>
    <w:p w14:paraId="6DF75DDA" w14:textId="77777777" w:rsidR="003C2931" w:rsidRPr="003C2931" w:rsidRDefault="003C2931" w:rsidP="003C2931">
      <w:pPr>
        <w:jc w:val="both"/>
        <w:rPr>
          <w:rFonts w:cs="Calibri"/>
          <w:sz w:val="20"/>
          <w:szCs w:val="20"/>
          <w:u w:val="single"/>
          <w:lang w:val="en-US"/>
        </w:rPr>
      </w:pPr>
      <w:r w:rsidRPr="003C2931">
        <w:rPr>
          <w:rFonts w:cs="Calibri"/>
          <w:b/>
          <w:sz w:val="20"/>
          <w:szCs w:val="20"/>
          <w:lang w:val="en-US"/>
        </w:rPr>
        <w:t>Information for the Press:</w:t>
      </w:r>
      <w:r w:rsidRPr="003C2931">
        <w:rPr>
          <w:rFonts w:cs="Calibri"/>
          <w:sz w:val="20"/>
          <w:szCs w:val="20"/>
          <w:lang w:val="en-US"/>
        </w:rPr>
        <w:t xml:space="preserve"> </w:t>
      </w:r>
      <w:r w:rsidRPr="00A20D2C">
        <w:rPr>
          <w:rFonts w:cs="Calibri"/>
          <w:color w:val="000000" w:themeColor="text1"/>
          <w:sz w:val="20"/>
          <w:szCs w:val="20"/>
        </w:rPr>
        <w:t>Α</w:t>
      </w:r>
      <w:r w:rsidRPr="003C2931">
        <w:rPr>
          <w:rFonts w:cs="Calibri"/>
          <w:color w:val="000000" w:themeColor="text1"/>
          <w:sz w:val="20"/>
          <w:szCs w:val="20"/>
          <w:lang w:val="en-US"/>
        </w:rPr>
        <w:t>chilleas Topas</w:t>
      </w:r>
      <w:r w:rsidRPr="003C2931">
        <w:rPr>
          <w:rFonts w:cs="Calibri"/>
          <w:sz w:val="20"/>
          <w:szCs w:val="20"/>
          <w:lang w:val="en-US"/>
        </w:rPr>
        <w:t xml:space="preserve">, </w:t>
      </w:r>
      <w:r w:rsidRPr="00A20D2C">
        <w:rPr>
          <w:rFonts w:cs="Calibri"/>
          <w:sz w:val="20"/>
          <w:szCs w:val="20"/>
        </w:rPr>
        <w:t>Τ</w:t>
      </w:r>
      <w:r w:rsidRPr="003C2931">
        <w:rPr>
          <w:rFonts w:cs="Calibri"/>
          <w:sz w:val="20"/>
          <w:szCs w:val="20"/>
          <w:lang w:val="en-US"/>
        </w:rPr>
        <w:t xml:space="preserve">el </w:t>
      </w:r>
      <w:r w:rsidRPr="003C2931">
        <w:rPr>
          <w:rFonts w:cs="Calibri"/>
          <w:color w:val="000000" w:themeColor="text1"/>
          <w:sz w:val="20"/>
          <w:szCs w:val="20"/>
          <w:lang w:val="en-US"/>
        </w:rPr>
        <w:t>+30 6944902085</w:t>
      </w:r>
      <w:r w:rsidRPr="003C2931">
        <w:rPr>
          <w:rFonts w:cs="Calibri"/>
          <w:sz w:val="20"/>
          <w:szCs w:val="20"/>
          <w:lang w:val="en-US"/>
        </w:rPr>
        <w:t xml:space="preserve">, Email </w:t>
      </w:r>
      <w:hyperlink r:id="rId7" w:history="1">
        <w:r w:rsidRPr="003C2931">
          <w:rPr>
            <w:rStyle w:val="Hyperlink"/>
            <w:rFonts w:cs="Calibri"/>
            <w:sz w:val="20"/>
            <w:szCs w:val="20"/>
            <w:lang w:val="en-US"/>
          </w:rPr>
          <w:t>press@hraf.gr</w:t>
        </w:r>
      </w:hyperlink>
      <w:r w:rsidRPr="003C2931">
        <w:rPr>
          <w:rFonts w:cs="Calibri"/>
          <w:sz w:val="20"/>
          <w:szCs w:val="20"/>
          <w:lang w:val="en-US"/>
        </w:rPr>
        <w:t xml:space="preserve"> &amp; </w:t>
      </w:r>
      <w:r w:rsidRPr="003C2931">
        <w:rPr>
          <w:rStyle w:val="Hyperlink"/>
          <w:rFonts w:cs="Calibri"/>
          <w:sz w:val="20"/>
          <w:szCs w:val="20"/>
          <w:lang w:val="en-US"/>
        </w:rPr>
        <w:t>atopas@hraf.gr</w:t>
      </w:r>
    </w:p>
    <w:p w14:paraId="478B8235" w14:textId="77777777" w:rsidR="003C2931" w:rsidRPr="00492D17" w:rsidRDefault="003C2931" w:rsidP="00173480">
      <w:pPr>
        <w:rPr>
          <w:lang w:val="en-US"/>
        </w:rPr>
      </w:pPr>
    </w:p>
    <w:sectPr w:rsidR="003C2931" w:rsidRPr="00492D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A43E7" w14:textId="77777777" w:rsidR="00717BC9" w:rsidRDefault="00717BC9">
      <w:pPr>
        <w:spacing w:after="0" w:line="240" w:lineRule="auto"/>
      </w:pPr>
    </w:p>
  </w:endnote>
  <w:endnote w:type="continuationSeparator" w:id="0">
    <w:p w14:paraId="303A23CB" w14:textId="77777777" w:rsidR="00717BC9" w:rsidRDefault="00717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FFFBB" w14:textId="77777777" w:rsidR="00717BC9" w:rsidRDefault="00717BC9">
      <w:pPr>
        <w:spacing w:after="0" w:line="240" w:lineRule="auto"/>
      </w:pPr>
    </w:p>
  </w:footnote>
  <w:footnote w:type="continuationSeparator" w:id="0">
    <w:p w14:paraId="3722AE2E" w14:textId="77777777" w:rsidR="00717BC9" w:rsidRDefault="00717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05E4F" w14:textId="6D6F3F86" w:rsidR="00CE78F3" w:rsidRDefault="00CE78F3" w:rsidP="00CE78F3">
    <w:pPr>
      <w:pStyle w:val="Header"/>
      <w:jc w:val="center"/>
    </w:pPr>
    <w:r>
      <w:rPr>
        <w:noProof/>
      </w:rPr>
      <w:drawing>
        <wp:inline distT="0" distB="0" distL="0" distR="0" wp14:anchorId="3BAAE262" wp14:editId="6F56BBCB">
          <wp:extent cx="2402205" cy="585470"/>
          <wp:effectExtent l="0" t="0" r="0" b="5080"/>
          <wp:docPr id="45136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854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54"/>
    <w:rsid w:val="0004570A"/>
    <w:rsid w:val="000F4E6D"/>
    <w:rsid w:val="001151B1"/>
    <w:rsid w:val="00172859"/>
    <w:rsid w:val="00173480"/>
    <w:rsid w:val="001763C1"/>
    <w:rsid w:val="00253756"/>
    <w:rsid w:val="002E30EB"/>
    <w:rsid w:val="003059F5"/>
    <w:rsid w:val="00354C7F"/>
    <w:rsid w:val="003C2931"/>
    <w:rsid w:val="003F0F8B"/>
    <w:rsid w:val="00492D17"/>
    <w:rsid w:val="005542E6"/>
    <w:rsid w:val="00631F83"/>
    <w:rsid w:val="006A5FA5"/>
    <w:rsid w:val="006B0CD5"/>
    <w:rsid w:val="006B6771"/>
    <w:rsid w:val="00717BC9"/>
    <w:rsid w:val="00876D9E"/>
    <w:rsid w:val="008B1A54"/>
    <w:rsid w:val="008B4257"/>
    <w:rsid w:val="00992929"/>
    <w:rsid w:val="009A47F4"/>
    <w:rsid w:val="009D5C7A"/>
    <w:rsid w:val="00A53323"/>
    <w:rsid w:val="00A55045"/>
    <w:rsid w:val="00A912C2"/>
    <w:rsid w:val="00AC20E1"/>
    <w:rsid w:val="00AF28F8"/>
    <w:rsid w:val="00CC35BA"/>
    <w:rsid w:val="00CE78F3"/>
    <w:rsid w:val="00DD7915"/>
    <w:rsid w:val="00DE034D"/>
    <w:rsid w:val="00EF64EE"/>
    <w:rsid w:val="00F800FB"/>
    <w:rsid w:val="00FA02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5EF9"/>
  <w15:chartTrackingRefBased/>
  <w15:docId w15:val="{0193997F-EE02-432C-BA8B-A0015EBE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A54"/>
    <w:pPr>
      <w:spacing w:after="200" w:line="276" w:lineRule="auto"/>
    </w:pPr>
    <w:rPr>
      <w:rFonts w:ascii="Calibri" w:eastAsia="Calibri" w:hAnsi="Calibri" w:cs="Times New Roman"/>
      <w:kern w:val="0"/>
      <w:lang w:val="el-GR" w:eastAsia="el-GR" w:bidi="ar-SA"/>
      <w14:ligatures w14:val="none"/>
    </w:rPr>
  </w:style>
  <w:style w:type="paragraph" w:styleId="Heading1">
    <w:name w:val="heading 1"/>
    <w:basedOn w:val="Normal"/>
    <w:next w:val="Normal"/>
    <w:link w:val="Heading1Char"/>
    <w:uiPriority w:val="9"/>
    <w:qFormat/>
    <w:rsid w:val="008B1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A54"/>
    <w:rPr>
      <w:rFonts w:eastAsiaTheme="majorEastAsia" w:cstheme="majorBidi"/>
      <w:color w:val="272727" w:themeColor="text1" w:themeTint="D8"/>
    </w:rPr>
  </w:style>
  <w:style w:type="paragraph" w:styleId="Title">
    <w:name w:val="Title"/>
    <w:basedOn w:val="Normal"/>
    <w:next w:val="Normal"/>
    <w:link w:val="TitleChar"/>
    <w:uiPriority w:val="10"/>
    <w:qFormat/>
    <w:rsid w:val="008B1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A54"/>
    <w:pPr>
      <w:spacing w:before="160"/>
      <w:jc w:val="center"/>
    </w:pPr>
    <w:rPr>
      <w:i/>
      <w:iCs/>
      <w:color w:val="404040" w:themeColor="text1" w:themeTint="BF"/>
    </w:rPr>
  </w:style>
  <w:style w:type="character" w:customStyle="1" w:styleId="QuoteChar">
    <w:name w:val="Quote Char"/>
    <w:basedOn w:val="DefaultParagraphFont"/>
    <w:link w:val="Quote"/>
    <w:uiPriority w:val="29"/>
    <w:rsid w:val="008B1A54"/>
    <w:rPr>
      <w:i/>
      <w:iCs/>
      <w:color w:val="404040" w:themeColor="text1" w:themeTint="BF"/>
    </w:rPr>
  </w:style>
  <w:style w:type="paragraph" w:styleId="ListParagraph">
    <w:name w:val="List Paragraph"/>
    <w:basedOn w:val="Normal"/>
    <w:uiPriority w:val="34"/>
    <w:qFormat/>
    <w:rsid w:val="008B1A54"/>
    <w:pPr>
      <w:ind w:left="720"/>
      <w:contextualSpacing/>
    </w:pPr>
  </w:style>
  <w:style w:type="character" w:styleId="IntenseEmphasis">
    <w:name w:val="Intense Emphasis"/>
    <w:basedOn w:val="DefaultParagraphFont"/>
    <w:uiPriority w:val="21"/>
    <w:qFormat/>
    <w:rsid w:val="008B1A54"/>
    <w:rPr>
      <w:i/>
      <w:iCs/>
      <w:color w:val="0F4761" w:themeColor="accent1" w:themeShade="BF"/>
    </w:rPr>
  </w:style>
  <w:style w:type="paragraph" w:styleId="IntenseQuote">
    <w:name w:val="Intense Quote"/>
    <w:basedOn w:val="Normal"/>
    <w:next w:val="Normal"/>
    <w:link w:val="IntenseQuoteChar"/>
    <w:uiPriority w:val="30"/>
    <w:qFormat/>
    <w:rsid w:val="008B1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A54"/>
    <w:rPr>
      <w:i/>
      <w:iCs/>
      <w:color w:val="0F4761" w:themeColor="accent1" w:themeShade="BF"/>
    </w:rPr>
  </w:style>
  <w:style w:type="character" w:styleId="IntenseReference">
    <w:name w:val="Intense Reference"/>
    <w:basedOn w:val="DefaultParagraphFont"/>
    <w:uiPriority w:val="32"/>
    <w:qFormat/>
    <w:rsid w:val="008B1A54"/>
    <w:rPr>
      <w:b/>
      <w:bCs/>
      <w:smallCaps/>
      <w:color w:val="0F4761" w:themeColor="accent1" w:themeShade="BF"/>
      <w:spacing w:val="5"/>
    </w:rPr>
  </w:style>
  <w:style w:type="paragraph" w:styleId="Header">
    <w:name w:val="header"/>
    <w:basedOn w:val="Normal"/>
    <w:link w:val="HeaderChar"/>
    <w:uiPriority w:val="99"/>
    <w:unhideWhenUsed/>
    <w:rsid w:val="00CE78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E78F3"/>
    <w:rPr>
      <w:rFonts w:ascii="Calibri" w:eastAsia="Calibri" w:hAnsi="Calibri" w:cs="Times New Roman"/>
      <w:kern w:val="0"/>
      <w:lang w:val="el-GR" w:eastAsia="el-GR" w:bidi="ar-SA"/>
      <w14:ligatures w14:val="none"/>
    </w:rPr>
  </w:style>
  <w:style w:type="paragraph" w:styleId="Footer">
    <w:name w:val="footer"/>
    <w:basedOn w:val="Normal"/>
    <w:link w:val="FooterChar"/>
    <w:uiPriority w:val="99"/>
    <w:unhideWhenUsed/>
    <w:rsid w:val="00CE78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78F3"/>
    <w:rPr>
      <w:rFonts w:ascii="Calibri" w:eastAsia="Calibri" w:hAnsi="Calibri" w:cs="Times New Roman"/>
      <w:kern w:val="0"/>
      <w:lang w:val="el-GR" w:eastAsia="el-GR" w:bidi="ar-SA"/>
      <w14:ligatures w14:val="none"/>
    </w:rPr>
  </w:style>
  <w:style w:type="character" w:styleId="Hyperlink">
    <w:name w:val="Hyperlink"/>
    <w:uiPriority w:val="99"/>
    <w:rsid w:val="003C2931"/>
    <w:rPr>
      <w:color w:val="0000FF"/>
      <w:u w:val="single"/>
    </w:rPr>
  </w:style>
  <w:style w:type="paragraph" w:styleId="Revision">
    <w:name w:val="Revision"/>
    <w:hidden/>
    <w:uiPriority w:val="99"/>
    <w:semiHidden/>
    <w:rsid w:val="00EF64EE"/>
    <w:pPr>
      <w:spacing w:after="0" w:line="240" w:lineRule="auto"/>
    </w:pPr>
    <w:rPr>
      <w:rFonts w:ascii="Calibri" w:eastAsia="Calibri" w:hAnsi="Calibri" w:cs="Times New Roman"/>
      <w:kern w:val="0"/>
      <w:lang w:val="el-GR"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7753">
      <w:bodyDiv w:val="1"/>
      <w:marLeft w:val="0"/>
      <w:marRight w:val="0"/>
      <w:marTop w:val="0"/>
      <w:marBottom w:val="0"/>
      <w:divBdr>
        <w:top w:val="none" w:sz="0" w:space="0" w:color="auto"/>
        <w:left w:val="none" w:sz="0" w:space="0" w:color="auto"/>
        <w:bottom w:val="none" w:sz="0" w:space="0" w:color="auto"/>
        <w:right w:val="none" w:sz="0" w:space="0" w:color="auto"/>
      </w:divBdr>
    </w:div>
    <w:div w:id="692223791">
      <w:bodyDiv w:val="1"/>
      <w:marLeft w:val="0"/>
      <w:marRight w:val="0"/>
      <w:marTop w:val="0"/>
      <w:marBottom w:val="0"/>
      <w:divBdr>
        <w:top w:val="none" w:sz="0" w:space="0" w:color="auto"/>
        <w:left w:val="none" w:sz="0" w:space="0" w:color="auto"/>
        <w:bottom w:val="none" w:sz="0" w:space="0" w:color="auto"/>
        <w:right w:val="none" w:sz="0" w:space="0" w:color="auto"/>
      </w:divBdr>
    </w:div>
    <w:div w:id="866600783">
      <w:bodyDiv w:val="1"/>
      <w:marLeft w:val="0"/>
      <w:marRight w:val="0"/>
      <w:marTop w:val="0"/>
      <w:marBottom w:val="0"/>
      <w:divBdr>
        <w:top w:val="none" w:sz="0" w:space="0" w:color="auto"/>
        <w:left w:val="none" w:sz="0" w:space="0" w:color="auto"/>
        <w:bottom w:val="none" w:sz="0" w:space="0" w:color="auto"/>
        <w:right w:val="none" w:sz="0" w:space="0" w:color="auto"/>
      </w:divBdr>
    </w:div>
    <w:div w:id="969240050">
      <w:bodyDiv w:val="1"/>
      <w:marLeft w:val="0"/>
      <w:marRight w:val="0"/>
      <w:marTop w:val="0"/>
      <w:marBottom w:val="0"/>
      <w:divBdr>
        <w:top w:val="none" w:sz="0" w:space="0" w:color="auto"/>
        <w:left w:val="none" w:sz="0" w:space="0" w:color="auto"/>
        <w:bottom w:val="none" w:sz="0" w:space="0" w:color="auto"/>
        <w:right w:val="none" w:sz="0" w:space="0" w:color="auto"/>
      </w:divBdr>
    </w:div>
    <w:div w:id="995720203">
      <w:bodyDiv w:val="1"/>
      <w:marLeft w:val="0"/>
      <w:marRight w:val="0"/>
      <w:marTop w:val="0"/>
      <w:marBottom w:val="0"/>
      <w:divBdr>
        <w:top w:val="none" w:sz="0" w:space="0" w:color="auto"/>
        <w:left w:val="none" w:sz="0" w:space="0" w:color="auto"/>
        <w:bottom w:val="none" w:sz="0" w:space="0" w:color="auto"/>
        <w:right w:val="none" w:sz="0" w:space="0" w:color="auto"/>
      </w:divBdr>
    </w:div>
    <w:div w:id="192788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hraf.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adf.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Donou</dc:creator>
  <cp:keywords/>
  <dc:description/>
  <cp:lastModifiedBy>Achilleas Topas</cp:lastModifiedBy>
  <cp:revision>6</cp:revision>
  <dcterms:created xsi:type="dcterms:W3CDTF">2024-07-25T08:55:00Z</dcterms:created>
  <dcterms:modified xsi:type="dcterms:W3CDTF">2024-07-25T10:30:00Z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2024-07-24T12:36:14Z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586ecd1d-86bb-4b80-9e30-4b2fb17b6e99</vt:lpwstr>
  </property>
  <property fmtid="{D5CDD505-2E9C-101B-9397-08002B2CF9AE}" pid="8" name="MSIP_Label_4a1cc303-c827-4bc8-8096-cfbe6c892f41_ContentBits">
    <vt:lpwstr>0</vt:lpwstr>
  </property>
</Properties>
</file>