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7088" w14:textId="77777777" w:rsidR="001C08C5" w:rsidRPr="001C08C5" w:rsidRDefault="001C08C5" w:rsidP="001C08C5">
      <w:pPr>
        <w:jc w:val="right"/>
      </w:pPr>
      <w:r w:rsidRPr="001C08C5">
        <w:t>Αθήνα, 27 Δεκεμβρίου 2024</w:t>
      </w:r>
    </w:p>
    <w:p w14:paraId="30D3D8F7" w14:textId="77777777" w:rsidR="001C08C5" w:rsidRPr="001C08C5" w:rsidRDefault="001C08C5" w:rsidP="001C08C5">
      <w:pPr>
        <w:jc w:val="center"/>
        <w:rPr>
          <w:b/>
          <w:bCs/>
        </w:rPr>
      </w:pPr>
      <w:r w:rsidRPr="001C08C5">
        <w:rPr>
          <w:b/>
          <w:bCs/>
        </w:rPr>
        <w:t>ΔΕΛΤΙΟ ΤΥΠΟΥ</w:t>
      </w:r>
    </w:p>
    <w:p w14:paraId="4A37411D" w14:textId="77777777" w:rsidR="001C08C5" w:rsidRPr="001C08C5" w:rsidRDefault="001C08C5" w:rsidP="001C08C5">
      <w:pPr>
        <w:jc w:val="center"/>
        <w:rPr>
          <w:b/>
          <w:bCs/>
        </w:rPr>
      </w:pPr>
      <w:r w:rsidRPr="001C08C5">
        <w:rPr>
          <w:b/>
          <w:bCs/>
        </w:rPr>
        <w:t xml:space="preserve">ΤΑΙΠΕΔ: Εκκίνηση της διαγωνιστικής διαδικασίας για την αξιοποίηση του ακινήτου «Ακτή και </w:t>
      </w:r>
      <w:r w:rsidRPr="001C08C5">
        <w:rPr>
          <w:b/>
          <w:bCs/>
          <w:lang w:val="en-US"/>
        </w:rPr>
        <w:t>Camping</w:t>
      </w:r>
      <w:r w:rsidRPr="001C08C5">
        <w:rPr>
          <w:b/>
          <w:bCs/>
        </w:rPr>
        <w:t xml:space="preserve"> Ποσειδίου Καλάνδρας»</w:t>
      </w:r>
    </w:p>
    <w:p w14:paraId="44C9D704" w14:textId="77777777" w:rsidR="001C08C5" w:rsidRPr="001C08C5" w:rsidRDefault="001C08C5" w:rsidP="001C08C5">
      <w:pPr>
        <w:jc w:val="both"/>
      </w:pPr>
      <w:r w:rsidRPr="001C08C5">
        <w:t xml:space="preserve">Το ΤΑΙΠΕΔ, εταιρεία μέλος του Υπερταμείου, ανακοινώνει την έναρξη της διαγωνιστικής διαδικασίας για την αξιοποίηση του ακινήτου «Ακτή και </w:t>
      </w:r>
      <w:r w:rsidRPr="001C08C5">
        <w:rPr>
          <w:lang w:val="en-US"/>
        </w:rPr>
        <w:t>Camping</w:t>
      </w:r>
      <w:r w:rsidRPr="001C08C5">
        <w:t xml:space="preserve"> Ποσειδίου Καλάνδρας</w:t>
      </w:r>
      <w:r w:rsidRPr="001C08C5">
        <w:rPr>
          <w:b/>
          <w:bCs/>
        </w:rPr>
        <w:t xml:space="preserve">», </w:t>
      </w:r>
      <w:r w:rsidRPr="001C08C5">
        <w:t xml:space="preserve">έκτασης περίπου 129 στρεμμάτων, που βρίσκεται στο Ποσείδι, της Δημοτικής Ενότητας Καλάνδρας, στον Δήμο Κασσάνδρας της Περιφερειακής Ενότητας Χαλκιδικής, Περιφέρεια Κεντρικής Μακεδονίας. </w:t>
      </w:r>
    </w:p>
    <w:p w14:paraId="0E4A9A5C" w14:textId="77777777" w:rsidR="001C08C5" w:rsidRPr="001C08C5" w:rsidRDefault="001C08C5" w:rsidP="001C08C5">
      <w:pPr>
        <w:jc w:val="both"/>
      </w:pPr>
      <w:r w:rsidRPr="001C08C5">
        <w:t xml:space="preserve">Για το ακίνητο έχει εκπονηθεί Ειδικό Σχέδιο Χωρικής Ανάπτυξης (ΕΣΧΑΔΑ), στο οποίο προβλέπεται η χωροθέτηση ζώνης Τουρισμού – Αναψυχής στο σύνολο του ακινήτου. Το ΕΣΧΑΔΑ και η Στρατηγική Μελέτη Περιβαλλοντικών Επιπτώσεων (ΣΜΠΕ) θα εγκριθούν το επόμενο διάστημα με Προεδρικό Διάταγμα, σύμφωνα με την ισχύουσα νομοθεσία. </w:t>
      </w:r>
    </w:p>
    <w:p w14:paraId="5F107018" w14:textId="77777777" w:rsidR="001C08C5" w:rsidRPr="001C08C5" w:rsidRDefault="001C08C5" w:rsidP="001C08C5">
      <w:pPr>
        <w:jc w:val="both"/>
      </w:pPr>
      <w:r w:rsidRPr="001C08C5">
        <w:t>Τα 129 στρέμματα του ακινήτου περιλαμβάνουν:</w:t>
      </w:r>
    </w:p>
    <w:p w14:paraId="14A93D29" w14:textId="77777777" w:rsidR="001C08C5" w:rsidRPr="001C08C5" w:rsidRDefault="001C08C5" w:rsidP="001C08C5">
      <w:pPr>
        <w:numPr>
          <w:ilvl w:val="0"/>
          <w:numId w:val="38"/>
        </w:numPr>
        <w:jc w:val="both"/>
      </w:pPr>
      <w:r w:rsidRPr="001C08C5">
        <w:t xml:space="preserve">Έκταση που πρακτικά καταλαμβάνει η σημερινή χρήση του </w:t>
      </w:r>
      <w:r w:rsidRPr="001C08C5">
        <w:rPr>
          <w:lang w:val="en-US"/>
        </w:rPr>
        <w:t>Camping</w:t>
      </w:r>
      <w:r w:rsidRPr="001C08C5">
        <w:t xml:space="preserve"> Καλάνδρας Ποσειδίου, εμβαδού </w:t>
      </w:r>
      <w:r w:rsidRPr="001C08C5">
        <w:rPr>
          <w:b/>
          <w:bCs/>
        </w:rPr>
        <w:t>88.421,84 τ.μ.</w:t>
      </w:r>
      <w:r w:rsidRPr="001C08C5">
        <w:t xml:space="preserve"> και συνίσταται από δύο τμήματα με επιφάνειες 86.744,47 τ.μ. και 1.677,37 τ.μ. αντίστοιχα, τα οποία χωρίζονται από τον δρόμο Καλάνδρας – Αιγαιοπελαγίτικων, και </w:t>
      </w:r>
    </w:p>
    <w:p w14:paraId="3B9C0BB6" w14:textId="77777777" w:rsidR="001C08C5" w:rsidRPr="001C08C5" w:rsidRDefault="001C08C5" w:rsidP="001C08C5">
      <w:pPr>
        <w:numPr>
          <w:ilvl w:val="0"/>
          <w:numId w:val="38"/>
        </w:numPr>
        <w:jc w:val="both"/>
      </w:pPr>
      <w:r w:rsidRPr="001C08C5">
        <w:t xml:space="preserve">Έκταση εμβαδού </w:t>
      </w:r>
      <w:r w:rsidRPr="001C08C5">
        <w:rPr>
          <w:b/>
        </w:rPr>
        <w:t>40.604,43 τ.μ.</w:t>
      </w:r>
      <w:r w:rsidRPr="001C08C5">
        <w:t xml:space="preserve"> που εμπίπτει στα όρια της Ζώνης Β του αρχαιολογικού χώρου του Ιερού του Ποσειδώνα (ΦΕΚ 1080/Β/05.12.1997 και ΦΕΚ 443/Β/26.04.1999). </w:t>
      </w:r>
    </w:p>
    <w:p w14:paraId="6C7A1956" w14:textId="77777777" w:rsidR="001C08C5" w:rsidRPr="001C08C5" w:rsidRDefault="001C08C5" w:rsidP="001C08C5">
      <w:pPr>
        <w:jc w:val="both"/>
      </w:pPr>
      <w:r w:rsidRPr="001C08C5">
        <w:t xml:space="preserve">Το ακίνητο βρίσκεται σε επαφή με οικιστικούς και παραθεριστικούς οικισμούς (Ποσείδι, </w:t>
      </w:r>
      <w:proofErr w:type="spellStart"/>
      <w:r w:rsidRPr="001C08C5">
        <w:t>Καλάνδρα</w:t>
      </w:r>
      <w:proofErr w:type="spellEnd"/>
      <w:r w:rsidRPr="001C08C5">
        <w:t>, Σκάλα Φούρκας) και σε κοντινή απόσταση από αρκετά ξενοδοχειακά συγκροτήματα και λοιπές τουριστικές εγκαταστάσεις (</w:t>
      </w:r>
      <w:proofErr w:type="spellStart"/>
      <w:r w:rsidRPr="001C08C5">
        <w:rPr>
          <w:lang w:val="en-US"/>
        </w:rPr>
        <w:t>Possidi</w:t>
      </w:r>
      <w:proofErr w:type="spellEnd"/>
      <w:r w:rsidRPr="001C08C5">
        <w:t xml:space="preserve"> </w:t>
      </w:r>
      <w:r w:rsidRPr="001C08C5">
        <w:rPr>
          <w:lang w:val="en-US"/>
        </w:rPr>
        <w:t>Holidays</w:t>
      </w:r>
      <w:r w:rsidRPr="001C08C5">
        <w:t xml:space="preserve"> </w:t>
      </w:r>
      <w:r w:rsidRPr="001C08C5">
        <w:rPr>
          <w:lang w:val="en-US"/>
        </w:rPr>
        <w:t>Resort</w:t>
      </w:r>
      <w:r w:rsidRPr="001C08C5">
        <w:t xml:space="preserve"> </w:t>
      </w:r>
      <w:r w:rsidRPr="001C08C5">
        <w:rPr>
          <w:lang w:val="en-US"/>
        </w:rPr>
        <w:t>Suites</w:t>
      </w:r>
      <w:r w:rsidRPr="001C08C5">
        <w:t xml:space="preserve"> </w:t>
      </w:r>
      <w:r w:rsidRPr="001C08C5">
        <w:rPr>
          <w:lang w:val="en-US"/>
        </w:rPr>
        <w:t>Hotel</w:t>
      </w:r>
      <w:r w:rsidRPr="001C08C5">
        <w:t xml:space="preserve">, </w:t>
      </w:r>
      <w:r w:rsidRPr="001C08C5">
        <w:rPr>
          <w:lang w:val="en-US"/>
        </w:rPr>
        <w:t>Hotel</w:t>
      </w:r>
      <w:r w:rsidRPr="001C08C5">
        <w:t xml:space="preserve"> </w:t>
      </w:r>
      <w:r w:rsidRPr="001C08C5">
        <w:rPr>
          <w:lang w:val="en-US"/>
        </w:rPr>
        <w:t>Acropolis</w:t>
      </w:r>
      <w:r w:rsidRPr="001C08C5">
        <w:t xml:space="preserve">, </w:t>
      </w:r>
      <w:r w:rsidRPr="001C08C5">
        <w:rPr>
          <w:lang w:val="en-US"/>
        </w:rPr>
        <w:t>Hotel</w:t>
      </w:r>
      <w:r w:rsidRPr="001C08C5">
        <w:t xml:space="preserve"> </w:t>
      </w:r>
      <w:r w:rsidRPr="001C08C5">
        <w:rPr>
          <w:lang w:val="en-US"/>
        </w:rPr>
        <w:t>Thea</w:t>
      </w:r>
      <w:r w:rsidRPr="001C08C5">
        <w:t xml:space="preserve">, </w:t>
      </w:r>
      <w:r w:rsidRPr="001C08C5">
        <w:rPr>
          <w:lang w:val="en-US"/>
        </w:rPr>
        <w:t>Mendi</w:t>
      </w:r>
      <w:r w:rsidRPr="001C08C5">
        <w:t xml:space="preserve"> </w:t>
      </w:r>
      <w:r w:rsidRPr="001C08C5">
        <w:rPr>
          <w:lang w:val="en-US"/>
        </w:rPr>
        <w:t>Hotel</w:t>
      </w:r>
      <w:r w:rsidRPr="001C08C5">
        <w:t xml:space="preserve">, κλπ.) στην περιοχή της Καλάνδρας. Απέχει 2,6 χλμ. από τον παραλιακό οικισμό Ποσείδι, 5 χλμ. από την </w:t>
      </w:r>
      <w:proofErr w:type="spellStart"/>
      <w:r w:rsidRPr="001C08C5">
        <w:t>Καλάνδρα</w:t>
      </w:r>
      <w:proofErr w:type="spellEnd"/>
      <w:r w:rsidRPr="001C08C5">
        <w:t xml:space="preserve">, 10 χλμ. από τη Σκάλα Φούρκας και περίπου 25 χλμ. από την Κασσάνδρεια, που αποτελεί τη διοικητική έδρα του Δήμου Κασσάνδρας. Σε απόσταση μόλις 5 χλμ. βρίσκεται ο αρχαιολογικός χώρος του ναού του Ποσειδώνα, που αποτελεί το αρχαιότερο ιερό του Ποσειδώνα και λειτουργεί ως τοπόσημο για την περιοχή. Τοπόσημο για την περιοχή αποτελούν και οι κατασκηνώσεις του Αριστοτελείου Πανεπιστημίου Θεσσαλονίκης που λειτουργούν στην </w:t>
      </w:r>
      <w:proofErr w:type="spellStart"/>
      <w:r w:rsidRPr="001C08C5">
        <w:t>Καλάνδρα</w:t>
      </w:r>
      <w:proofErr w:type="spellEnd"/>
      <w:r w:rsidRPr="001C08C5">
        <w:t xml:space="preserve"> Χαλκιδικής από το 1960. </w:t>
      </w:r>
    </w:p>
    <w:p w14:paraId="232AD861" w14:textId="77777777" w:rsidR="001C08C5" w:rsidRPr="001C08C5" w:rsidRDefault="001C08C5" w:rsidP="001C08C5">
      <w:pPr>
        <w:jc w:val="both"/>
      </w:pPr>
      <w:r w:rsidRPr="001C08C5">
        <w:t xml:space="preserve">Ο διαγωνισμός αφορά στη μεταβίβαση στον Προτιμητέο Επενδυτή που θα προκύψει από τη διαγωνιστική διαδικασία, συγκεκριμένων εμπραγμάτων δικαιωμάτων (κυριότητας </w:t>
      </w:r>
      <w:r w:rsidRPr="001C08C5">
        <w:rPr>
          <w:b/>
          <w:bCs/>
        </w:rPr>
        <w:t>ή/και</w:t>
      </w:r>
      <w:r w:rsidRPr="001C08C5">
        <w:t xml:space="preserve"> επιφάνειας επί του Ακινήτου, για χρονικό διάστημα ενενήντα εννέα (99) ετών).</w:t>
      </w:r>
      <w:r w:rsidRPr="001C08C5">
        <w:rPr>
          <w:b/>
          <w:bCs/>
        </w:rPr>
        <w:t xml:space="preserve"> </w:t>
      </w:r>
      <w:r w:rsidRPr="001C08C5">
        <w:t>Η διαγωνιστική διαδικασία του ΤΑΙΠΕΔ θα διεξαχθεί σε δύο φάσεις: τη φάση προεπιλογής (Α φάση) και τη φάση υποβολής δεσμευτικών προσφορών (Β φάση). Οι ενδιαφερόμενοι επενδυτές καλούνται να υποβάλουν φάκελο εκδήλωσης ενδιαφέροντος έως τις 12 Μαρτίου 2025.</w:t>
      </w:r>
    </w:p>
    <w:p w14:paraId="3DBBB683" w14:textId="77777777" w:rsidR="001C08C5" w:rsidRPr="001C08C5" w:rsidRDefault="001C08C5" w:rsidP="001C08C5">
      <w:pPr>
        <w:jc w:val="both"/>
      </w:pPr>
      <w:r w:rsidRPr="001C08C5">
        <w:lastRenderedPageBreak/>
        <w:t>Λεπτομέρειες της διαγωνιστικής διαδικασίας περιγράφονται στην Πρόσκληση Υποβολής Εκδήλωσης Ενδιαφέροντος, η οποία έχει αναρτηθεί στην ιστοσελίδα του ΤΑΙΠΕΔ.</w:t>
      </w:r>
    </w:p>
    <w:p w14:paraId="65559F0C" w14:textId="77777777" w:rsidR="001C08C5" w:rsidRPr="001C08C5" w:rsidRDefault="001C08C5" w:rsidP="001C08C5">
      <w:pPr>
        <w:jc w:val="both"/>
      </w:pPr>
    </w:p>
    <w:p w14:paraId="20C378F0" w14:textId="77777777" w:rsidR="001C08C5" w:rsidRPr="001C08C5" w:rsidRDefault="001C08C5" w:rsidP="001C08C5"/>
    <w:p w14:paraId="0603400B" w14:textId="77777777" w:rsidR="001C08C5" w:rsidRPr="001C08C5" w:rsidRDefault="001C08C5" w:rsidP="001C08C5"/>
    <w:p w14:paraId="45BCA9F5" w14:textId="77777777" w:rsidR="001C08C5" w:rsidRPr="001C08C5" w:rsidRDefault="001C08C5" w:rsidP="001C08C5"/>
    <w:p w14:paraId="71D0EC2D" w14:textId="77777777" w:rsidR="001C08C5" w:rsidRPr="001C08C5" w:rsidRDefault="001C08C5" w:rsidP="001C08C5">
      <w:pPr>
        <w:jc w:val="both"/>
        <w:rPr>
          <w:b/>
          <w:bCs/>
        </w:rPr>
      </w:pPr>
      <w:r w:rsidRPr="001C08C5">
        <w:t xml:space="preserve">Για περισσότερες πληροφορίες και ενημέρωση σχετικά με το ΤΑΙΠΕΔ, μπορείτε να ανατρέξετε στην </w:t>
      </w:r>
      <w:hyperlink r:id="rId11" w:history="1">
        <w:r w:rsidRPr="001C08C5">
          <w:rPr>
            <w:rStyle w:val="Hyperlink"/>
          </w:rPr>
          <w:t>ιστοσελίδα</w:t>
        </w:r>
      </w:hyperlink>
      <w:r w:rsidRPr="001C08C5">
        <w:t xml:space="preserve"> του Ταμείου.</w:t>
      </w:r>
    </w:p>
    <w:p w14:paraId="770161D2" w14:textId="77777777" w:rsidR="001C08C5" w:rsidRPr="001C08C5" w:rsidRDefault="001C08C5" w:rsidP="001C08C5">
      <w:pPr>
        <w:jc w:val="both"/>
      </w:pPr>
      <w:r w:rsidRPr="001C08C5">
        <w:rPr>
          <w:b/>
          <w:bCs/>
        </w:rPr>
        <w:t>Πληροφορίες για δημοσιογράφους</w:t>
      </w:r>
      <w:r w:rsidRPr="001C08C5">
        <w:t xml:space="preserve">: Αχιλλέας Τόπας, Τηλέφωνο επικοινωνίας +30 6944902085, </w:t>
      </w:r>
      <w:r w:rsidRPr="001C08C5">
        <w:rPr>
          <w:lang w:val="en-US"/>
        </w:rPr>
        <w:t>Email</w:t>
      </w:r>
      <w:r w:rsidRPr="001C08C5">
        <w:t xml:space="preserve"> </w:t>
      </w:r>
      <w:hyperlink r:id="rId12" w:history="1">
        <w:r w:rsidRPr="001C08C5">
          <w:rPr>
            <w:rStyle w:val="Hyperlink"/>
            <w:lang w:val="en-US"/>
          </w:rPr>
          <w:t>press</w:t>
        </w:r>
        <w:r w:rsidRPr="001C08C5">
          <w:rPr>
            <w:rStyle w:val="Hyperlink"/>
          </w:rPr>
          <w:t>@</w:t>
        </w:r>
        <w:r w:rsidRPr="001C08C5">
          <w:rPr>
            <w:rStyle w:val="Hyperlink"/>
            <w:lang w:val="en-US"/>
          </w:rPr>
          <w:t>hraf</w:t>
        </w:r>
        <w:r w:rsidRPr="001C08C5">
          <w:rPr>
            <w:rStyle w:val="Hyperlink"/>
          </w:rPr>
          <w:t>.</w:t>
        </w:r>
        <w:r w:rsidRPr="001C08C5">
          <w:rPr>
            <w:rStyle w:val="Hyperlink"/>
            <w:lang w:val="en-US"/>
          </w:rPr>
          <w:t>gr</w:t>
        </w:r>
      </w:hyperlink>
      <w:r w:rsidRPr="001C08C5">
        <w:t xml:space="preserve"> &amp; </w:t>
      </w:r>
      <w:r w:rsidRPr="001C08C5">
        <w:rPr>
          <w:u w:val="single"/>
          <w:lang w:val="en-US"/>
        </w:rPr>
        <w:t>atopas</w:t>
      </w:r>
      <w:r w:rsidRPr="001C08C5">
        <w:rPr>
          <w:u w:val="single"/>
        </w:rPr>
        <w:t>@</w:t>
      </w:r>
      <w:r w:rsidRPr="001C08C5">
        <w:rPr>
          <w:u w:val="single"/>
          <w:lang w:val="en-US"/>
        </w:rPr>
        <w:t>hraf</w:t>
      </w:r>
      <w:r w:rsidRPr="001C08C5">
        <w:rPr>
          <w:u w:val="single"/>
        </w:rPr>
        <w:t>.</w:t>
      </w:r>
      <w:r w:rsidRPr="001C08C5">
        <w:rPr>
          <w:u w:val="single"/>
          <w:lang w:val="en-US"/>
        </w:rPr>
        <w:t>gr</w:t>
      </w:r>
    </w:p>
    <w:p w14:paraId="0B12AFA7" w14:textId="77777777" w:rsidR="001C08C5" w:rsidRPr="001C08C5" w:rsidRDefault="001C08C5" w:rsidP="001C08C5"/>
    <w:p w14:paraId="66E93E9B" w14:textId="77777777" w:rsidR="001C08C5" w:rsidRPr="001C08C5" w:rsidRDefault="001C08C5" w:rsidP="001C08C5"/>
    <w:p w14:paraId="34B420D0" w14:textId="77777777" w:rsidR="009E28F5" w:rsidRPr="0080639E" w:rsidRDefault="009E28F5" w:rsidP="0080639E"/>
    <w:sectPr w:rsidR="009E28F5" w:rsidRPr="0080639E" w:rsidSect="00CC59B8">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FEB3" w14:textId="77777777" w:rsidR="003D0DF5" w:rsidRDefault="003D0DF5" w:rsidP="00456E38">
      <w:pPr>
        <w:spacing w:after="0" w:line="240" w:lineRule="auto"/>
      </w:pPr>
      <w:r>
        <w:separator/>
      </w:r>
    </w:p>
  </w:endnote>
  <w:endnote w:type="continuationSeparator" w:id="0">
    <w:p w14:paraId="546EFA1D" w14:textId="77777777" w:rsidR="003D0DF5" w:rsidRDefault="003D0DF5"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30CA" w14:textId="77777777" w:rsidR="003D0DF5" w:rsidRDefault="003D0DF5" w:rsidP="00456E38">
      <w:pPr>
        <w:spacing w:after="0" w:line="240" w:lineRule="auto"/>
      </w:pPr>
      <w:r>
        <w:separator/>
      </w:r>
    </w:p>
  </w:footnote>
  <w:footnote w:type="continuationSeparator" w:id="0">
    <w:p w14:paraId="32E3F007" w14:textId="77777777" w:rsidR="003D0DF5" w:rsidRDefault="003D0DF5"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2C27128B"/>
    <w:multiLevelType w:val="hybridMultilevel"/>
    <w:tmpl w:val="00EA5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102FA4"/>
    <w:multiLevelType w:val="hybridMultilevel"/>
    <w:tmpl w:val="663A1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2A7CCF"/>
    <w:multiLevelType w:val="hybridMultilevel"/>
    <w:tmpl w:val="A412BC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F447D4"/>
    <w:multiLevelType w:val="hybridMultilevel"/>
    <w:tmpl w:val="9F38BB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EC72AD4"/>
    <w:multiLevelType w:val="hybridMultilevel"/>
    <w:tmpl w:val="BF9E9F96"/>
    <w:lvl w:ilvl="0" w:tplc="1C985C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7" w15:restartNumberingAfterBreak="0">
    <w:nsid w:val="46090957"/>
    <w:multiLevelType w:val="hybridMultilevel"/>
    <w:tmpl w:val="7DBC29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BF3DC7"/>
    <w:multiLevelType w:val="hybridMultilevel"/>
    <w:tmpl w:val="FE5CA1A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83D6C"/>
    <w:multiLevelType w:val="hybridMultilevel"/>
    <w:tmpl w:val="36A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8" w15:restartNumberingAfterBreak="0">
    <w:nsid w:val="5C8D456C"/>
    <w:multiLevelType w:val="hybridMultilevel"/>
    <w:tmpl w:val="DBFCE0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164EE"/>
    <w:multiLevelType w:val="hybridMultilevel"/>
    <w:tmpl w:val="DEF27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6"/>
  </w:num>
  <w:num w:numId="2" w16cid:durableId="800882050">
    <w:abstractNumId w:val="7"/>
  </w:num>
  <w:num w:numId="3" w16cid:durableId="1329940360">
    <w:abstractNumId w:val="6"/>
  </w:num>
  <w:num w:numId="4" w16cid:durableId="887031980">
    <w:abstractNumId w:val="35"/>
  </w:num>
  <w:num w:numId="5" w16cid:durableId="663432072">
    <w:abstractNumId w:val="10"/>
  </w:num>
  <w:num w:numId="6" w16cid:durableId="163517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3"/>
  </w:num>
  <w:num w:numId="11" w16cid:durableId="99490573">
    <w:abstractNumId w:val="13"/>
  </w:num>
  <w:num w:numId="12" w16cid:durableId="1872378354">
    <w:abstractNumId w:val="29"/>
  </w:num>
  <w:num w:numId="13" w16cid:durableId="1601138721">
    <w:abstractNumId w:val="4"/>
  </w:num>
  <w:num w:numId="14" w16cid:durableId="1879590273">
    <w:abstractNumId w:val="15"/>
  </w:num>
  <w:num w:numId="15" w16cid:durableId="8087918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32"/>
  </w:num>
  <w:num w:numId="17" w16cid:durableId="21282313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30"/>
  </w:num>
  <w:num w:numId="19" w16cid:durableId="1340234592">
    <w:abstractNumId w:val="26"/>
  </w:num>
  <w:num w:numId="20" w16cid:durableId="2006592114">
    <w:abstractNumId w:val="24"/>
  </w:num>
  <w:num w:numId="21" w16cid:durableId="74935214">
    <w:abstractNumId w:val="25"/>
  </w:num>
  <w:num w:numId="22" w16cid:durableId="623652671">
    <w:abstractNumId w:val="27"/>
  </w:num>
  <w:num w:numId="23" w16cid:durableId="1276133008">
    <w:abstractNumId w:val="19"/>
  </w:num>
  <w:num w:numId="24" w16cid:durableId="377822571">
    <w:abstractNumId w:val="34"/>
  </w:num>
  <w:num w:numId="25" w16cid:durableId="2089619690">
    <w:abstractNumId w:val="23"/>
  </w:num>
  <w:num w:numId="26" w16cid:durableId="710887763">
    <w:abstractNumId w:val="2"/>
  </w:num>
  <w:num w:numId="27" w16cid:durableId="65299662">
    <w:abstractNumId w:val="14"/>
  </w:num>
  <w:num w:numId="28" w16cid:durableId="1099524968">
    <w:abstractNumId w:val="1"/>
  </w:num>
  <w:num w:numId="29" w16cid:durableId="842159020">
    <w:abstractNumId w:val="31"/>
  </w:num>
  <w:num w:numId="30" w16cid:durableId="1440757668">
    <w:abstractNumId w:val="9"/>
  </w:num>
  <w:num w:numId="31" w16cid:durableId="2107580430">
    <w:abstractNumId w:val="0"/>
  </w:num>
  <w:num w:numId="32" w16cid:durableId="627665978">
    <w:abstractNumId w:val="12"/>
  </w:num>
  <w:num w:numId="33" w16cid:durableId="1587692666">
    <w:abstractNumId w:val="28"/>
  </w:num>
  <w:num w:numId="34" w16cid:durableId="156655842">
    <w:abstractNumId w:val="17"/>
  </w:num>
  <w:num w:numId="35" w16cid:durableId="1074157001">
    <w:abstractNumId w:val="22"/>
  </w:num>
  <w:num w:numId="36" w16cid:durableId="381907342">
    <w:abstractNumId w:val="11"/>
  </w:num>
  <w:num w:numId="37" w16cid:durableId="1395082117">
    <w:abstractNumId w:val="8"/>
  </w:num>
  <w:num w:numId="38" w16cid:durableId="534931142">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57FA"/>
    <w:rsid w:val="00006614"/>
    <w:rsid w:val="00006FE3"/>
    <w:rsid w:val="00013231"/>
    <w:rsid w:val="00015D44"/>
    <w:rsid w:val="00015E02"/>
    <w:rsid w:val="0001606B"/>
    <w:rsid w:val="0001709D"/>
    <w:rsid w:val="00020323"/>
    <w:rsid w:val="00024596"/>
    <w:rsid w:val="00024BD3"/>
    <w:rsid w:val="000255D4"/>
    <w:rsid w:val="00042194"/>
    <w:rsid w:val="00042585"/>
    <w:rsid w:val="00044BC6"/>
    <w:rsid w:val="00047D39"/>
    <w:rsid w:val="0005158E"/>
    <w:rsid w:val="000535EB"/>
    <w:rsid w:val="000547E9"/>
    <w:rsid w:val="000571E5"/>
    <w:rsid w:val="00060F35"/>
    <w:rsid w:val="0006125E"/>
    <w:rsid w:val="000612B4"/>
    <w:rsid w:val="000658F5"/>
    <w:rsid w:val="00067763"/>
    <w:rsid w:val="0007028B"/>
    <w:rsid w:val="00075E7F"/>
    <w:rsid w:val="000841BE"/>
    <w:rsid w:val="00084204"/>
    <w:rsid w:val="00086A6D"/>
    <w:rsid w:val="00090C98"/>
    <w:rsid w:val="0009462F"/>
    <w:rsid w:val="0009680C"/>
    <w:rsid w:val="000A1777"/>
    <w:rsid w:val="000A3D4D"/>
    <w:rsid w:val="000B46FF"/>
    <w:rsid w:val="000B646A"/>
    <w:rsid w:val="000B7D8E"/>
    <w:rsid w:val="000C2DFD"/>
    <w:rsid w:val="000C4255"/>
    <w:rsid w:val="000C47D1"/>
    <w:rsid w:val="000C79B0"/>
    <w:rsid w:val="000D7EBC"/>
    <w:rsid w:val="000D7FAA"/>
    <w:rsid w:val="000E3767"/>
    <w:rsid w:val="000E46C4"/>
    <w:rsid w:val="000E63F6"/>
    <w:rsid w:val="000E7455"/>
    <w:rsid w:val="000F56C4"/>
    <w:rsid w:val="000F63DC"/>
    <w:rsid w:val="00100958"/>
    <w:rsid w:val="001010F5"/>
    <w:rsid w:val="001026CB"/>
    <w:rsid w:val="00107018"/>
    <w:rsid w:val="00114C9B"/>
    <w:rsid w:val="0012096E"/>
    <w:rsid w:val="001275AB"/>
    <w:rsid w:val="001311C1"/>
    <w:rsid w:val="0013204E"/>
    <w:rsid w:val="00132AD8"/>
    <w:rsid w:val="0013305F"/>
    <w:rsid w:val="001336C0"/>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26E"/>
    <w:rsid w:val="001804BC"/>
    <w:rsid w:val="00183BD5"/>
    <w:rsid w:val="001842AF"/>
    <w:rsid w:val="00184818"/>
    <w:rsid w:val="00186D05"/>
    <w:rsid w:val="00191206"/>
    <w:rsid w:val="00193ED0"/>
    <w:rsid w:val="00196191"/>
    <w:rsid w:val="001A1396"/>
    <w:rsid w:val="001A15D8"/>
    <w:rsid w:val="001A2204"/>
    <w:rsid w:val="001A276B"/>
    <w:rsid w:val="001A4C6D"/>
    <w:rsid w:val="001A5DE7"/>
    <w:rsid w:val="001A6044"/>
    <w:rsid w:val="001B2068"/>
    <w:rsid w:val="001B3381"/>
    <w:rsid w:val="001B5AAE"/>
    <w:rsid w:val="001B69B7"/>
    <w:rsid w:val="001C08C5"/>
    <w:rsid w:val="001C29AD"/>
    <w:rsid w:val="001C4A63"/>
    <w:rsid w:val="001C7A03"/>
    <w:rsid w:val="001C7C43"/>
    <w:rsid w:val="001D191B"/>
    <w:rsid w:val="001D3B3B"/>
    <w:rsid w:val="001D592A"/>
    <w:rsid w:val="001E06CA"/>
    <w:rsid w:val="001F5678"/>
    <w:rsid w:val="00200C62"/>
    <w:rsid w:val="00200E72"/>
    <w:rsid w:val="00201FAF"/>
    <w:rsid w:val="002025AB"/>
    <w:rsid w:val="00206792"/>
    <w:rsid w:val="00207EB0"/>
    <w:rsid w:val="00210F5A"/>
    <w:rsid w:val="00213EC3"/>
    <w:rsid w:val="002166EF"/>
    <w:rsid w:val="00216D98"/>
    <w:rsid w:val="00216FA0"/>
    <w:rsid w:val="002176D2"/>
    <w:rsid w:val="002213EE"/>
    <w:rsid w:val="002230E7"/>
    <w:rsid w:val="002235BA"/>
    <w:rsid w:val="002247C0"/>
    <w:rsid w:val="00226097"/>
    <w:rsid w:val="0022625A"/>
    <w:rsid w:val="00227FF7"/>
    <w:rsid w:val="0023152F"/>
    <w:rsid w:val="002352A8"/>
    <w:rsid w:val="0023624D"/>
    <w:rsid w:val="002368A0"/>
    <w:rsid w:val="0024234B"/>
    <w:rsid w:val="0024299C"/>
    <w:rsid w:val="0024628B"/>
    <w:rsid w:val="00251020"/>
    <w:rsid w:val="00251564"/>
    <w:rsid w:val="00253B4F"/>
    <w:rsid w:val="002569A2"/>
    <w:rsid w:val="00257A44"/>
    <w:rsid w:val="00257B55"/>
    <w:rsid w:val="00262240"/>
    <w:rsid w:val="00262862"/>
    <w:rsid w:val="00263C44"/>
    <w:rsid w:val="0026504D"/>
    <w:rsid w:val="00266B72"/>
    <w:rsid w:val="00266C35"/>
    <w:rsid w:val="00270AC1"/>
    <w:rsid w:val="00272D56"/>
    <w:rsid w:val="00274A78"/>
    <w:rsid w:val="00274DD7"/>
    <w:rsid w:val="00276881"/>
    <w:rsid w:val="00276AC6"/>
    <w:rsid w:val="002820E0"/>
    <w:rsid w:val="00283BC4"/>
    <w:rsid w:val="002847E6"/>
    <w:rsid w:val="00284B8C"/>
    <w:rsid w:val="00287A71"/>
    <w:rsid w:val="00290133"/>
    <w:rsid w:val="0029214B"/>
    <w:rsid w:val="0029336E"/>
    <w:rsid w:val="00294D08"/>
    <w:rsid w:val="00294E24"/>
    <w:rsid w:val="002A1964"/>
    <w:rsid w:val="002A2E2C"/>
    <w:rsid w:val="002B14FD"/>
    <w:rsid w:val="002B1A17"/>
    <w:rsid w:val="002B2523"/>
    <w:rsid w:val="002B488B"/>
    <w:rsid w:val="002B4B67"/>
    <w:rsid w:val="002B53E8"/>
    <w:rsid w:val="002B79B8"/>
    <w:rsid w:val="002C105C"/>
    <w:rsid w:val="002C4ED7"/>
    <w:rsid w:val="002C55D0"/>
    <w:rsid w:val="002C5BF2"/>
    <w:rsid w:val="002D12CB"/>
    <w:rsid w:val="002D1576"/>
    <w:rsid w:val="002E0637"/>
    <w:rsid w:val="002E4D96"/>
    <w:rsid w:val="002E6C5E"/>
    <w:rsid w:val="002E7D0F"/>
    <w:rsid w:val="002F2455"/>
    <w:rsid w:val="002F264A"/>
    <w:rsid w:val="002F5699"/>
    <w:rsid w:val="002F6B2E"/>
    <w:rsid w:val="002F6C03"/>
    <w:rsid w:val="002F7144"/>
    <w:rsid w:val="00301208"/>
    <w:rsid w:val="0030164B"/>
    <w:rsid w:val="00304F1A"/>
    <w:rsid w:val="003066C8"/>
    <w:rsid w:val="00307A03"/>
    <w:rsid w:val="00310125"/>
    <w:rsid w:val="00310AF8"/>
    <w:rsid w:val="00322883"/>
    <w:rsid w:val="003234F0"/>
    <w:rsid w:val="003241CC"/>
    <w:rsid w:val="00325737"/>
    <w:rsid w:val="00327234"/>
    <w:rsid w:val="0033382E"/>
    <w:rsid w:val="00333BD3"/>
    <w:rsid w:val="00335AB2"/>
    <w:rsid w:val="00337810"/>
    <w:rsid w:val="00341008"/>
    <w:rsid w:val="00341C88"/>
    <w:rsid w:val="00342D8B"/>
    <w:rsid w:val="0034319C"/>
    <w:rsid w:val="00344C6E"/>
    <w:rsid w:val="00346BEF"/>
    <w:rsid w:val="00346EF8"/>
    <w:rsid w:val="00352A6E"/>
    <w:rsid w:val="003543BF"/>
    <w:rsid w:val="003543DA"/>
    <w:rsid w:val="00356A9B"/>
    <w:rsid w:val="00367D97"/>
    <w:rsid w:val="00367F40"/>
    <w:rsid w:val="00373606"/>
    <w:rsid w:val="003804B4"/>
    <w:rsid w:val="00380CEA"/>
    <w:rsid w:val="0038100D"/>
    <w:rsid w:val="00381E02"/>
    <w:rsid w:val="003827A5"/>
    <w:rsid w:val="00383F88"/>
    <w:rsid w:val="00385546"/>
    <w:rsid w:val="00385E33"/>
    <w:rsid w:val="00386838"/>
    <w:rsid w:val="00392761"/>
    <w:rsid w:val="0039281C"/>
    <w:rsid w:val="00394363"/>
    <w:rsid w:val="0039487D"/>
    <w:rsid w:val="00397048"/>
    <w:rsid w:val="003A30A4"/>
    <w:rsid w:val="003A3C65"/>
    <w:rsid w:val="003A7898"/>
    <w:rsid w:val="003A7EFB"/>
    <w:rsid w:val="003B2716"/>
    <w:rsid w:val="003B2EB1"/>
    <w:rsid w:val="003B5034"/>
    <w:rsid w:val="003B7719"/>
    <w:rsid w:val="003C06C2"/>
    <w:rsid w:val="003C44E6"/>
    <w:rsid w:val="003D0DF5"/>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4022DC"/>
    <w:rsid w:val="00411CA7"/>
    <w:rsid w:val="00413B22"/>
    <w:rsid w:val="0041464E"/>
    <w:rsid w:val="00417BC0"/>
    <w:rsid w:val="0042008C"/>
    <w:rsid w:val="00422932"/>
    <w:rsid w:val="00424138"/>
    <w:rsid w:val="00427710"/>
    <w:rsid w:val="004309DF"/>
    <w:rsid w:val="004339E0"/>
    <w:rsid w:val="004341A3"/>
    <w:rsid w:val="004427AC"/>
    <w:rsid w:val="004454E8"/>
    <w:rsid w:val="0045397C"/>
    <w:rsid w:val="00455822"/>
    <w:rsid w:val="004559E2"/>
    <w:rsid w:val="00456E38"/>
    <w:rsid w:val="00460486"/>
    <w:rsid w:val="00462ADC"/>
    <w:rsid w:val="00462EE7"/>
    <w:rsid w:val="00466C03"/>
    <w:rsid w:val="00470945"/>
    <w:rsid w:val="0047282A"/>
    <w:rsid w:val="004740D7"/>
    <w:rsid w:val="0047484B"/>
    <w:rsid w:val="00475882"/>
    <w:rsid w:val="00476490"/>
    <w:rsid w:val="00480420"/>
    <w:rsid w:val="004818D6"/>
    <w:rsid w:val="004844E3"/>
    <w:rsid w:val="00485C62"/>
    <w:rsid w:val="00496B89"/>
    <w:rsid w:val="00496C08"/>
    <w:rsid w:val="004A10B1"/>
    <w:rsid w:val="004A1D05"/>
    <w:rsid w:val="004A217A"/>
    <w:rsid w:val="004A268D"/>
    <w:rsid w:val="004A3AB1"/>
    <w:rsid w:val="004A4F74"/>
    <w:rsid w:val="004B1915"/>
    <w:rsid w:val="004B2DEF"/>
    <w:rsid w:val="004B40BC"/>
    <w:rsid w:val="004B42A5"/>
    <w:rsid w:val="004B65F1"/>
    <w:rsid w:val="004C4F9B"/>
    <w:rsid w:val="004C5735"/>
    <w:rsid w:val="004C5EFC"/>
    <w:rsid w:val="004C7476"/>
    <w:rsid w:val="004C771D"/>
    <w:rsid w:val="004C7800"/>
    <w:rsid w:val="004D092E"/>
    <w:rsid w:val="004D5304"/>
    <w:rsid w:val="004D7F6E"/>
    <w:rsid w:val="004E16FF"/>
    <w:rsid w:val="004E17F9"/>
    <w:rsid w:val="004E4DC9"/>
    <w:rsid w:val="004E78F0"/>
    <w:rsid w:val="004F0885"/>
    <w:rsid w:val="004F3303"/>
    <w:rsid w:val="004F3DA4"/>
    <w:rsid w:val="004F3F6B"/>
    <w:rsid w:val="00511645"/>
    <w:rsid w:val="00511F0F"/>
    <w:rsid w:val="00512310"/>
    <w:rsid w:val="00512806"/>
    <w:rsid w:val="00514EB1"/>
    <w:rsid w:val="00515418"/>
    <w:rsid w:val="005245BA"/>
    <w:rsid w:val="00532D4A"/>
    <w:rsid w:val="00533518"/>
    <w:rsid w:val="00536D19"/>
    <w:rsid w:val="00537AA5"/>
    <w:rsid w:val="00543331"/>
    <w:rsid w:val="005464BD"/>
    <w:rsid w:val="005473EC"/>
    <w:rsid w:val="00547CAA"/>
    <w:rsid w:val="005526A9"/>
    <w:rsid w:val="0055288A"/>
    <w:rsid w:val="00553E5E"/>
    <w:rsid w:val="005568C5"/>
    <w:rsid w:val="00557C1A"/>
    <w:rsid w:val="0056157F"/>
    <w:rsid w:val="00563854"/>
    <w:rsid w:val="00564F1D"/>
    <w:rsid w:val="00564F48"/>
    <w:rsid w:val="0056593B"/>
    <w:rsid w:val="00573412"/>
    <w:rsid w:val="00574167"/>
    <w:rsid w:val="0057419F"/>
    <w:rsid w:val="00574313"/>
    <w:rsid w:val="00582E16"/>
    <w:rsid w:val="00585198"/>
    <w:rsid w:val="00585EFD"/>
    <w:rsid w:val="00586008"/>
    <w:rsid w:val="00592395"/>
    <w:rsid w:val="00592640"/>
    <w:rsid w:val="00593A0C"/>
    <w:rsid w:val="00594AAB"/>
    <w:rsid w:val="00597DA2"/>
    <w:rsid w:val="005A0049"/>
    <w:rsid w:val="005A4916"/>
    <w:rsid w:val="005A4BC9"/>
    <w:rsid w:val="005A58EC"/>
    <w:rsid w:val="005A5E80"/>
    <w:rsid w:val="005B27B0"/>
    <w:rsid w:val="005B3DE3"/>
    <w:rsid w:val="005B53AA"/>
    <w:rsid w:val="005B739D"/>
    <w:rsid w:val="005C5453"/>
    <w:rsid w:val="005E13FC"/>
    <w:rsid w:val="005E42F7"/>
    <w:rsid w:val="005E663F"/>
    <w:rsid w:val="005F18E8"/>
    <w:rsid w:val="005F5107"/>
    <w:rsid w:val="005F5912"/>
    <w:rsid w:val="00606977"/>
    <w:rsid w:val="006105E3"/>
    <w:rsid w:val="00614AB2"/>
    <w:rsid w:val="0061736A"/>
    <w:rsid w:val="00617E53"/>
    <w:rsid w:val="0062099B"/>
    <w:rsid w:val="0062440A"/>
    <w:rsid w:val="00625A41"/>
    <w:rsid w:val="00630945"/>
    <w:rsid w:val="00631862"/>
    <w:rsid w:val="00631D60"/>
    <w:rsid w:val="0063260B"/>
    <w:rsid w:val="00632B4A"/>
    <w:rsid w:val="006356D1"/>
    <w:rsid w:val="00650AF7"/>
    <w:rsid w:val="00651C29"/>
    <w:rsid w:val="006529DC"/>
    <w:rsid w:val="0065415B"/>
    <w:rsid w:val="00655183"/>
    <w:rsid w:val="00657355"/>
    <w:rsid w:val="006645FF"/>
    <w:rsid w:val="00670B3B"/>
    <w:rsid w:val="00672EE7"/>
    <w:rsid w:val="006772EF"/>
    <w:rsid w:val="00680064"/>
    <w:rsid w:val="00683536"/>
    <w:rsid w:val="00683DFA"/>
    <w:rsid w:val="00684A9E"/>
    <w:rsid w:val="00692489"/>
    <w:rsid w:val="00693600"/>
    <w:rsid w:val="00694D08"/>
    <w:rsid w:val="006A5685"/>
    <w:rsid w:val="006A63F1"/>
    <w:rsid w:val="006B092C"/>
    <w:rsid w:val="006B1B70"/>
    <w:rsid w:val="006B2A97"/>
    <w:rsid w:val="006B3489"/>
    <w:rsid w:val="006B558A"/>
    <w:rsid w:val="006C018D"/>
    <w:rsid w:val="006C1344"/>
    <w:rsid w:val="006C36F8"/>
    <w:rsid w:val="006C523D"/>
    <w:rsid w:val="006C5D68"/>
    <w:rsid w:val="006C6891"/>
    <w:rsid w:val="006D0571"/>
    <w:rsid w:val="006D25CF"/>
    <w:rsid w:val="006D3822"/>
    <w:rsid w:val="006D53F9"/>
    <w:rsid w:val="006D55D3"/>
    <w:rsid w:val="006E1D25"/>
    <w:rsid w:val="006E32C0"/>
    <w:rsid w:val="006E6759"/>
    <w:rsid w:val="006F124F"/>
    <w:rsid w:val="006F3584"/>
    <w:rsid w:val="006F3CF7"/>
    <w:rsid w:val="006F4E43"/>
    <w:rsid w:val="00700743"/>
    <w:rsid w:val="007024F7"/>
    <w:rsid w:val="007031D0"/>
    <w:rsid w:val="00704197"/>
    <w:rsid w:val="00704442"/>
    <w:rsid w:val="007044F2"/>
    <w:rsid w:val="00705EB3"/>
    <w:rsid w:val="0070604A"/>
    <w:rsid w:val="0070679D"/>
    <w:rsid w:val="00710DA3"/>
    <w:rsid w:val="007112D0"/>
    <w:rsid w:val="00713EAF"/>
    <w:rsid w:val="00715495"/>
    <w:rsid w:val="007173D7"/>
    <w:rsid w:val="00717FE8"/>
    <w:rsid w:val="00720EA1"/>
    <w:rsid w:val="0072123C"/>
    <w:rsid w:val="00721BF2"/>
    <w:rsid w:val="00725276"/>
    <w:rsid w:val="00725A54"/>
    <w:rsid w:val="007262D2"/>
    <w:rsid w:val="00727B57"/>
    <w:rsid w:val="00730554"/>
    <w:rsid w:val="007307D4"/>
    <w:rsid w:val="00730A01"/>
    <w:rsid w:val="0073133E"/>
    <w:rsid w:val="00733A36"/>
    <w:rsid w:val="007461A8"/>
    <w:rsid w:val="00753B2A"/>
    <w:rsid w:val="00755980"/>
    <w:rsid w:val="00755F36"/>
    <w:rsid w:val="0076068F"/>
    <w:rsid w:val="0076227D"/>
    <w:rsid w:val="0076289A"/>
    <w:rsid w:val="00765022"/>
    <w:rsid w:val="00765667"/>
    <w:rsid w:val="007723EF"/>
    <w:rsid w:val="00773311"/>
    <w:rsid w:val="007740DF"/>
    <w:rsid w:val="00780D2B"/>
    <w:rsid w:val="00781847"/>
    <w:rsid w:val="00782E33"/>
    <w:rsid w:val="00784863"/>
    <w:rsid w:val="00785D59"/>
    <w:rsid w:val="00786082"/>
    <w:rsid w:val="00790E58"/>
    <w:rsid w:val="00793286"/>
    <w:rsid w:val="0079514A"/>
    <w:rsid w:val="0079586D"/>
    <w:rsid w:val="007A1351"/>
    <w:rsid w:val="007A286E"/>
    <w:rsid w:val="007A2A68"/>
    <w:rsid w:val="007A47CD"/>
    <w:rsid w:val="007A617A"/>
    <w:rsid w:val="007B0B6F"/>
    <w:rsid w:val="007B1C0F"/>
    <w:rsid w:val="007B3688"/>
    <w:rsid w:val="007B4000"/>
    <w:rsid w:val="007B564B"/>
    <w:rsid w:val="007B7776"/>
    <w:rsid w:val="007B78D0"/>
    <w:rsid w:val="007C4B9D"/>
    <w:rsid w:val="007C5A5D"/>
    <w:rsid w:val="007D0A4C"/>
    <w:rsid w:val="007D49CA"/>
    <w:rsid w:val="007D5B7A"/>
    <w:rsid w:val="007E0290"/>
    <w:rsid w:val="007E0EDE"/>
    <w:rsid w:val="007E2EA4"/>
    <w:rsid w:val="007E4C58"/>
    <w:rsid w:val="007E5518"/>
    <w:rsid w:val="007F0A5F"/>
    <w:rsid w:val="007F0A9F"/>
    <w:rsid w:val="007F1888"/>
    <w:rsid w:val="007F239B"/>
    <w:rsid w:val="007F317B"/>
    <w:rsid w:val="007F5E0F"/>
    <w:rsid w:val="00805721"/>
    <w:rsid w:val="0080639E"/>
    <w:rsid w:val="00806AD6"/>
    <w:rsid w:val="00812E7C"/>
    <w:rsid w:val="00814ADC"/>
    <w:rsid w:val="008158F5"/>
    <w:rsid w:val="008165AF"/>
    <w:rsid w:val="0082061C"/>
    <w:rsid w:val="00820C10"/>
    <w:rsid w:val="008336C3"/>
    <w:rsid w:val="00835FF5"/>
    <w:rsid w:val="00836217"/>
    <w:rsid w:val="00837EB9"/>
    <w:rsid w:val="00841A02"/>
    <w:rsid w:val="00842747"/>
    <w:rsid w:val="00843136"/>
    <w:rsid w:val="00846AE5"/>
    <w:rsid w:val="008517D6"/>
    <w:rsid w:val="00852788"/>
    <w:rsid w:val="0085381B"/>
    <w:rsid w:val="00856A1A"/>
    <w:rsid w:val="008601C1"/>
    <w:rsid w:val="00862158"/>
    <w:rsid w:val="00862A0F"/>
    <w:rsid w:val="00863097"/>
    <w:rsid w:val="00870BA4"/>
    <w:rsid w:val="00872003"/>
    <w:rsid w:val="00873299"/>
    <w:rsid w:val="00882561"/>
    <w:rsid w:val="008831CA"/>
    <w:rsid w:val="00885725"/>
    <w:rsid w:val="008908B4"/>
    <w:rsid w:val="00891806"/>
    <w:rsid w:val="008A1A9E"/>
    <w:rsid w:val="008A6B2C"/>
    <w:rsid w:val="008A74FB"/>
    <w:rsid w:val="008B00E4"/>
    <w:rsid w:val="008B0436"/>
    <w:rsid w:val="008B0A1E"/>
    <w:rsid w:val="008B208C"/>
    <w:rsid w:val="008B4852"/>
    <w:rsid w:val="008B7FF5"/>
    <w:rsid w:val="008C2628"/>
    <w:rsid w:val="008C3CD9"/>
    <w:rsid w:val="008C6485"/>
    <w:rsid w:val="008D4D6E"/>
    <w:rsid w:val="008E4472"/>
    <w:rsid w:val="008E6181"/>
    <w:rsid w:val="008E6B49"/>
    <w:rsid w:val="008F1578"/>
    <w:rsid w:val="008F25FB"/>
    <w:rsid w:val="008F2645"/>
    <w:rsid w:val="008F6510"/>
    <w:rsid w:val="008F65CA"/>
    <w:rsid w:val="008F677F"/>
    <w:rsid w:val="00900892"/>
    <w:rsid w:val="0090423F"/>
    <w:rsid w:val="009057A4"/>
    <w:rsid w:val="00906AD8"/>
    <w:rsid w:val="0091096F"/>
    <w:rsid w:val="00912FBD"/>
    <w:rsid w:val="00913DF3"/>
    <w:rsid w:val="0092044E"/>
    <w:rsid w:val="00921B2B"/>
    <w:rsid w:val="00922EDE"/>
    <w:rsid w:val="00926C40"/>
    <w:rsid w:val="00933D59"/>
    <w:rsid w:val="009342E4"/>
    <w:rsid w:val="009409F6"/>
    <w:rsid w:val="00943504"/>
    <w:rsid w:val="00945272"/>
    <w:rsid w:val="0094739D"/>
    <w:rsid w:val="00947712"/>
    <w:rsid w:val="00947B3D"/>
    <w:rsid w:val="009553D7"/>
    <w:rsid w:val="009569B3"/>
    <w:rsid w:val="00957E60"/>
    <w:rsid w:val="00961F3A"/>
    <w:rsid w:val="009638EC"/>
    <w:rsid w:val="00965073"/>
    <w:rsid w:val="009728F2"/>
    <w:rsid w:val="0097468C"/>
    <w:rsid w:val="00977655"/>
    <w:rsid w:val="00977ECF"/>
    <w:rsid w:val="0098323D"/>
    <w:rsid w:val="00985C18"/>
    <w:rsid w:val="0098632D"/>
    <w:rsid w:val="00986357"/>
    <w:rsid w:val="00986D3B"/>
    <w:rsid w:val="00987408"/>
    <w:rsid w:val="00987990"/>
    <w:rsid w:val="009917CD"/>
    <w:rsid w:val="009921D0"/>
    <w:rsid w:val="009924A6"/>
    <w:rsid w:val="0099364D"/>
    <w:rsid w:val="009A2E78"/>
    <w:rsid w:val="009B2CDA"/>
    <w:rsid w:val="009B442D"/>
    <w:rsid w:val="009B45BA"/>
    <w:rsid w:val="009C03F4"/>
    <w:rsid w:val="009C17F8"/>
    <w:rsid w:val="009C6E5C"/>
    <w:rsid w:val="009D267E"/>
    <w:rsid w:val="009D2B0E"/>
    <w:rsid w:val="009D2D85"/>
    <w:rsid w:val="009D352D"/>
    <w:rsid w:val="009E2605"/>
    <w:rsid w:val="009E28F5"/>
    <w:rsid w:val="009E39FF"/>
    <w:rsid w:val="009E715A"/>
    <w:rsid w:val="009F56AE"/>
    <w:rsid w:val="009F678C"/>
    <w:rsid w:val="009F723D"/>
    <w:rsid w:val="00A01D83"/>
    <w:rsid w:val="00A03472"/>
    <w:rsid w:val="00A03B2A"/>
    <w:rsid w:val="00A06F64"/>
    <w:rsid w:val="00A1040B"/>
    <w:rsid w:val="00A113A8"/>
    <w:rsid w:val="00A12AC5"/>
    <w:rsid w:val="00A12D35"/>
    <w:rsid w:val="00A15A1C"/>
    <w:rsid w:val="00A169FA"/>
    <w:rsid w:val="00A17A9B"/>
    <w:rsid w:val="00A229C8"/>
    <w:rsid w:val="00A27ABB"/>
    <w:rsid w:val="00A40465"/>
    <w:rsid w:val="00A42719"/>
    <w:rsid w:val="00A462BF"/>
    <w:rsid w:val="00A46767"/>
    <w:rsid w:val="00A50BC7"/>
    <w:rsid w:val="00A52287"/>
    <w:rsid w:val="00A53420"/>
    <w:rsid w:val="00A539F1"/>
    <w:rsid w:val="00A53AE5"/>
    <w:rsid w:val="00A56453"/>
    <w:rsid w:val="00A5645A"/>
    <w:rsid w:val="00A5780A"/>
    <w:rsid w:val="00A60DD2"/>
    <w:rsid w:val="00A62F8C"/>
    <w:rsid w:val="00A639C8"/>
    <w:rsid w:val="00A63B52"/>
    <w:rsid w:val="00A6536F"/>
    <w:rsid w:val="00A65667"/>
    <w:rsid w:val="00A66CB5"/>
    <w:rsid w:val="00A67E99"/>
    <w:rsid w:val="00A73462"/>
    <w:rsid w:val="00A73EB2"/>
    <w:rsid w:val="00A81170"/>
    <w:rsid w:val="00A81A28"/>
    <w:rsid w:val="00A83588"/>
    <w:rsid w:val="00A840D7"/>
    <w:rsid w:val="00A84BBF"/>
    <w:rsid w:val="00A85B80"/>
    <w:rsid w:val="00A9019B"/>
    <w:rsid w:val="00A9558C"/>
    <w:rsid w:val="00AA0AE8"/>
    <w:rsid w:val="00AA45F1"/>
    <w:rsid w:val="00AA497C"/>
    <w:rsid w:val="00AA51ED"/>
    <w:rsid w:val="00AB2E3B"/>
    <w:rsid w:val="00AB35A1"/>
    <w:rsid w:val="00AC2E9A"/>
    <w:rsid w:val="00AC6452"/>
    <w:rsid w:val="00AC6998"/>
    <w:rsid w:val="00AC7B07"/>
    <w:rsid w:val="00AD0B50"/>
    <w:rsid w:val="00AD193D"/>
    <w:rsid w:val="00AD20D2"/>
    <w:rsid w:val="00AD59AA"/>
    <w:rsid w:val="00AD6148"/>
    <w:rsid w:val="00AE27E7"/>
    <w:rsid w:val="00AE3B41"/>
    <w:rsid w:val="00AE7811"/>
    <w:rsid w:val="00AF6FED"/>
    <w:rsid w:val="00B060AB"/>
    <w:rsid w:val="00B06D3D"/>
    <w:rsid w:val="00B11195"/>
    <w:rsid w:val="00B11930"/>
    <w:rsid w:val="00B11F80"/>
    <w:rsid w:val="00B12721"/>
    <w:rsid w:val="00B17DD2"/>
    <w:rsid w:val="00B2025A"/>
    <w:rsid w:val="00B20A43"/>
    <w:rsid w:val="00B2197C"/>
    <w:rsid w:val="00B21B28"/>
    <w:rsid w:val="00B225FA"/>
    <w:rsid w:val="00B23531"/>
    <w:rsid w:val="00B264BD"/>
    <w:rsid w:val="00B27B2D"/>
    <w:rsid w:val="00B27B51"/>
    <w:rsid w:val="00B31286"/>
    <w:rsid w:val="00B34218"/>
    <w:rsid w:val="00B3435A"/>
    <w:rsid w:val="00B4132B"/>
    <w:rsid w:val="00B47025"/>
    <w:rsid w:val="00B47C21"/>
    <w:rsid w:val="00B516FE"/>
    <w:rsid w:val="00B51BC7"/>
    <w:rsid w:val="00B5273F"/>
    <w:rsid w:val="00B56344"/>
    <w:rsid w:val="00B5769A"/>
    <w:rsid w:val="00B644FD"/>
    <w:rsid w:val="00B65BBB"/>
    <w:rsid w:val="00B67338"/>
    <w:rsid w:val="00B709F6"/>
    <w:rsid w:val="00B70DF1"/>
    <w:rsid w:val="00B71678"/>
    <w:rsid w:val="00B720E1"/>
    <w:rsid w:val="00B73C31"/>
    <w:rsid w:val="00B744F1"/>
    <w:rsid w:val="00B74717"/>
    <w:rsid w:val="00B7634D"/>
    <w:rsid w:val="00B76B8D"/>
    <w:rsid w:val="00B76BD4"/>
    <w:rsid w:val="00B77A43"/>
    <w:rsid w:val="00B8107E"/>
    <w:rsid w:val="00B91DD6"/>
    <w:rsid w:val="00B92C5B"/>
    <w:rsid w:val="00B93621"/>
    <w:rsid w:val="00B9572C"/>
    <w:rsid w:val="00BA1EFD"/>
    <w:rsid w:val="00BA256F"/>
    <w:rsid w:val="00BA65D2"/>
    <w:rsid w:val="00BB1BB5"/>
    <w:rsid w:val="00BB257A"/>
    <w:rsid w:val="00BB44A7"/>
    <w:rsid w:val="00BB54B3"/>
    <w:rsid w:val="00BB6501"/>
    <w:rsid w:val="00BC1BCF"/>
    <w:rsid w:val="00BC4B03"/>
    <w:rsid w:val="00BD2833"/>
    <w:rsid w:val="00BD63F5"/>
    <w:rsid w:val="00BD71F6"/>
    <w:rsid w:val="00BE37BC"/>
    <w:rsid w:val="00BE6CAE"/>
    <w:rsid w:val="00BF19E3"/>
    <w:rsid w:val="00BF1A36"/>
    <w:rsid w:val="00BF42D5"/>
    <w:rsid w:val="00BF693F"/>
    <w:rsid w:val="00C040FA"/>
    <w:rsid w:val="00C10129"/>
    <w:rsid w:val="00C130CC"/>
    <w:rsid w:val="00C16CC4"/>
    <w:rsid w:val="00C177E2"/>
    <w:rsid w:val="00C20FF7"/>
    <w:rsid w:val="00C213E7"/>
    <w:rsid w:val="00C223CD"/>
    <w:rsid w:val="00C2323E"/>
    <w:rsid w:val="00C26628"/>
    <w:rsid w:val="00C27C4A"/>
    <w:rsid w:val="00C315D7"/>
    <w:rsid w:val="00C33357"/>
    <w:rsid w:val="00C37952"/>
    <w:rsid w:val="00C42C10"/>
    <w:rsid w:val="00C45805"/>
    <w:rsid w:val="00C46038"/>
    <w:rsid w:val="00C46803"/>
    <w:rsid w:val="00C54B23"/>
    <w:rsid w:val="00C56C89"/>
    <w:rsid w:val="00C57F22"/>
    <w:rsid w:val="00C6050E"/>
    <w:rsid w:val="00C61EBF"/>
    <w:rsid w:val="00C61F37"/>
    <w:rsid w:val="00C6418B"/>
    <w:rsid w:val="00C716CF"/>
    <w:rsid w:val="00C72509"/>
    <w:rsid w:val="00C82325"/>
    <w:rsid w:val="00C8525A"/>
    <w:rsid w:val="00C872B9"/>
    <w:rsid w:val="00C922B5"/>
    <w:rsid w:val="00C9664E"/>
    <w:rsid w:val="00C967A8"/>
    <w:rsid w:val="00C97434"/>
    <w:rsid w:val="00CA0DAB"/>
    <w:rsid w:val="00CA1EF9"/>
    <w:rsid w:val="00CA3FEC"/>
    <w:rsid w:val="00CA4DD6"/>
    <w:rsid w:val="00CB0A21"/>
    <w:rsid w:val="00CB1399"/>
    <w:rsid w:val="00CB2EBE"/>
    <w:rsid w:val="00CB4D2F"/>
    <w:rsid w:val="00CB5D7F"/>
    <w:rsid w:val="00CC19A7"/>
    <w:rsid w:val="00CC59B8"/>
    <w:rsid w:val="00CD13C4"/>
    <w:rsid w:val="00CD19D3"/>
    <w:rsid w:val="00CD3954"/>
    <w:rsid w:val="00CD7081"/>
    <w:rsid w:val="00CE36E1"/>
    <w:rsid w:val="00CE68A8"/>
    <w:rsid w:val="00CF0740"/>
    <w:rsid w:val="00CF2C74"/>
    <w:rsid w:val="00CF4654"/>
    <w:rsid w:val="00CF6983"/>
    <w:rsid w:val="00CF6BE6"/>
    <w:rsid w:val="00D02282"/>
    <w:rsid w:val="00D036E9"/>
    <w:rsid w:val="00D05EBD"/>
    <w:rsid w:val="00D06E03"/>
    <w:rsid w:val="00D07E8D"/>
    <w:rsid w:val="00D117D4"/>
    <w:rsid w:val="00D11ECA"/>
    <w:rsid w:val="00D12540"/>
    <w:rsid w:val="00D148D6"/>
    <w:rsid w:val="00D2247E"/>
    <w:rsid w:val="00D227E2"/>
    <w:rsid w:val="00D27DBA"/>
    <w:rsid w:val="00D27E65"/>
    <w:rsid w:val="00D347CC"/>
    <w:rsid w:val="00D3716C"/>
    <w:rsid w:val="00D4497B"/>
    <w:rsid w:val="00D468C8"/>
    <w:rsid w:val="00D50F01"/>
    <w:rsid w:val="00D51840"/>
    <w:rsid w:val="00D51EC2"/>
    <w:rsid w:val="00D56418"/>
    <w:rsid w:val="00D603BF"/>
    <w:rsid w:val="00D61FAD"/>
    <w:rsid w:val="00D629D7"/>
    <w:rsid w:val="00D6358A"/>
    <w:rsid w:val="00D64309"/>
    <w:rsid w:val="00D64B8A"/>
    <w:rsid w:val="00D70077"/>
    <w:rsid w:val="00D712AA"/>
    <w:rsid w:val="00D74E9E"/>
    <w:rsid w:val="00D7580E"/>
    <w:rsid w:val="00D825E8"/>
    <w:rsid w:val="00D83A64"/>
    <w:rsid w:val="00D90850"/>
    <w:rsid w:val="00D92174"/>
    <w:rsid w:val="00D94B61"/>
    <w:rsid w:val="00DA1A2A"/>
    <w:rsid w:val="00DA233D"/>
    <w:rsid w:val="00DA54D6"/>
    <w:rsid w:val="00DA6F29"/>
    <w:rsid w:val="00DB0FA6"/>
    <w:rsid w:val="00DB408E"/>
    <w:rsid w:val="00DB7B87"/>
    <w:rsid w:val="00DC6973"/>
    <w:rsid w:val="00DC73B6"/>
    <w:rsid w:val="00DD270E"/>
    <w:rsid w:val="00DD43B5"/>
    <w:rsid w:val="00DE02A4"/>
    <w:rsid w:val="00DE0631"/>
    <w:rsid w:val="00DE1865"/>
    <w:rsid w:val="00DE192C"/>
    <w:rsid w:val="00DF2B92"/>
    <w:rsid w:val="00DF335E"/>
    <w:rsid w:val="00DF515E"/>
    <w:rsid w:val="00DF592A"/>
    <w:rsid w:val="00DF6AB2"/>
    <w:rsid w:val="00DF6E62"/>
    <w:rsid w:val="00DF730B"/>
    <w:rsid w:val="00E00A98"/>
    <w:rsid w:val="00E0166A"/>
    <w:rsid w:val="00E026B1"/>
    <w:rsid w:val="00E02B71"/>
    <w:rsid w:val="00E051DE"/>
    <w:rsid w:val="00E05F2D"/>
    <w:rsid w:val="00E06A54"/>
    <w:rsid w:val="00E07CDD"/>
    <w:rsid w:val="00E11FF8"/>
    <w:rsid w:val="00E21B63"/>
    <w:rsid w:val="00E23135"/>
    <w:rsid w:val="00E2650D"/>
    <w:rsid w:val="00E26E22"/>
    <w:rsid w:val="00E330FE"/>
    <w:rsid w:val="00E33834"/>
    <w:rsid w:val="00E3491D"/>
    <w:rsid w:val="00E41CB3"/>
    <w:rsid w:val="00E44A26"/>
    <w:rsid w:val="00E50E7F"/>
    <w:rsid w:val="00E53B6F"/>
    <w:rsid w:val="00E561F8"/>
    <w:rsid w:val="00E57184"/>
    <w:rsid w:val="00E610E2"/>
    <w:rsid w:val="00E62AAA"/>
    <w:rsid w:val="00E6522A"/>
    <w:rsid w:val="00E662D5"/>
    <w:rsid w:val="00E71FA5"/>
    <w:rsid w:val="00E72CFC"/>
    <w:rsid w:val="00E73477"/>
    <w:rsid w:val="00E75291"/>
    <w:rsid w:val="00E75AA1"/>
    <w:rsid w:val="00E770D5"/>
    <w:rsid w:val="00E8102B"/>
    <w:rsid w:val="00E81933"/>
    <w:rsid w:val="00E8227F"/>
    <w:rsid w:val="00E8319F"/>
    <w:rsid w:val="00E83550"/>
    <w:rsid w:val="00E83CAA"/>
    <w:rsid w:val="00E86411"/>
    <w:rsid w:val="00E87E17"/>
    <w:rsid w:val="00E91091"/>
    <w:rsid w:val="00E9605F"/>
    <w:rsid w:val="00E962BE"/>
    <w:rsid w:val="00E97951"/>
    <w:rsid w:val="00EA38C6"/>
    <w:rsid w:val="00EA5BAE"/>
    <w:rsid w:val="00EB099D"/>
    <w:rsid w:val="00EB1BF9"/>
    <w:rsid w:val="00EB43BE"/>
    <w:rsid w:val="00EB5184"/>
    <w:rsid w:val="00EB5FF2"/>
    <w:rsid w:val="00EC2FDA"/>
    <w:rsid w:val="00EC37F6"/>
    <w:rsid w:val="00EC3DD4"/>
    <w:rsid w:val="00EC6379"/>
    <w:rsid w:val="00ED37AC"/>
    <w:rsid w:val="00ED5EA1"/>
    <w:rsid w:val="00ED6324"/>
    <w:rsid w:val="00EE386A"/>
    <w:rsid w:val="00EE48F4"/>
    <w:rsid w:val="00EE51FF"/>
    <w:rsid w:val="00EE6215"/>
    <w:rsid w:val="00EE7255"/>
    <w:rsid w:val="00EF051D"/>
    <w:rsid w:val="00EF290C"/>
    <w:rsid w:val="00EF4217"/>
    <w:rsid w:val="00EF74E0"/>
    <w:rsid w:val="00F0258B"/>
    <w:rsid w:val="00F03E4C"/>
    <w:rsid w:val="00F06A32"/>
    <w:rsid w:val="00F0730B"/>
    <w:rsid w:val="00F14AFF"/>
    <w:rsid w:val="00F155D4"/>
    <w:rsid w:val="00F22AD6"/>
    <w:rsid w:val="00F234F8"/>
    <w:rsid w:val="00F25FC3"/>
    <w:rsid w:val="00F273B8"/>
    <w:rsid w:val="00F3033A"/>
    <w:rsid w:val="00F31659"/>
    <w:rsid w:val="00F31CAB"/>
    <w:rsid w:val="00F43216"/>
    <w:rsid w:val="00F447E2"/>
    <w:rsid w:val="00F45002"/>
    <w:rsid w:val="00F47637"/>
    <w:rsid w:val="00F540C1"/>
    <w:rsid w:val="00F5563E"/>
    <w:rsid w:val="00F60CA0"/>
    <w:rsid w:val="00F61046"/>
    <w:rsid w:val="00F64010"/>
    <w:rsid w:val="00F64FED"/>
    <w:rsid w:val="00F6590B"/>
    <w:rsid w:val="00F66FF0"/>
    <w:rsid w:val="00F70513"/>
    <w:rsid w:val="00F7172E"/>
    <w:rsid w:val="00F73956"/>
    <w:rsid w:val="00F73E30"/>
    <w:rsid w:val="00F75055"/>
    <w:rsid w:val="00F808DD"/>
    <w:rsid w:val="00F80BA1"/>
    <w:rsid w:val="00F811F3"/>
    <w:rsid w:val="00F858EE"/>
    <w:rsid w:val="00F92C57"/>
    <w:rsid w:val="00F942F4"/>
    <w:rsid w:val="00F94B23"/>
    <w:rsid w:val="00F94B8F"/>
    <w:rsid w:val="00F96A60"/>
    <w:rsid w:val="00FA0E13"/>
    <w:rsid w:val="00FA1496"/>
    <w:rsid w:val="00FA7B63"/>
    <w:rsid w:val="00FA7E5C"/>
    <w:rsid w:val="00FB0609"/>
    <w:rsid w:val="00FB56C4"/>
    <w:rsid w:val="00FB5EED"/>
    <w:rsid w:val="00FB6E88"/>
    <w:rsid w:val="00FB7F1E"/>
    <w:rsid w:val="00FC1F53"/>
    <w:rsid w:val="00FC2D23"/>
    <w:rsid w:val="00FD0912"/>
    <w:rsid w:val="00FD38AB"/>
    <w:rsid w:val="00FD3C75"/>
    <w:rsid w:val="00FD6A0F"/>
    <w:rsid w:val="00FE0F6E"/>
    <w:rsid w:val="00FE383A"/>
    <w:rsid w:val="00FE5FA4"/>
    <w:rsid w:val="00FE6309"/>
    <w:rsid w:val="00FE653A"/>
    <w:rsid w:val="00FE6688"/>
    <w:rsid w:val="00FE7F17"/>
    <w:rsid w:val="00FF3F94"/>
    <w:rsid w:val="00FF4264"/>
    <w:rsid w:val="00FF4DAD"/>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character" w:styleId="Emphasis">
    <w:name w:val="Emphasis"/>
    <w:basedOn w:val="DefaultParagraphFont"/>
    <w:uiPriority w:val="20"/>
    <w:qFormat/>
    <w:rsid w:val="008C3CD9"/>
    <w:rPr>
      <w:i/>
      <w:iCs/>
    </w:rPr>
  </w:style>
  <w:style w:type="character" w:customStyle="1" w:styleId="cf01">
    <w:name w:val="cf01"/>
    <w:basedOn w:val="DefaultParagraphFont"/>
    <w:rsid w:val="00060F35"/>
    <w:rPr>
      <w:rFonts w:ascii="Segoe UI" w:hAnsi="Segoe UI" w:cs="Segoe UI" w:hint="default"/>
      <w:i/>
      <w:iCs/>
      <w:sz w:val="18"/>
      <w:szCs w:val="18"/>
    </w:rPr>
  </w:style>
  <w:style w:type="character" w:customStyle="1" w:styleId="s1">
    <w:name w:val="s1"/>
    <w:basedOn w:val="DefaultParagraphFont"/>
    <w:rsid w:val="0006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532890499">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68819567">
      <w:bodyDiv w:val="1"/>
      <w:marLeft w:val="0"/>
      <w:marRight w:val="0"/>
      <w:marTop w:val="0"/>
      <w:marBottom w:val="0"/>
      <w:divBdr>
        <w:top w:val="none" w:sz="0" w:space="0" w:color="auto"/>
        <w:left w:val="none" w:sz="0" w:space="0" w:color="auto"/>
        <w:bottom w:val="none" w:sz="0" w:space="0" w:color="auto"/>
        <w:right w:val="none" w:sz="0" w:space="0" w:color="auto"/>
      </w:divBdr>
    </w:div>
    <w:div w:id="839468234">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82910215">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1995522514">
      <w:bodyDiv w:val="1"/>
      <w:marLeft w:val="0"/>
      <w:marRight w:val="0"/>
      <w:marTop w:val="0"/>
      <w:marBottom w:val="0"/>
      <w:divBdr>
        <w:top w:val="none" w:sz="0" w:space="0" w:color="auto"/>
        <w:left w:val="none" w:sz="0" w:space="0" w:color="auto"/>
        <w:bottom w:val="none" w:sz="0" w:space="0" w:color="auto"/>
        <w:right w:val="none" w:sz="0" w:space="0" w:color="auto"/>
      </w:divBdr>
    </w:div>
    <w:div w:id="2025786178">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customXml/itemProps2.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3.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4.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 Topas</dc:creator>
  <cp:lastModifiedBy>Achilleas Topas</cp:lastModifiedBy>
  <cp:revision>2</cp:revision>
  <cp:lastPrinted>2017-04-25T11:45:00Z</cp:lastPrinted>
  <dcterms:created xsi:type="dcterms:W3CDTF">2024-12-27T13:06:00Z</dcterms:created>
  <dcterms:modified xsi:type="dcterms:W3CDTF">2024-12-27T13:06:00Z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2023-07-17T12:58:00Z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271788bc-e648-4085-b764-95c940afd13f</vt:lpwstr>
  </property>
  <property fmtid="{D5CDD505-2E9C-101B-9397-08002B2CF9AE}" pid="9" name="MSIP_Label_4a1cc303-c827-4bc8-8096-cfbe6c892f41_ContentBits">
    <vt:lpwstr>0</vt:lpwstr>
  </property>
</Properties>
</file>