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A9278" w14:textId="28A7A47E" w:rsidR="00793286" w:rsidRPr="0083587E" w:rsidRDefault="003C1857" w:rsidP="00656D5F">
      <w:pPr>
        <w:jc w:val="right"/>
        <w:rPr>
          <w:rFonts w:cs="Calibri"/>
        </w:rPr>
      </w:pPr>
      <w:r w:rsidRPr="0083587E">
        <w:rPr>
          <w:rFonts w:cs="Calibri"/>
        </w:rPr>
        <w:t>Αθήνα</w:t>
      </w:r>
      <w:r w:rsidR="00793286" w:rsidRPr="0083587E">
        <w:rPr>
          <w:rFonts w:cs="Calibri"/>
        </w:rPr>
        <w:t xml:space="preserve">, </w:t>
      </w:r>
      <w:r w:rsidR="00027FFE" w:rsidRPr="0083587E">
        <w:rPr>
          <w:rFonts w:cs="Calibri"/>
        </w:rPr>
        <w:t>29 Φεβρουαρίου</w:t>
      </w:r>
      <w:r w:rsidR="00793286" w:rsidRPr="0083587E">
        <w:rPr>
          <w:rFonts w:cs="Calibri"/>
        </w:rPr>
        <w:t xml:space="preserve"> 202</w:t>
      </w:r>
      <w:r w:rsidR="00027FFE" w:rsidRPr="0083587E">
        <w:rPr>
          <w:rFonts w:cs="Calibri"/>
        </w:rPr>
        <w:t>4</w:t>
      </w:r>
    </w:p>
    <w:p w14:paraId="5F71F84F" w14:textId="77777777" w:rsidR="00793286" w:rsidRPr="0083587E" w:rsidRDefault="00793286" w:rsidP="00656D5F">
      <w:pPr>
        <w:jc w:val="center"/>
        <w:rPr>
          <w:rFonts w:cs="Calibri"/>
          <w:b/>
          <w:bCs/>
        </w:rPr>
      </w:pPr>
      <w:r w:rsidRPr="0083587E">
        <w:rPr>
          <w:rFonts w:cs="Calibri"/>
          <w:b/>
          <w:bCs/>
        </w:rPr>
        <w:t>ΔΕΛΤΙΟ ΤΥΠΟΥ</w:t>
      </w:r>
    </w:p>
    <w:p w14:paraId="0FC948BD" w14:textId="0CFE45C0" w:rsidR="00293207" w:rsidRPr="0083587E" w:rsidRDefault="00293207" w:rsidP="00293207">
      <w:pPr>
        <w:spacing w:line="240" w:lineRule="auto"/>
        <w:jc w:val="center"/>
        <w:rPr>
          <w:rFonts w:cs="Calibri"/>
          <w:b/>
          <w:bCs/>
        </w:rPr>
      </w:pPr>
      <w:r w:rsidRPr="0083587E">
        <w:rPr>
          <w:rFonts w:cs="Calibri"/>
          <w:b/>
          <w:bCs/>
        </w:rPr>
        <w:t xml:space="preserve">ΤΑΙΠΕΔ: </w:t>
      </w:r>
      <w:r w:rsidR="006E5CFB" w:rsidRPr="0083587E">
        <w:rPr>
          <w:rFonts w:cs="Calibri"/>
          <w:b/>
          <w:bCs/>
        </w:rPr>
        <w:t>Ανακ</w:t>
      </w:r>
      <w:r w:rsidR="008B0C5A" w:rsidRPr="0083587E">
        <w:rPr>
          <w:rFonts w:cs="Calibri"/>
          <w:b/>
          <w:bCs/>
        </w:rPr>
        <w:t>ήρυξη ως Προτιμητέου Επενδυτή της εταιρείας</w:t>
      </w:r>
      <w:r w:rsidR="00414BA8" w:rsidRPr="0083587E">
        <w:rPr>
          <w:rFonts w:cs="Calibri"/>
        </w:rPr>
        <w:t xml:space="preserve"> </w:t>
      </w:r>
      <w:r w:rsidR="00D407D3" w:rsidRPr="0083587E">
        <w:rPr>
          <w:rFonts w:cs="Calibri"/>
        </w:rPr>
        <w:t>«</w:t>
      </w:r>
      <w:r w:rsidR="00414BA8" w:rsidRPr="0083587E">
        <w:rPr>
          <w:rFonts w:cs="Calibri"/>
          <w:b/>
          <w:bCs/>
        </w:rPr>
        <w:t xml:space="preserve">INMO PARCK INVEST </w:t>
      </w:r>
      <w:r w:rsidR="00614CE7">
        <w:rPr>
          <w:rFonts w:cs="Calibri"/>
          <w:b/>
          <w:bCs/>
          <w:lang w:val="en-US"/>
        </w:rPr>
        <w:t>S</w:t>
      </w:r>
      <w:r w:rsidR="00614CE7" w:rsidRPr="00614CE7">
        <w:rPr>
          <w:rFonts w:cs="Calibri"/>
          <w:b/>
          <w:bCs/>
        </w:rPr>
        <w:t>.</w:t>
      </w:r>
      <w:r w:rsidR="00614CE7">
        <w:rPr>
          <w:rFonts w:cs="Calibri"/>
          <w:b/>
          <w:bCs/>
          <w:lang w:val="en-US"/>
        </w:rPr>
        <w:t>A</w:t>
      </w:r>
      <w:r w:rsidR="00614CE7" w:rsidRPr="00614CE7">
        <w:rPr>
          <w:rFonts w:cs="Calibri"/>
          <w:b/>
          <w:bCs/>
        </w:rPr>
        <w:t>.</w:t>
      </w:r>
      <w:r w:rsidR="00D407D3" w:rsidRPr="0083587E">
        <w:rPr>
          <w:rFonts w:cs="Calibri"/>
          <w:b/>
          <w:bCs/>
        </w:rPr>
        <w:t>»</w:t>
      </w:r>
      <w:r w:rsidR="00414BA8" w:rsidRPr="0083587E">
        <w:rPr>
          <w:rFonts w:cs="Calibri"/>
          <w:b/>
          <w:bCs/>
        </w:rPr>
        <w:t xml:space="preserve"> </w:t>
      </w:r>
      <w:r w:rsidR="008B0C5A" w:rsidRPr="0083587E">
        <w:rPr>
          <w:rFonts w:cs="Calibri"/>
          <w:b/>
          <w:bCs/>
        </w:rPr>
        <w:t>για τ</w:t>
      </w:r>
      <w:r w:rsidR="00045C4A" w:rsidRPr="0083587E">
        <w:rPr>
          <w:rFonts w:cs="Calibri"/>
          <w:b/>
          <w:bCs/>
        </w:rPr>
        <w:t>ην</w:t>
      </w:r>
      <w:r w:rsidR="00CA3737">
        <w:rPr>
          <w:rFonts w:cs="Calibri"/>
          <w:b/>
          <w:bCs/>
        </w:rPr>
        <w:t xml:space="preserve"> αξιοποίηση της</w:t>
      </w:r>
      <w:r w:rsidR="00045C4A" w:rsidRPr="0083587E">
        <w:rPr>
          <w:rFonts w:cs="Calibri"/>
          <w:b/>
          <w:bCs/>
        </w:rPr>
        <w:t xml:space="preserve"> Ιαματική</w:t>
      </w:r>
      <w:r w:rsidR="00CA3737">
        <w:rPr>
          <w:rFonts w:cs="Calibri"/>
          <w:b/>
          <w:bCs/>
        </w:rPr>
        <w:t>ς</w:t>
      </w:r>
      <w:r w:rsidR="00045C4A" w:rsidRPr="0083587E">
        <w:rPr>
          <w:rFonts w:cs="Calibri"/>
          <w:b/>
          <w:bCs/>
        </w:rPr>
        <w:t xml:space="preserve"> Πηγή</w:t>
      </w:r>
      <w:r w:rsidR="00CA3737">
        <w:rPr>
          <w:rFonts w:cs="Calibri"/>
          <w:b/>
          <w:bCs/>
        </w:rPr>
        <w:t>ς</w:t>
      </w:r>
      <w:r w:rsidR="00045C4A" w:rsidRPr="0083587E">
        <w:rPr>
          <w:rFonts w:cs="Calibri"/>
          <w:b/>
          <w:bCs/>
        </w:rPr>
        <w:t xml:space="preserve"> &amp; Κάμπινγκ Κονιαβίτη</w:t>
      </w:r>
      <w:r w:rsidR="0052252E" w:rsidRPr="0083587E">
        <w:rPr>
          <w:rFonts w:cs="Calibri"/>
        </w:rPr>
        <w:t xml:space="preserve"> - </w:t>
      </w:r>
      <w:r w:rsidR="0052252E" w:rsidRPr="0083587E">
        <w:rPr>
          <w:rFonts w:cs="Calibri"/>
          <w:b/>
          <w:bCs/>
        </w:rPr>
        <w:t>Κ</w:t>
      </w:r>
      <w:r w:rsidR="008B0C5A" w:rsidRPr="0083587E">
        <w:rPr>
          <w:rFonts w:cs="Calibri"/>
          <w:b/>
          <w:bCs/>
        </w:rPr>
        <w:t>ήρυξη</w:t>
      </w:r>
      <w:r w:rsidR="002D3DBF" w:rsidRPr="0083587E">
        <w:rPr>
          <w:rFonts w:cs="Calibri"/>
          <w:b/>
          <w:bCs/>
        </w:rPr>
        <w:t xml:space="preserve"> </w:t>
      </w:r>
      <w:r w:rsidR="0052252E" w:rsidRPr="0083587E">
        <w:rPr>
          <w:rFonts w:cs="Calibri"/>
          <w:b/>
          <w:bCs/>
        </w:rPr>
        <w:t xml:space="preserve">ως </w:t>
      </w:r>
      <w:r w:rsidR="00045C4A" w:rsidRPr="0083587E">
        <w:rPr>
          <w:rFonts w:cs="Calibri"/>
          <w:b/>
          <w:bCs/>
        </w:rPr>
        <w:t>άγονου του</w:t>
      </w:r>
      <w:r w:rsidR="002D3DBF" w:rsidRPr="0083587E">
        <w:rPr>
          <w:rFonts w:cs="Calibri"/>
          <w:b/>
          <w:bCs/>
        </w:rPr>
        <w:t xml:space="preserve"> διαγωνισμ</w:t>
      </w:r>
      <w:r w:rsidR="00045C4A" w:rsidRPr="0083587E">
        <w:rPr>
          <w:rFonts w:cs="Calibri"/>
          <w:b/>
          <w:bCs/>
        </w:rPr>
        <w:t>ού</w:t>
      </w:r>
      <w:r w:rsidR="002D3DBF" w:rsidRPr="0083587E">
        <w:rPr>
          <w:rFonts w:cs="Calibri"/>
          <w:b/>
          <w:bCs/>
        </w:rPr>
        <w:t xml:space="preserve"> </w:t>
      </w:r>
      <w:r w:rsidR="009A2059" w:rsidRPr="0083587E">
        <w:rPr>
          <w:rFonts w:cs="Calibri"/>
          <w:b/>
          <w:bCs/>
        </w:rPr>
        <w:t>για το ακίνητο</w:t>
      </w:r>
      <w:r w:rsidR="002D3DBF" w:rsidRPr="0083587E">
        <w:rPr>
          <w:rFonts w:cs="Calibri"/>
          <w:b/>
          <w:bCs/>
        </w:rPr>
        <w:t xml:space="preserve"> </w:t>
      </w:r>
      <w:r w:rsidR="005528F4" w:rsidRPr="0083587E">
        <w:rPr>
          <w:rFonts w:cs="Calibri"/>
          <w:b/>
          <w:bCs/>
        </w:rPr>
        <w:t>στη</w:t>
      </w:r>
      <w:r w:rsidR="00E70FA7">
        <w:rPr>
          <w:rFonts w:cs="Calibri"/>
          <w:b/>
          <w:bCs/>
        </w:rPr>
        <w:t>ν περιοχή</w:t>
      </w:r>
      <w:r w:rsidR="005528F4" w:rsidRPr="0083587E">
        <w:rPr>
          <w:rFonts w:cs="Calibri"/>
          <w:b/>
          <w:bCs/>
        </w:rPr>
        <w:t xml:space="preserve"> «Βερβερόντα»</w:t>
      </w:r>
      <w:r w:rsidR="00E70FA7">
        <w:rPr>
          <w:rFonts w:cs="Calibri"/>
          <w:b/>
          <w:bCs/>
        </w:rPr>
        <w:t>, στο Πόρτο Χέλι</w:t>
      </w:r>
    </w:p>
    <w:p w14:paraId="7044C0E4" w14:textId="351D8F3E" w:rsidR="00127C29" w:rsidRPr="0083587E" w:rsidRDefault="00291AFE" w:rsidP="00656D5F">
      <w:pPr>
        <w:jc w:val="both"/>
        <w:rPr>
          <w:rFonts w:cs="Calibri"/>
        </w:rPr>
      </w:pPr>
      <w:r w:rsidRPr="0083587E">
        <w:rPr>
          <w:rFonts w:cs="Calibri"/>
        </w:rPr>
        <w:t xml:space="preserve">Το Διοικητικό Συμβούλιο του ΤΑΙΠΕΔ, εταιρεία μέλος του Υπερταμείου, κατά </w:t>
      </w:r>
      <w:r w:rsidR="00B43DB5" w:rsidRPr="0083587E">
        <w:rPr>
          <w:rFonts w:cs="Calibri"/>
        </w:rPr>
        <w:t xml:space="preserve">τη </w:t>
      </w:r>
      <w:r w:rsidRPr="0083587E">
        <w:rPr>
          <w:rFonts w:cs="Calibri"/>
        </w:rPr>
        <w:t xml:space="preserve">συνεδρίαση του </w:t>
      </w:r>
      <w:r w:rsidR="00C55EA3" w:rsidRPr="0083587E">
        <w:rPr>
          <w:rFonts w:cs="Calibri"/>
        </w:rPr>
        <w:t xml:space="preserve">σήμερα, </w:t>
      </w:r>
      <w:r w:rsidR="00DB0AEB" w:rsidRPr="0083587E">
        <w:rPr>
          <w:rFonts w:cs="Calibri"/>
        </w:rPr>
        <w:t>Πέμπτη</w:t>
      </w:r>
      <w:r w:rsidRPr="0083587E">
        <w:rPr>
          <w:rFonts w:cs="Calibri"/>
        </w:rPr>
        <w:t xml:space="preserve"> 2</w:t>
      </w:r>
      <w:r w:rsidR="00DB0AEB" w:rsidRPr="0083587E">
        <w:rPr>
          <w:rFonts w:cs="Calibri"/>
        </w:rPr>
        <w:t>9</w:t>
      </w:r>
      <w:r w:rsidRPr="0083587E">
        <w:rPr>
          <w:rFonts w:cs="Calibri"/>
        </w:rPr>
        <w:t xml:space="preserve"> </w:t>
      </w:r>
      <w:r w:rsidR="00DB0AEB" w:rsidRPr="0083587E">
        <w:rPr>
          <w:rFonts w:cs="Calibri"/>
        </w:rPr>
        <w:t>Φεβρουαρίου</w:t>
      </w:r>
      <w:r w:rsidRPr="0083587E">
        <w:rPr>
          <w:rFonts w:cs="Calibri"/>
        </w:rPr>
        <w:t xml:space="preserve"> 2024,</w:t>
      </w:r>
      <w:r w:rsidR="00DB0AEB" w:rsidRPr="0083587E">
        <w:rPr>
          <w:rFonts w:cs="Calibri"/>
        </w:rPr>
        <w:t xml:space="preserve"> </w:t>
      </w:r>
      <w:r w:rsidR="002D6139" w:rsidRPr="0083587E">
        <w:rPr>
          <w:rFonts w:cs="Calibri"/>
        </w:rPr>
        <w:t>αποφάσισε</w:t>
      </w:r>
      <w:r w:rsidR="00B43DB5" w:rsidRPr="0083587E">
        <w:rPr>
          <w:rFonts w:cs="Calibri"/>
        </w:rPr>
        <w:t>:</w:t>
      </w:r>
    </w:p>
    <w:p w14:paraId="2D159E47" w14:textId="46A31B66" w:rsidR="0052252E" w:rsidRPr="0083587E" w:rsidRDefault="00CA3737" w:rsidP="00F63014">
      <w:pPr>
        <w:jc w:val="both"/>
        <w:rPr>
          <w:rFonts w:cs="Calibri"/>
          <w:b/>
          <w:bCs/>
        </w:rPr>
      </w:pPr>
      <w:r>
        <w:rPr>
          <w:rFonts w:cs="Calibri"/>
          <w:b/>
          <w:bCs/>
        </w:rPr>
        <w:t>1</w:t>
      </w:r>
      <w:r w:rsidR="00B752E6" w:rsidRPr="0083587E">
        <w:rPr>
          <w:rFonts w:cs="Calibri"/>
          <w:b/>
          <w:bCs/>
        </w:rPr>
        <w:t xml:space="preserve">. </w:t>
      </w:r>
      <w:r w:rsidR="0052252E" w:rsidRPr="0083587E">
        <w:rPr>
          <w:rFonts w:cs="Calibri"/>
          <w:b/>
          <w:bCs/>
        </w:rPr>
        <w:t xml:space="preserve">Την ανακήρυξη </w:t>
      </w:r>
      <w:r w:rsidR="00F859D8" w:rsidRPr="0083587E">
        <w:rPr>
          <w:rFonts w:cs="Calibri"/>
          <w:b/>
          <w:bCs/>
        </w:rPr>
        <w:t xml:space="preserve">της εταιρείας «INMO PARCK INVEST </w:t>
      </w:r>
      <w:r w:rsidR="002C3D69" w:rsidRPr="0083587E">
        <w:rPr>
          <w:rFonts w:cs="Calibri"/>
          <w:b/>
          <w:bCs/>
          <w:lang w:val="en-US"/>
        </w:rPr>
        <w:t>S</w:t>
      </w:r>
      <w:r w:rsidR="002C3D69" w:rsidRPr="0083587E">
        <w:rPr>
          <w:rFonts w:cs="Calibri"/>
          <w:b/>
          <w:bCs/>
        </w:rPr>
        <w:t>.</w:t>
      </w:r>
      <w:r w:rsidR="002C3D69" w:rsidRPr="0083587E">
        <w:rPr>
          <w:rFonts w:cs="Calibri"/>
          <w:b/>
          <w:bCs/>
          <w:lang w:val="en-US"/>
        </w:rPr>
        <w:t>A</w:t>
      </w:r>
      <w:r w:rsidR="002C3D69" w:rsidRPr="0083587E">
        <w:rPr>
          <w:rFonts w:cs="Calibri"/>
          <w:b/>
          <w:bCs/>
        </w:rPr>
        <w:t>.</w:t>
      </w:r>
      <w:r w:rsidR="00F859D8" w:rsidRPr="0083587E">
        <w:rPr>
          <w:rFonts w:cs="Calibri"/>
          <w:b/>
          <w:bCs/>
        </w:rPr>
        <w:t>», ως προτιμητέου επενδυτή για την αξιοποίηση του ακινήτου «Ιαματική Πηγή &amp; Κάμπινγκ Κονιαβίτη».</w:t>
      </w:r>
    </w:p>
    <w:p w14:paraId="4569A762" w14:textId="0AE98537" w:rsidR="00992BC9" w:rsidRDefault="00C05399" w:rsidP="00992BC9">
      <w:pPr>
        <w:jc w:val="both"/>
        <w:rPr>
          <w:rFonts w:cs="Calibri"/>
        </w:rPr>
      </w:pPr>
      <w:r>
        <w:rPr>
          <w:rFonts w:cs="Calibri"/>
        </w:rPr>
        <w:t>Εξετάστηκε</w:t>
      </w:r>
      <w:r w:rsidR="002C3D69" w:rsidRPr="0083587E">
        <w:rPr>
          <w:rFonts w:cs="Calibri"/>
        </w:rPr>
        <w:t xml:space="preserve"> η</w:t>
      </w:r>
      <w:r w:rsidR="00992BC9" w:rsidRPr="0083587E">
        <w:rPr>
          <w:rFonts w:cs="Calibri"/>
        </w:rPr>
        <w:t xml:space="preserve"> βελτιωμένη οικονομική προσφορά της εταιρείας </w:t>
      </w:r>
      <w:bookmarkStart w:id="0" w:name="_Hlk160102772"/>
      <w:r w:rsidR="00992BC9" w:rsidRPr="0083587E">
        <w:rPr>
          <w:rFonts w:cs="Calibri"/>
        </w:rPr>
        <w:t>«</w:t>
      </w:r>
      <w:r w:rsidR="00992BC9" w:rsidRPr="0083587E">
        <w:rPr>
          <w:rFonts w:cs="Calibri"/>
          <w:lang w:val="en-US"/>
        </w:rPr>
        <w:t>INMO</w:t>
      </w:r>
      <w:r w:rsidR="00992BC9" w:rsidRPr="0083587E">
        <w:rPr>
          <w:rFonts w:cs="Calibri"/>
        </w:rPr>
        <w:t xml:space="preserve"> </w:t>
      </w:r>
      <w:r w:rsidR="00992BC9" w:rsidRPr="0083587E">
        <w:rPr>
          <w:rFonts w:cs="Calibri"/>
          <w:lang w:val="en-US"/>
        </w:rPr>
        <w:t>PARCK</w:t>
      </w:r>
      <w:r w:rsidR="00992BC9" w:rsidRPr="0083587E">
        <w:rPr>
          <w:rFonts w:cs="Calibri"/>
        </w:rPr>
        <w:t xml:space="preserve"> </w:t>
      </w:r>
      <w:r w:rsidR="00992BC9" w:rsidRPr="0083587E">
        <w:rPr>
          <w:rFonts w:cs="Calibri"/>
          <w:lang w:val="en-US"/>
        </w:rPr>
        <w:t>INVEST</w:t>
      </w:r>
      <w:r w:rsidR="00992BC9" w:rsidRPr="0083587E">
        <w:rPr>
          <w:rFonts w:cs="Calibri"/>
        </w:rPr>
        <w:t xml:space="preserve"> </w:t>
      </w:r>
      <w:r w:rsidR="00992BC9" w:rsidRPr="0083587E">
        <w:rPr>
          <w:rFonts w:cs="Calibri"/>
          <w:lang w:val="en-US"/>
        </w:rPr>
        <w:t>S</w:t>
      </w:r>
      <w:r w:rsidR="00992BC9" w:rsidRPr="0083587E">
        <w:rPr>
          <w:rFonts w:cs="Calibri"/>
        </w:rPr>
        <w:t>.</w:t>
      </w:r>
      <w:r w:rsidR="00992BC9" w:rsidRPr="0083587E">
        <w:rPr>
          <w:rFonts w:cs="Calibri"/>
          <w:lang w:val="en-US"/>
        </w:rPr>
        <w:t>A</w:t>
      </w:r>
      <w:bookmarkEnd w:id="0"/>
      <w:r w:rsidR="00992BC9" w:rsidRPr="0083587E">
        <w:rPr>
          <w:rFonts w:cs="Calibri"/>
        </w:rPr>
        <w:t>.», που είχε κατατεθεί στις 15.02.2024 για την αξιοποίηση του ακινήτου «Ιαματική Πηγή &amp; Κάμπινγκ Κονιαβίτη</w:t>
      </w:r>
      <w:r>
        <w:rPr>
          <w:rFonts w:cs="Calibri"/>
        </w:rPr>
        <w:t>»</w:t>
      </w:r>
      <w:r w:rsidR="00992BC9" w:rsidRPr="0083587E">
        <w:rPr>
          <w:rFonts w:cs="Calibri"/>
        </w:rPr>
        <w:t xml:space="preserve">, </w:t>
      </w:r>
      <w:r w:rsidR="00602055" w:rsidRPr="0083587E">
        <w:rPr>
          <w:rFonts w:cs="Calibri"/>
        </w:rPr>
        <w:t xml:space="preserve">και </w:t>
      </w:r>
      <w:r w:rsidR="00675308">
        <w:rPr>
          <w:rFonts w:cs="Calibri"/>
        </w:rPr>
        <w:t>ανακηρύχθηκε</w:t>
      </w:r>
      <w:r w:rsidR="00992BC9" w:rsidRPr="0083587E">
        <w:rPr>
          <w:rFonts w:cs="Calibri"/>
        </w:rPr>
        <w:t xml:space="preserve"> ως Προτιμητέο</w:t>
      </w:r>
      <w:r w:rsidR="00675308">
        <w:rPr>
          <w:rFonts w:cs="Calibri"/>
        </w:rPr>
        <w:t>ς</w:t>
      </w:r>
      <w:r w:rsidR="00992BC9" w:rsidRPr="0083587E">
        <w:rPr>
          <w:rFonts w:cs="Calibri"/>
        </w:rPr>
        <w:t xml:space="preserve"> Επενδυτή</w:t>
      </w:r>
      <w:r w:rsidR="00675308">
        <w:rPr>
          <w:rFonts w:cs="Calibri"/>
        </w:rPr>
        <w:t>ς</w:t>
      </w:r>
      <w:r w:rsidR="00992BC9" w:rsidRPr="0083587E">
        <w:rPr>
          <w:rFonts w:cs="Calibri"/>
        </w:rPr>
        <w:t xml:space="preserve">. </w:t>
      </w:r>
    </w:p>
    <w:p w14:paraId="4C0ACFF1" w14:textId="77777777" w:rsidR="00E70FA7" w:rsidRPr="003422A5" w:rsidRDefault="00E70FA7" w:rsidP="00E70FA7">
      <w:pPr>
        <w:jc w:val="both"/>
        <w:rPr>
          <w:rFonts w:cs="Calibri"/>
        </w:rPr>
      </w:pPr>
      <w:r w:rsidRPr="0083587E">
        <w:rPr>
          <w:rFonts w:cs="Calibri"/>
        </w:rPr>
        <w:t xml:space="preserve">Το ακίνητο έχει συνολική έκταση 593.061,75 τμ και αποτελείται από δύο περιοχές (Α και Β). Σύμφωνα με τους όρους του Διαγωνισμού, προβλέπεται πώληση της περιοχής Α και μακροχρόνια μίσθωση διάρκειας 50 ετών της περιοχής Β. </w:t>
      </w:r>
    </w:p>
    <w:p w14:paraId="4E2E519B" w14:textId="77777777" w:rsidR="003422A5" w:rsidRPr="0083587E" w:rsidRDefault="003422A5" w:rsidP="003422A5">
      <w:pPr>
        <w:jc w:val="both"/>
        <w:rPr>
          <w:rFonts w:cs="Calibri"/>
        </w:rPr>
      </w:pPr>
      <w:r w:rsidRPr="0083587E">
        <w:rPr>
          <w:rFonts w:eastAsia="Times New Roman" w:cs="Calibri"/>
          <w:color w:val="000000"/>
        </w:rPr>
        <w:t xml:space="preserve">Το τίμημα, που προσέφερε η εταιρεία </w:t>
      </w:r>
      <w:r w:rsidRPr="0083587E">
        <w:rPr>
          <w:rFonts w:cs="Calibri"/>
          <w:lang w:val="en-US"/>
        </w:rPr>
        <w:t>INMO</w:t>
      </w:r>
      <w:r w:rsidRPr="0083587E">
        <w:rPr>
          <w:rFonts w:cs="Calibri"/>
        </w:rPr>
        <w:t xml:space="preserve"> </w:t>
      </w:r>
      <w:r w:rsidRPr="0083587E">
        <w:rPr>
          <w:rFonts w:cs="Calibri"/>
          <w:lang w:val="en-US"/>
        </w:rPr>
        <w:t>PARCK</w:t>
      </w:r>
      <w:r w:rsidRPr="0083587E">
        <w:rPr>
          <w:rFonts w:cs="Calibri"/>
        </w:rPr>
        <w:t xml:space="preserve"> </w:t>
      </w:r>
      <w:r w:rsidRPr="0083587E">
        <w:rPr>
          <w:rFonts w:cs="Calibri"/>
          <w:lang w:val="en-US"/>
        </w:rPr>
        <w:t>INVEST</w:t>
      </w:r>
      <w:r w:rsidRPr="0083587E">
        <w:rPr>
          <w:rFonts w:cs="Calibri"/>
        </w:rPr>
        <w:t xml:space="preserve"> </w:t>
      </w:r>
      <w:r w:rsidRPr="0083587E">
        <w:rPr>
          <w:rFonts w:cs="Calibri"/>
          <w:lang w:val="en-US"/>
        </w:rPr>
        <w:t>SA</w:t>
      </w:r>
      <w:r w:rsidRPr="0083587E">
        <w:rPr>
          <w:rFonts w:cs="Calibri"/>
        </w:rPr>
        <w:t xml:space="preserve"> είναι σε παρούσα αξία:</w:t>
      </w:r>
    </w:p>
    <w:p w14:paraId="61FD984C" w14:textId="55D83A46" w:rsidR="003422A5" w:rsidRPr="0083587E" w:rsidRDefault="003422A5" w:rsidP="003422A5">
      <w:pPr>
        <w:pStyle w:val="ListParagraph"/>
        <w:numPr>
          <w:ilvl w:val="0"/>
          <w:numId w:val="29"/>
        </w:numPr>
        <w:jc w:val="both"/>
        <w:rPr>
          <w:rFonts w:cs="Calibri"/>
          <w:color w:val="000000" w:themeColor="text1"/>
        </w:rPr>
      </w:pPr>
      <w:r w:rsidRPr="0083587E">
        <w:rPr>
          <w:rFonts w:cs="Calibri"/>
        </w:rPr>
        <w:t>Για την περιοχή Α</w:t>
      </w:r>
      <w:r w:rsidR="00B77DD9" w:rsidRPr="00B77DD9">
        <w:rPr>
          <w:rFonts w:cs="Calibri"/>
        </w:rPr>
        <w:t>:</w:t>
      </w:r>
      <w:r w:rsidRPr="0083587E">
        <w:rPr>
          <w:rFonts w:cs="Calibri"/>
        </w:rPr>
        <w:t xml:space="preserve"> 9.338.842,98 ευρώ</w:t>
      </w:r>
      <w:r w:rsidR="00E70FA7">
        <w:rPr>
          <w:rFonts w:cs="Calibri"/>
        </w:rPr>
        <w:t>.</w:t>
      </w:r>
    </w:p>
    <w:p w14:paraId="0D2B38CA" w14:textId="63407495" w:rsidR="003422A5" w:rsidRPr="003422A5" w:rsidRDefault="003422A5" w:rsidP="003422A5">
      <w:pPr>
        <w:pStyle w:val="ListParagraph"/>
        <w:numPr>
          <w:ilvl w:val="0"/>
          <w:numId w:val="29"/>
        </w:numPr>
        <w:jc w:val="both"/>
        <w:rPr>
          <w:rFonts w:cs="Calibri"/>
          <w:color w:val="000000" w:themeColor="text1"/>
        </w:rPr>
      </w:pPr>
      <w:r w:rsidRPr="0083587E">
        <w:rPr>
          <w:rFonts w:eastAsia="Times New Roman" w:cs="Calibri"/>
          <w:color w:val="000000"/>
        </w:rPr>
        <w:t>Για την περιοχή Β</w:t>
      </w:r>
      <w:r w:rsidR="00B77DD9" w:rsidRPr="00E70FA7">
        <w:rPr>
          <w:rFonts w:eastAsia="Times New Roman" w:cs="Calibri"/>
          <w:color w:val="000000"/>
        </w:rPr>
        <w:t>:</w:t>
      </w:r>
      <w:r w:rsidRPr="0083587E">
        <w:rPr>
          <w:rFonts w:eastAsia="Times New Roman" w:cs="Calibri"/>
          <w:color w:val="000000"/>
        </w:rPr>
        <w:t xml:space="preserve"> 1.679.341,76 ευρώ</w:t>
      </w:r>
      <w:r w:rsidR="00E70FA7">
        <w:rPr>
          <w:rFonts w:eastAsia="Times New Roman" w:cs="Calibri"/>
          <w:color w:val="000000"/>
        </w:rPr>
        <w:t>.</w:t>
      </w:r>
    </w:p>
    <w:p w14:paraId="39E230C3" w14:textId="449F02AA" w:rsidR="00E412A9" w:rsidRPr="0083587E" w:rsidRDefault="00E412A9" w:rsidP="003422A5">
      <w:pPr>
        <w:pStyle w:val="NormalWeb"/>
        <w:spacing w:line="276" w:lineRule="auto"/>
        <w:jc w:val="both"/>
        <w:rPr>
          <w:rFonts w:ascii="Calibri" w:hAnsi="Calibri" w:cs="Calibri"/>
          <w:sz w:val="22"/>
          <w:szCs w:val="22"/>
        </w:rPr>
      </w:pPr>
      <w:r w:rsidRPr="0083587E">
        <w:rPr>
          <w:rFonts w:ascii="Calibri" w:hAnsi="Calibri" w:cs="Calibri"/>
          <w:sz w:val="22"/>
          <w:szCs w:val="22"/>
        </w:rPr>
        <w:t xml:space="preserve">Ο επενδυτής αναμένεται να υλοποιήσει τα επόμενα έτη σημαντικές επενδύσεις, αξίας τουλάχιστον 200 εκατ. ευρώ για την αναβάθμιση και την αξιοποίηση του ακινήτου, του παραλιακού μετώπου και των ιαματικών πηγών, με τη δημιουργία πολυτελούς ξενοδοχείου, κατοικιών, </w:t>
      </w:r>
      <w:r w:rsidR="00286CC0">
        <w:rPr>
          <w:rFonts w:ascii="Calibri" w:hAnsi="Calibri" w:cs="Calibri"/>
          <w:sz w:val="22"/>
          <w:szCs w:val="22"/>
        </w:rPr>
        <w:t xml:space="preserve">μαρίνας, </w:t>
      </w:r>
      <w:r w:rsidRPr="0083587E">
        <w:rPr>
          <w:rFonts w:ascii="Calibri" w:hAnsi="Calibri" w:cs="Calibri"/>
          <w:sz w:val="22"/>
          <w:szCs w:val="22"/>
        </w:rPr>
        <w:t xml:space="preserve">εγκαταστάσεων ευεξίας και καταστημάτων. </w:t>
      </w:r>
      <w:r w:rsidR="0083587E" w:rsidRPr="0083587E">
        <w:rPr>
          <w:rFonts w:ascii="Calibri" w:hAnsi="Calibri" w:cs="Calibri"/>
          <w:sz w:val="22"/>
          <w:szCs w:val="22"/>
        </w:rPr>
        <w:t>Οι επενδύσεις συνάδουν με</w:t>
      </w:r>
      <w:r w:rsidR="0083587E">
        <w:rPr>
          <w:rFonts w:ascii="Calibri" w:hAnsi="Calibri" w:cs="Calibri"/>
          <w:sz w:val="22"/>
          <w:szCs w:val="22"/>
        </w:rPr>
        <w:t xml:space="preserve"> τη </w:t>
      </w:r>
      <w:r w:rsidR="0083587E" w:rsidRPr="0083587E">
        <w:rPr>
          <w:rFonts w:ascii="Calibri" w:hAnsi="Calibri" w:cs="Calibri"/>
          <w:color w:val="000000"/>
          <w:sz w:val="22"/>
          <w:szCs w:val="22"/>
        </w:rPr>
        <w:t>μελέτη ΕΣΧΑΔΑ</w:t>
      </w:r>
      <w:r w:rsidR="0083587E">
        <w:rPr>
          <w:rFonts w:ascii="Calibri" w:hAnsi="Calibri" w:cs="Calibri"/>
          <w:sz w:val="22"/>
          <w:szCs w:val="22"/>
        </w:rPr>
        <w:t xml:space="preserve"> </w:t>
      </w:r>
      <w:r w:rsidR="00E70FA7">
        <w:rPr>
          <w:rFonts w:ascii="Calibri" w:hAnsi="Calibri" w:cs="Calibri"/>
          <w:sz w:val="22"/>
          <w:szCs w:val="22"/>
        </w:rPr>
        <w:t xml:space="preserve">που έχει εκπονηθεί, </w:t>
      </w:r>
      <w:r w:rsidR="0083587E">
        <w:rPr>
          <w:rFonts w:ascii="Calibri" w:hAnsi="Calibri" w:cs="Calibri"/>
          <w:sz w:val="22"/>
          <w:szCs w:val="22"/>
        </w:rPr>
        <w:t>ενώ</w:t>
      </w:r>
      <w:r w:rsidRPr="0083587E">
        <w:rPr>
          <w:rFonts w:ascii="Calibri" w:hAnsi="Calibri" w:cs="Calibri"/>
          <w:sz w:val="22"/>
          <w:szCs w:val="22"/>
        </w:rPr>
        <w:t xml:space="preserve"> ο επενδυτής προτίθεται να ακολουθήσει μια βιώσιμη αναπτυξιακή στρατηγική, με ισχυρό «πράσινο» αποτύπωμα για την ευρύτερη περιοχή. </w:t>
      </w:r>
    </w:p>
    <w:p w14:paraId="255A31B7" w14:textId="727CF4A5" w:rsidR="00992BC9" w:rsidRPr="0083587E" w:rsidRDefault="00992BC9" w:rsidP="00992BC9">
      <w:pPr>
        <w:jc w:val="both"/>
        <w:rPr>
          <w:rFonts w:eastAsia="Times New Roman" w:cs="Calibri"/>
          <w:color w:val="000000"/>
        </w:rPr>
      </w:pPr>
      <w:r w:rsidRPr="0083587E">
        <w:rPr>
          <w:rFonts w:eastAsia="Times New Roman" w:cs="Calibri"/>
          <w:color w:val="000000"/>
        </w:rPr>
        <w:t xml:space="preserve">Η περιοχή Α είναι γεωτεμάχιο εκτός σχεδίου με έκταση 520.515,65 τμ και έχει μέτωπο στη θάλασσα που ανέρχεται σε περίπου 1.200 μέτρα. Σύμφωνα με τη μελέτη ΕΣΧΑΔΑ που έχει εκπονηθεί προβλέπεται χρήση Τουρισμού – Αναψυχής, ήτοι τουριστικά καταλύματα, ειδικές τουριστικές υποδομές και λοιπές τουριστικές εγκαταστάσεις εξυπηρέτησης των Ιαματικών Πηγών, τουριστικοί λιμένες, κατοικία προσωπικού εγκαταστάσεων, εμπορικά καταστήματα, καταστήματα παροχής υπηρεσιών, κοινωνική πρόνοια, αθλητικές εγκαταστάσεις, πολιτιστικές εγκαταστάσεις, θρησκευτικοί χώροι, περίθαλψη, χώροι συνάθροισης κοινού, εστίαση, αναψυκτήρια, κέντρα διασκέδασης και αναψυχής, στάθμευση, εγκαταστάσεις εκθεσιακών χώρων, ελικοδρόμιο, </w:t>
      </w:r>
      <w:r w:rsidR="008509C1">
        <w:rPr>
          <w:rFonts w:eastAsia="Times New Roman" w:cs="Calibri"/>
          <w:color w:val="000000"/>
        </w:rPr>
        <w:t>ε</w:t>
      </w:r>
      <w:r w:rsidRPr="0083587E">
        <w:rPr>
          <w:rFonts w:eastAsia="Times New Roman" w:cs="Calibri"/>
          <w:color w:val="000000"/>
        </w:rPr>
        <w:t xml:space="preserve">γκατάσταση </w:t>
      </w:r>
      <w:r w:rsidR="008509C1">
        <w:rPr>
          <w:rFonts w:eastAsia="Times New Roman" w:cs="Calibri"/>
          <w:color w:val="000000"/>
        </w:rPr>
        <w:t>ε</w:t>
      </w:r>
      <w:r w:rsidRPr="0083587E">
        <w:rPr>
          <w:rFonts w:eastAsia="Times New Roman" w:cs="Calibri"/>
          <w:color w:val="000000"/>
        </w:rPr>
        <w:t xml:space="preserve">πεξεργασίας </w:t>
      </w:r>
      <w:r w:rsidR="008509C1">
        <w:rPr>
          <w:rFonts w:eastAsia="Times New Roman" w:cs="Calibri"/>
          <w:color w:val="000000"/>
        </w:rPr>
        <w:t>λ</w:t>
      </w:r>
      <w:r w:rsidRPr="0083587E">
        <w:rPr>
          <w:rFonts w:eastAsia="Times New Roman" w:cs="Calibri"/>
          <w:color w:val="000000"/>
        </w:rPr>
        <w:t>υμάτων κλπ.</w:t>
      </w:r>
    </w:p>
    <w:p w14:paraId="1031F487" w14:textId="77777777" w:rsidR="00992BC9" w:rsidRPr="0083587E" w:rsidRDefault="00992BC9" w:rsidP="00992BC9">
      <w:pPr>
        <w:jc w:val="both"/>
        <w:rPr>
          <w:rFonts w:eastAsia="Times New Roman" w:cs="Calibri"/>
          <w:color w:val="000000"/>
        </w:rPr>
      </w:pPr>
      <w:r w:rsidRPr="0083587E">
        <w:rPr>
          <w:rFonts w:eastAsia="Times New Roman" w:cs="Calibri"/>
          <w:color w:val="000000"/>
        </w:rPr>
        <w:t xml:space="preserve">Η περιοχή Β είναι γεωτεμάχιο εκτός σχεδίου με έκταση 72.546,10 τετραγωνικών μέτρων, το οποίο περιλαμβάνει και τις δύο ιαματικές πηγές (Μύλος και Καλλυντικά). Η ιαματική πηγή Καλλυντικών είναι αναγνωρισμένη. Η περιοχή Β καθορίζεται ως περιοχή ανάδειξης των </w:t>
      </w:r>
      <w:r w:rsidRPr="0083587E">
        <w:rPr>
          <w:rFonts w:eastAsia="Times New Roman" w:cs="Calibri"/>
          <w:color w:val="000000"/>
        </w:rPr>
        <w:lastRenderedPageBreak/>
        <w:t>ιαματικών πηγών και σύμφωνα με την μελέτη ΕΣΧΑΔΑ ορίζονται ειδικές χρήσεις, ήτοι χώροι προσωπικής υγιεινής, αποδυτήρια, φυλάκιο, κυλικείο, δεξαμενές, αντλιοστάσια κλπ καθώς και υπαίθριος χώρος στάθμευσης.</w:t>
      </w:r>
    </w:p>
    <w:p w14:paraId="7B6E6CB7" w14:textId="5B044CB7" w:rsidR="0044762B" w:rsidRPr="00E70FA7" w:rsidRDefault="00992BC9" w:rsidP="00E70FA7">
      <w:pPr>
        <w:jc w:val="both"/>
        <w:rPr>
          <w:rFonts w:cs="Calibri"/>
        </w:rPr>
      </w:pPr>
      <w:r w:rsidRPr="0083587E">
        <w:rPr>
          <w:rFonts w:cs="Calibri"/>
        </w:rPr>
        <w:t>Μετά την προσκόμιση της Εγγυητική</w:t>
      </w:r>
      <w:r w:rsidR="008509C1">
        <w:rPr>
          <w:rFonts w:cs="Calibri"/>
        </w:rPr>
        <w:t>ς</w:t>
      </w:r>
      <w:r w:rsidRPr="0083587E">
        <w:rPr>
          <w:rFonts w:cs="Calibri"/>
        </w:rPr>
        <w:t xml:space="preserve"> Επιστολής Προτιμητέου Επενδυτή και των δικαιολογητικών που προβλέπονται στην από 21.04.2023 Πρόσκληση Υποβολής Προσφορών ο Προτιμητέος Επενδυτής θα ανακηρυχθεί Πλειοδότης και θα ακολουθήσει ο προβλεπόμενος προσυμβατικός έλεγχος από το Ελεγκτικό Συνέδριο</w:t>
      </w:r>
      <w:r w:rsidR="008509C1">
        <w:rPr>
          <w:rFonts w:cs="Calibri"/>
        </w:rPr>
        <w:t>, προ της υπογραφής των εγγράφων της σύμβασης.</w:t>
      </w:r>
      <w:r w:rsidRPr="0083587E">
        <w:rPr>
          <w:rFonts w:cs="Calibri"/>
        </w:rPr>
        <w:t xml:space="preserve"> </w:t>
      </w:r>
    </w:p>
    <w:p w14:paraId="4301CD24" w14:textId="28F99E47" w:rsidR="00407252" w:rsidRPr="0083587E" w:rsidRDefault="00CA3737" w:rsidP="00F63014">
      <w:pPr>
        <w:jc w:val="both"/>
        <w:rPr>
          <w:rFonts w:cs="Calibri"/>
          <w:b/>
          <w:bCs/>
        </w:rPr>
      </w:pPr>
      <w:r>
        <w:rPr>
          <w:rFonts w:cs="Calibri"/>
          <w:b/>
          <w:bCs/>
        </w:rPr>
        <w:t>2</w:t>
      </w:r>
      <w:r w:rsidR="00CC5B5D" w:rsidRPr="0083587E">
        <w:rPr>
          <w:rFonts w:cs="Calibri"/>
          <w:b/>
          <w:bCs/>
        </w:rPr>
        <w:t xml:space="preserve">. </w:t>
      </w:r>
      <w:r w:rsidR="00B752E6" w:rsidRPr="0083587E">
        <w:rPr>
          <w:rFonts w:cs="Calibri"/>
          <w:b/>
          <w:bCs/>
        </w:rPr>
        <w:t xml:space="preserve">Την κήρυξη ως άγονου </w:t>
      </w:r>
      <w:r w:rsidR="00F63014" w:rsidRPr="0083587E">
        <w:rPr>
          <w:rFonts w:cs="Calibri"/>
          <w:b/>
          <w:bCs/>
        </w:rPr>
        <w:t xml:space="preserve">του διαγωνισμού </w:t>
      </w:r>
      <w:r w:rsidR="00407252" w:rsidRPr="0083587E">
        <w:rPr>
          <w:rFonts w:cs="Calibri"/>
          <w:b/>
          <w:bCs/>
        </w:rPr>
        <w:t>για την αξιοποίηση του ακινήτου στην περιοχή «Βερβερόντα» στο Πόρτο Χέλι.</w:t>
      </w:r>
    </w:p>
    <w:p w14:paraId="12B85B20" w14:textId="7AC12507" w:rsidR="000A3EED" w:rsidRPr="0083587E" w:rsidRDefault="000A3EED" w:rsidP="00F63014">
      <w:pPr>
        <w:jc w:val="both"/>
        <w:rPr>
          <w:rFonts w:cs="Calibri"/>
        </w:rPr>
      </w:pPr>
      <w:r w:rsidRPr="0083587E">
        <w:rPr>
          <w:rFonts w:cs="Calibri"/>
        </w:rPr>
        <w:t xml:space="preserve">Η </w:t>
      </w:r>
      <w:r w:rsidR="004D5F56" w:rsidRPr="0083587E">
        <w:rPr>
          <w:rFonts w:cs="Calibri"/>
        </w:rPr>
        <w:t xml:space="preserve">βελτιωμένη </w:t>
      </w:r>
      <w:r w:rsidRPr="0083587E">
        <w:rPr>
          <w:rFonts w:cs="Calibri"/>
        </w:rPr>
        <w:t xml:space="preserve">οικονομική προσφορά που </w:t>
      </w:r>
      <w:r w:rsidR="007A440E" w:rsidRPr="0083587E">
        <w:rPr>
          <w:rFonts w:cs="Calibri"/>
        </w:rPr>
        <w:t>υποβλήθηκε</w:t>
      </w:r>
      <w:r w:rsidRPr="0083587E">
        <w:rPr>
          <w:rFonts w:cs="Calibri"/>
        </w:rPr>
        <w:t xml:space="preserve"> </w:t>
      </w:r>
      <w:r w:rsidR="00BA6EB1" w:rsidRPr="0083587E">
        <w:rPr>
          <w:rFonts w:cs="Calibri"/>
        </w:rPr>
        <w:t xml:space="preserve">από την εταιρεία </w:t>
      </w:r>
      <w:r w:rsidR="007A440E" w:rsidRPr="0083587E">
        <w:rPr>
          <w:rFonts w:cs="Calibri"/>
        </w:rPr>
        <w:t>«</w:t>
      </w:r>
      <w:r w:rsidR="00BA6EB1" w:rsidRPr="0083587E">
        <w:rPr>
          <w:rFonts w:cs="Calibri"/>
        </w:rPr>
        <w:t>ΓΟΥΤΟΣ ΟΙΚΟΔΟΜΗ Ε.Ε.</w:t>
      </w:r>
      <w:r w:rsidR="007A440E" w:rsidRPr="0083587E">
        <w:rPr>
          <w:rFonts w:cs="Calibri"/>
        </w:rPr>
        <w:t>»</w:t>
      </w:r>
      <w:r w:rsidR="00BA6EB1" w:rsidRPr="0083587E">
        <w:rPr>
          <w:rFonts w:cs="Calibri"/>
        </w:rPr>
        <w:t xml:space="preserve"> </w:t>
      </w:r>
      <w:r w:rsidR="00286CC0">
        <w:rPr>
          <w:rFonts w:cs="Calibri"/>
        </w:rPr>
        <w:t>είχε</w:t>
      </w:r>
      <w:r w:rsidR="00307C19">
        <w:rPr>
          <w:rFonts w:cs="Calibri"/>
        </w:rPr>
        <w:t xml:space="preserve"> μεγάλη απόκλιση από την</w:t>
      </w:r>
      <w:r w:rsidRPr="0083587E">
        <w:rPr>
          <w:rFonts w:cs="Calibri"/>
        </w:rPr>
        <w:t xml:space="preserve"> </w:t>
      </w:r>
      <w:r w:rsidR="00B43DB5" w:rsidRPr="0083587E">
        <w:rPr>
          <w:rFonts w:cs="Calibri"/>
        </w:rPr>
        <w:t xml:space="preserve">ανεξάρτητη </w:t>
      </w:r>
      <w:r w:rsidRPr="0083587E">
        <w:rPr>
          <w:rFonts w:cs="Calibri"/>
        </w:rPr>
        <w:t>αποτίμηση</w:t>
      </w:r>
      <w:r w:rsidR="00B43DB5" w:rsidRPr="0083587E">
        <w:rPr>
          <w:rFonts w:cs="Calibri"/>
        </w:rPr>
        <w:t xml:space="preserve"> για την αξία</w:t>
      </w:r>
      <w:r w:rsidRPr="0083587E">
        <w:rPr>
          <w:rFonts w:cs="Calibri"/>
        </w:rPr>
        <w:t xml:space="preserve"> του ακινήτου</w:t>
      </w:r>
      <w:r w:rsidR="007A440E" w:rsidRPr="0083587E">
        <w:rPr>
          <w:rFonts w:cs="Calibri"/>
        </w:rPr>
        <w:t>.</w:t>
      </w:r>
    </w:p>
    <w:p w14:paraId="66780E3A" w14:textId="542B0DAC" w:rsidR="00233A82" w:rsidRPr="0083587E" w:rsidRDefault="00407252" w:rsidP="00F63014">
      <w:pPr>
        <w:jc w:val="both"/>
        <w:rPr>
          <w:rFonts w:cs="Calibri"/>
        </w:rPr>
      </w:pPr>
      <w:r w:rsidRPr="0083587E">
        <w:rPr>
          <w:rFonts w:cs="Calibri"/>
        </w:rPr>
        <w:t>Το ακίνητο αποτελεί μη παραθαλάσσιο γεωτεμάχιο με πανοραμική θέα στον Αργολικό Κόλπο και έχει έκταση 627.417,92 τετραγωνικά μέτρα. Βρίσκεται σε απόσταση περίπου 500 μέτρων από το κέντρο του οικισμού Πόρτο Χέλι και 300 μέτρων από τη λιμνοθάλασσα Βερβερόντας και την ακτή του Όρμου Πορτοχελίου.</w:t>
      </w:r>
    </w:p>
    <w:p w14:paraId="1FB6F801" w14:textId="69363E74" w:rsidR="00B43DB5" w:rsidRPr="0083587E" w:rsidRDefault="008B0C5A" w:rsidP="00F63014">
      <w:pPr>
        <w:jc w:val="both"/>
        <w:rPr>
          <w:rFonts w:cs="Calibri"/>
        </w:rPr>
      </w:pPr>
      <w:r w:rsidRPr="0083587E">
        <w:rPr>
          <w:rFonts w:cs="Calibri"/>
        </w:rPr>
        <w:t xml:space="preserve">Το Διοικητικό Συμβούλιο του ΤΑΙΠΕΔ αναμένεται σε μία από τις επόμενες συνεδριάσεις να εγκρίνει τη διενέργεια νέας διαγωνιστικής διαδικασίας για την αξιοποίηση του ακινήτου.  </w:t>
      </w:r>
    </w:p>
    <w:p w14:paraId="0D92CCB5" w14:textId="77777777" w:rsidR="00E70FA7" w:rsidRDefault="00E70FA7" w:rsidP="00656D5F">
      <w:pPr>
        <w:spacing w:before="240" w:after="120"/>
        <w:jc w:val="both"/>
        <w:rPr>
          <w:rFonts w:cs="Calibri"/>
          <w:color w:val="000000"/>
        </w:rPr>
      </w:pPr>
    </w:p>
    <w:p w14:paraId="5081EE8F" w14:textId="77777777" w:rsidR="000C7359" w:rsidRPr="0083587E" w:rsidRDefault="000C7359" w:rsidP="00656D5F">
      <w:pPr>
        <w:spacing w:before="240" w:after="120"/>
        <w:jc w:val="both"/>
        <w:rPr>
          <w:rFonts w:cs="Calibri"/>
          <w:color w:val="000000"/>
        </w:rPr>
      </w:pPr>
    </w:p>
    <w:p w14:paraId="5F911D1E" w14:textId="6106CF8A" w:rsidR="00793286" w:rsidRPr="000C7359" w:rsidRDefault="00793286" w:rsidP="00656D5F">
      <w:pPr>
        <w:spacing w:before="240" w:after="120"/>
        <w:jc w:val="both"/>
        <w:rPr>
          <w:rFonts w:cs="Calibri"/>
          <w:b/>
          <w:bCs/>
          <w:color w:val="000000"/>
          <w:sz w:val="20"/>
          <w:szCs w:val="20"/>
        </w:rPr>
      </w:pPr>
      <w:r w:rsidRPr="000C7359">
        <w:rPr>
          <w:rFonts w:cs="Calibri"/>
          <w:color w:val="000000"/>
          <w:sz w:val="20"/>
          <w:szCs w:val="20"/>
        </w:rPr>
        <w:t xml:space="preserve">Για περισσότερες πληροφορίες και ενημέρωση σχετικά με το ΤΑΙΠΕΔ, μπορείτε να ανατρέξετε στην </w:t>
      </w:r>
      <w:hyperlink r:id="rId11" w:history="1">
        <w:r w:rsidRPr="000C7359">
          <w:rPr>
            <w:rStyle w:val="Hyperlink"/>
            <w:rFonts w:cs="Calibri"/>
            <w:sz w:val="20"/>
            <w:szCs w:val="20"/>
          </w:rPr>
          <w:t>ιστοσελίδα</w:t>
        </w:r>
      </w:hyperlink>
      <w:r w:rsidRPr="000C7359">
        <w:rPr>
          <w:rFonts w:cs="Calibri"/>
          <w:color w:val="000000"/>
          <w:sz w:val="20"/>
          <w:szCs w:val="20"/>
        </w:rPr>
        <w:t xml:space="preserve"> του Ταμείου.</w:t>
      </w:r>
    </w:p>
    <w:p w14:paraId="6EEF4742" w14:textId="2DE0D293" w:rsidR="00024596" w:rsidRPr="000C7359" w:rsidRDefault="00793286" w:rsidP="00307C19">
      <w:pPr>
        <w:pStyle w:val="Footer"/>
        <w:spacing w:line="276" w:lineRule="auto"/>
        <w:jc w:val="both"/>
        <w:rPr>
          <w:rFonts w:cs="Calibri"/>
          <w:sz w:val="20"/>
          <w:szCs w:val="20"/>
        </w:rPr>
      </w:pPr>
      <w:r w:rsidRPr="000C7359">
        <w:rPr>
          <w:rFonts w:cs="Calibri"/>
          <w:b/>
          <w:bCs/>
          <w:color w:val="000000" w:themeColor="text1"/>
          <w:sz w:val="20"/>
          <w:szCs w:val="20"/>
        </w:rPr>
        <w:t>Πληροφορίες για δημοσιογράφους</w:t>
      </w:r>
      <w:r w:rsidRPr="000C7359">
        <w:rPr>
          <w:rFonts w:cs="Calibri"/>
          <w:color w:val="000000" w:themeColor="text1"/>
          <w:sz w:val="20"/>
          <w:szCs w:val="20"/>
        </w:rPr>
        <w:t xml:space="preserve">: Αχιλλέας Τόπας, Τηλέφωνο επικοινωνίας +30 6944902085, </w:t>
      </w:r>
      <w:r w:rsidRPr="000C7359">
        <w:rPr>
          <w:rFonts w:cs="Calibri"/>
          <w:color w:val="000000" w:themeColor="text1"/>
          <w:sz w:val="20"/>
          <w:szCs w:val="20"/>
          <w:lang w:val="en-US"/>
        </w:rPr>
        <w:t>Email</w:t>
      </w:r>
      <w:r w:rsidRPr="000C7359">
        <w:rPr>
          <w:rFonts w:cs="Calibri"/>
          <w:color w:val="000000" w:themeColor="text1"/>
          <w:sz w:val="20"/>
          <w:szCs w:val="20"/>
        </w:rPr>
        <w:t xml:space="preserve"> </w:t>
      </w:r>
      <w:hyperlink r:id="rId12" w:history="1">
        <w:r w:rsidRPr="000C7359">
          <w:rPr>
            <w:rStyle w:val="Hyperlink"/>
            <w:rFonts w:cs="Calibri"/>
            <w:sz w:val="20"/>
            <w:szCs w:val="20"/>
            <w:lang w:val="en-US"/>
          </w:rPr>
          <w:t>press</w:t>
        </w:r>
        <w:r w:rsidRPr="000C7359">
          <w:rPr>
            <w:rStyle w:val="Hyperlink"/>
            <w:rFonts w:cs="Calibri"/>
            <w:sz w:val="20"/>
            <w:szCs w:val="20"/>
          </w:rPr>
          <w:t>@</w:t>
        </w:r>
        <w:r w:rsidRPr="000C7359">
          <w:rPr>
            <w:rStyle w:val="Hyperlink"/>
            <w:rFonts w:cs="Calibri"/>
            <w:sz w:val="20"/>
            <w:szCs w:val="20"/>
            <w:lang w:val="en-US"/>
          </w:rPr>
          <w:t>hraf</w:t>
        </w:r>
        <w:r w:rsidRPr="000C7359">
          <w:rPr>
            <w:rStyle w:val="Hyperlink"/>
            <w:rFonts w:cs="Calibri"/>
            <w:sz w:val="20"/>
            <w:szCs w:val="20"/>
          </w:rPr>
          <w:t>.</w:t>
        </w:r>
        <w:r w:rsidRPr="000C7359">
          <w:rPr>
            <w:rStyle w:val="Hyperlink"/>
            <w:rFonts w:cs="Calibri"/>
            <w:sz w:val="20"/>
            <w:szCs w:val="20"/>
            <w:lang w:val="en-US"/>
          </w:rPr>
          <w:t>gr</w:t>
        </w:r>
      </w:hyperlink>
      <w:r w:rsidRPr="000C7359">
        <w:rPr>
          <w:rFonts w:cs="Calibri"/>
          <w:color w:val="000000" w:themeColor="text1"/>
          <w:sz w:val="20"/>
          <w:szCs w:val="20"/>
        </w:rPr>
        <w:t xml:space="preserve"> &amp; </w:t>
      </w:r>
      <w:r w:rsidRPr="000C7359">
        <w:rPr>
          <w:rStyle w:val="Hyperlink"/>
          <w:rFonts w:cs="Calibri"/>
          <w:sz w:val="20"/>
          <w:szCs w:val="20"/>
          <w:lang w:val="en-US"/>
        </w:rPr>
        <w:t>atopas</w:t>
      </w:r>
      <w:r w:rsidRPr="000C7359">
        <w:rPr>
          <w:rStyle w:val="Hyperlink"/>
          <w:rFonts w:cs="Calibri"/>
          <w:sz w:val="20"/>
          <w:szCs w:val="20"/>
        </w:rPr>
        <w:t>@</w:t>
      </w:r>
      <w:r w:rsidRPr="000C7359">
        <w:rPr>
          <w:rStyle w:val="Hyperlink"/>
          <w:rFonts w:cs="Calibri"/>
          <w:sz w:val="20"/>
          <w:szCs w:val="20"/>
          <w:lang w:val="en-US"/>
        </w:rPr>
        <w:t>hraf</w:t>
      </w:r>
      <w:r w:rsidRPr="000C7359">
        <w:rPr>
          <w:rStyle w:val="Hyperlink"/>
          <w:rFonts w:cs="Calibri"/>
          <w:sz w:val="20"/>
          <w:szCs w:val="20"/>
        </w:rPr>
        <w:t>.</w:t>
      </w:r>
      <w:r w:rsidRPr="000C7359">
        <w:rPr>
          <w:rStyle w:val="Hyperlink"/>
          <w:rFonts w:cs="Calibri"/>
          <w:sz w:val="20"/>
          <w:szCs w:val="20"/>
          <w:lang w:val="en-US"/>
        </w:rPr>
        <w:t>gr</w:t>
      </w:r>
      <w:r w:rsidRPr="000C7359">
        <w:rPr>
          <w:rFonts w:cs="Calibri"/>
          <w:bCs/>
          <w:sz w:val="20"/>
          <w:szCs w:val="20"/>
          <w:lang w:eastAsia="en-US"/>
        </w:rPr>
        <w:t xml:space="preserve"> </w:t>
      </w:r>
    </w:p>
    <w:sectPr w:rsidR="00024596" w:rsidRPr="000C7359" w:rsidSect="00C479DD">
      <w:headerReference w:type="default" r:id="rId13"/>
      <w:footerReference w:type="default" r:id="rId14"/>
      <w:pgSz w:w="11906" w:h="16838"/>
      <w:pgMar w:top="1418" w:right="1558" w:bottom="141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0E4F0" w14:textId="77777777" w:rsidR="00C479DD" w:rsidRDefault="00C479DD" w:rsidP="00456E38">
      <w:pPr>
        <w:spacing w:after="0" w:line="240" w:lineRule="auto"/>
      </w:pPr>
      <w:r>
        <w:separator/>
      </w:r>
    </w:p>
  </w:endnote>
  <w:endnote w:type="continuationSeparator" w:id="0">
    <w:p w14:paraId="11379837" w14:textId="77777777" w:rsidR="00C479DD" w:rsidRDefault="00C479DD" w:rsidP="00456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6BA9B" w14:textId="77777777" w:rsidR="005245BA" w:rsidRPr="005245BA" w:rsidRDefault="005245BA" w:rsidP="005245B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0010A" w14:textId="77777777" w:rsidR="00C479DD" w:rsidRDefault="00C479DD" w:rsidP="00456E38">
      <w:pPr>
        <w:spacing w:after="0" w:line="240" w:lineRule="auto"/>
      </w:pPr>
      <w:r>
        <w:separator/>
      </w:r>
    </w:p>
  </w:footnote>
  <w:footnote w:type="continuationSeparator" w:id="0">
    <w:p w14:paraId="6E60F8DF" w14:textId="77777777" w:rsidR="00C479DD" w:rsidRDefault="00C479DD" w:rsidP="00456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D4EDA" w14:textId="4F1040CF" w:rsidR="00047D39" w:rsidRDefault="00836217" w:rsidP="00836217">
    <w:pPr>
      <w:pStyle w:val="Header"/>
      <w:jc w:val="center"/>
    </w:pPr>
    <w:r>
      <w:rPr>
        <w:noProof/>
      </w:rPr>
      <w:drawing>
        <wp:inline distT="0" distB="0" distL="0" distR="0" wp14:anchorId="7EA7125A" wp14:editId="6A77F477">
          <wp:extent cx="2736551" cy="573732"/>
          <wp:effectExtent l="0" t="0" r="6985" b="0"/>
          <wp:docPr id="3" name="Picture 3"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6054" cy="592497"/>
                  </a:xfrm>
                  <a:prstGeom prst="rect">
                    <a:avLst/>
                  </a:prstGeom>
                  <a:noFill/>
                  <a:ln>
                    <a:noFill/>
                  </a:ln>
                </pic:spPr>
              </pic:pic>
            </a:graphicData>
          </a:graphic>
        </wp:inline>
      </w:drawing>
    </w:r>
  </w:p>
  <w:p w14:paraId="3D9325EF" w14:textId="77777777" w:rsidR="00C223CD" w:rsidRDefault="00C223CD" w:rsidP="0083621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67296"/>
    <w:multiLevelType w:val="hybridMultilevel"/>
    <w:tmpl w:val="9350DED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9616624"/>
    <w:multiLevelType w:val="hybridMultilevel"/>
    <w:tmpl w:val="5FFE098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9FF101E"/>
    <w:multiLevelType w:val="hybridMultilevel"/>
    <w:tmpl w:val="1F2E7B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B6101A2"/>
    <w:multiLevelType w:val="multilevel"/>
    <w:tmpl w:val="8058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654007"/>
    <w:multiLevelType w:val="multilevel"/>
    <w:tmpl w:val="30CA4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C048F8"/>
    <w:multiLevelType w:val="hybridMultilevel"/>
    <w:tmpl w:val="2C98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CE0446"/>
    <w:multiLevelType w:val="hybridMultilevel"/>
    <w:tmpl w:val="3F74A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E17AB7"/>
    <w:multiLevelType w:val="hybridMultilevel"/>
    <w:tmpl w:val="1C3688B4"/>
    <w:lvl w:ilvl="0" w:tplc="04080001">
      <w:start w:val="1"/>
      <w:numFmt w:val="bullet"/>
      <w:lvlText w:val=""/>
      <w:lvlJc w:val="left"/>
      <w:pPr>
        <w:ind w:left="787" w:hanging="360"/>
      </w:pPr>
      <w:rPr>
        <w:rFonts w:ascii="Symbol" w:hAnsi="Symbol" w:hint="default"/>
      </w:rPr>
    </w:lvl>
    <w:lvl w:ilvl="1" w:tplc="04080003" w:tentative="1">
      <w:start w:val="1"/>
      <w:numFmt w:val="bullet"/>
      <w:lvlText w:val="o"/>
      <w:lvlJc w:val="left"/>
      <w:pPr>
        <w:ind w:left="1507" w:hanging="360"/>
      </w:pPr>
      <w:rPr>
        <w:rFonts w:ascii="Courier New" w:hAnsi="Courier New" w:cs="Courier New" w:hint="default"/>
      </w:rPr>
    </w:lvl>
    <w:lvl w:ilvl="2" w:tplc="04080005" w:tentative="1">
      <w:start w:val="1"/>
      <w:numFmt w:val="bullet"/>
      <w:lvlText w:val=""/>
      <w:lvlJc w:val="left"/>
      <w:pPr>
        <w:ind w:left="2227" w:hanging="360"/>
      </w:pPr>
      <w:rPr>
        <w:rFonts w:ascii="Wingdings" w:hAnsi="Wingdings" w:hint="default"/>
      </w:rPr>
    </w:lvl>
    <w:lvl w:ilvl="3" w:tplc="04080001" w:tentative="1">
      <w:start w:val="1"/>
      <w:numFmt w:val="bullet"/>
      <w:lvlText w:val=""/>
      <w:lvlJc w:val="left"/>
      <w:pPr>
        <w:ind w:left="2947" w:hanging="360"/>
      </w:pPr>
      <w:rPr>
        <w:rFonts w:ascii="Symbol" w:hAnsi="Symbol" w:hint="default"/>
      </w:rPr>
    </w:lvl>
    <w:lvl w:ilvl="4" w:tplc="04080003" w:tentative="1">
      <w:start w:val="1"/>
      <w:numFmt w:val="bullet"/>
      <w:lvlText w:val="o"/>
      <w:lvlJc w:val="left"/>
      <w:pPr>
        <w:ind w:left="3667" w:hanging="360"/>
      </w:pPr>
      <w:rPr>
        <w:rFonts w:ascii="Courier New" w:hAnsi="Courier New" w:cs="Courier New" w:hint="default"/>
      </w:rPr>
    </w:lvl>
    <w:lvl w:ilvl="5" w:tplc="04080005" w:tentative="1">
      <w:start w:val="1"/>
      <w:numFmt w:val="bullet"/>
      <w:lvlText w:val=""/>
      <w:lvlJc w:val="left"/>
      <w:pPr>
        <w:ind w:left="4387" w:hanging="360"/>
      </w:pPr>
      <w:rPr>
        <w:rFonts w:ascii="Wingdings" w:hAnsi="Wingdings" w:hint="default"/>
      </w:rPr>
    </w:lvl>
    <w:lvl w:ilvl="6" w:tplc="04080001" w:tentative="1">
      <w:start w:val="1"/>
      <w:numFmt w:val="bullet"/>
      <w:lvlText w:val=""/>
      <w:lvlJc w:val="left"/>
      <w:pPr>
        <w:ind w:left="5107" w:hanging="360"/>
      </w:pPr>
      <w:rPr>
        <w:rFonts w:ascii="Symbol" w:hAnsi="Symbol" w:hint="default"/>
      </w:rPr>
    </w:lvl>
    <w:lvl w:ilvl="7" w:tplc="04080003" w:tentative="1">
      <w:start w:val="1"/>
      <w:numFmt w:val="bullet"/>
      <w:lvlText w:val="o"/>
      <w:lvlJc w:val="left"/>
      <w:pPr>
        <w:ind w:left="5827" w:hanging="360"/>
      </w:pPr>
      <w:rPr>
        <w:rFonts w:ascii="Courier New" w:hAnsi="Courier New" w:cs="Courier New" w:hint="default"/>
      </w:rPr>
    </w:lvl>
    <w:lvl w:ilvl="8" w:tplc="04080005" w:tentative="1">
      <w:start w:val="1"/>
      <w:numFmt w:val="bullet"/>
      <w:lvlText w:val=""/>
      <w:lvlJc w:val="left"/>
      <w:pPr>
        <w:ind w:left="6547" w:hanging="360"/>
      </w:pPr>
      <w:rPr>
        <w:rFonts w:ascii="Wingdings" w:hAnsi="Wingdings" w:hint="default"/>
      </w:rPr>
    </w:lvl>
  </w:abstractNum>
  <w:abstractNum w:abstractNumId="8" w15:restartNumberingAfterBreak="0">
    <w:nsid w:val="36D40F0E"/>
    <w:multiLevelType w:val="hybridMultilevel"/>
    <w:tmpl w:val="765E7F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D441A81"/>
    <w:multiLevelType w:val="hybridMultilevel"/>
    <w:tmpl w:val="399EB646"/>
    <w:lvl w:ilvl="0" w:tplc="5038ED9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3E8A7062"/>
    <w:multiLevelType w:val="hybridMultilevel"/>
    <w:tmpl w:val="4E2C7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262D04"/>
    <w:multiLevelType w:val="hybridMultilevel"/>
    <w:tmpl w:val="6268BC8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2" w15:restartNumberingAfterBreak="0">
    <w:nsid w:val="45324B35"/>
    <w:multiLevelType w:val="hybridMultilevel"/>
    <w:tmpl w:val="CDB2A78E"/>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13" w15:restartNumberingAfterBreak="0">
    <w:nsid w:val="4BDB4FA3"/>
    <w:multiLevelType w:val="hybridMultilevel"/>
    <w:tmpl w:val="B6A6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ED15A3"/>
    <w:multiLevelType w:val="multilevel"/>
    <w:tmpl w:val="6F6E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227EEE"/>
    <w:multiLevelType w:val="multilevel"/>
    <w:tmpl w:val="A90C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340DC2"/>
    <w:multiLevelType w:val="hybridMultilevel"/>
    <w:tmpl w:val="C124001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9752B5A"/>
    <w:multiLevelType w:val="hybridMultilevel"/>
    <w:tmpl w:val="0E5893E2"/>
    <w:lvl w:ilvl="0" w:tplc="3498FE08">
      <w:start w:val="1"/>
      <w:numFmt w:val="decimal"/>
      <w:lvlText w:val="%1."/>
      <w:lvlJc w:val="left"/>
      <w:pPr>
        <w:ind w:left="720" w:hanging="360"/>
      </w:pPr>
      <w:rPr>
        <w:rFonts w:cs="Segoe U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AE3959"/>
    <w:multiLevelType w:val="hybridMultilevel"/>
    <w:tmpl w:val="7DB8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6B0B0A"/>
    <w:multiLevelType w:val="hybridMultilevel"/>
    <w:tmpl w:val="F28EC606"/>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0" w15:restartNumberingAfterBreak="0">
    <w:nsid w:val="5A9147DF"/>
    <w:multiLevelType w:val="hybridMultilevel"/>
    <w:tmpl w:val="0AFCCF5C"/>
    <w:lvl w:ilvl="0" w:tplc="8DC2F184">
      <w:numFmt w:val="bullet"/>
      <w:lvlText w:val="-"/>
      <w:lvlJc w:val="left"/>
      <w:pPr>
        <w:ind w:left="408" w:hanging="360"/>
      </w:pPr>
      <w:rPr>
        <w:rFonts w:ascii="Calibri" w:eastAsia="Times New Roman"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1" w15:restartNumberingAfterBreak="0">
    <w:nsid w:val="5FEF0CA0"/>
    <w:multiLevelType w:val="hybridMultilevel"/>
    <w:tmpl w:val="56264676"/>
    <w:lvl w:ilvl="0" w:tplc="D1E25D1C">
      <w:numFmt w:val="bullet"/>
      <w:lvlText w:val="-"/>
      <w:lvlJc w:val="left"/>
      <w:pPr>
        <w:ind w:left="720" w:hanging="360"/>
      </w:pPr>
      <w:rPr>
        <w:rFonts w:ascii="Segoe UI" w:eastAsia="Calibri" w:hAnsi="Segoe UI" w:cs="Segoe U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61913CD9"/>
    <w:multiLevelType w:val="hybridMultilevel"/>
    <w:tmpl w:val="62CC998C"/>
    <w:lvl w:ilvl="0" w:tplc="C51ECD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4404A8"/>
    <w:multiLevelType w:val="hybridMultilevel"/>
    <w:tmpl w:val="815AE164"/>
    <w:lvl w:ilvl="0" w:tplc="F7E4AB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5344A2"/>
    <w:multiLevelType w:val="multilevel"/>
    <w:tmpl w:val="593CB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461345"/>
    <w:multiLevelType w:val="hybridMultilevel"/>
    <w:tmpl w:val="D8A24C3C"/>
    <w:lvl w:ilvl="0" w:tplc="1096B5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F80014"/>
    <w:multiLevelType w:val="hybridMultilevel"/>
    <w:tmpl w:val="82CE9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C02DA2"/>
    <w:multiLevelType w:val="hybridMultilevel"/>
    <w:tmpl w:val="FAD2EBD4"/>
    <w:lvl w:ilvl="0" w:tplc="4FF4D90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09880362">
    <w:abstractNumId w:val="12"/>
  </w:num>
  <w:num w:numId="2" w16cid:durableId="800882050">
    <w:abstractNumId w:val="7"/>
  </w:num>
  <w:num w:numId="3" w16cid:durableId="1329940360">
    <w:abstractNumId w:val="5"/>
  </w:num>
  <w:num w:numId="4" w16cid:durableId="887031980">
    <w:abstractNumId w:val="26"/>
  </w:num>
  <w:num w:numId="5" w16cid:durableId="663432072">
    <w:abstractNumId w:val="8"/>
  </w:num>
  <w:num w:numId="6" w16cid:durableId="163517785">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7" w16cid:durableId="738751298">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8" w16cid:durableId="855921360">
    <w:abstractNumId w:val="24"/>
    <w:lvlOverride w:ilvl="0">
      <w:lvl w:ilvl="0">
        <w:numFmt w:val="bullet"/>
        <w:lvlText w:val=""/>
        <w:lvlJc w:val="left"/>
        <w:pPr>
          <w:tabs>
            <w:tab w:val="num" w:pos="720"/>
          </w:tabs>
          <w:ind w:left="720" w:hanging="360"/>
        </w:pPr>
        <w:rPr>
          <w:rFonts w:ascii="Wingdings" w:hAnsi="Wingdings" w:hint="default"/>
          <w:sz w:val="20"/>
        </w:rPr>
      </w:lvl>
    </w:lvlOverride>
  </w:num>
  <w:num w:numId="9" w16cid:durableId="1832062164">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10" w16cid:durableId="2007708104">
    <w:abstractNumId w:val="1"/>
  </w:num>
  <w:num w:numId="11" w16cid:durableId="99490573">
    <w:abstractNumId w:val="9"/>
  </w:num>
  <w:num w:numId="12" w16cid:durableId="1872378354">
    <w:abstractNumId w:val="21"/>
  </w:num>
  <w:num w:numId="13" w16cid:durableId="1601138721">
    <w:abstractNumId w:val="2"/>
  </w:num>
  <w:num w:numId="14" w16cid:durableId="1879590273">
    <w:abstractNumId w:val="11"/>
  </w:num>
  <w:num w:numId="15" w16cid:durableId="8087918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6167643">
    <w:abstractNumId w:val="23"/>
  </w:num>
  <w:num w:numId="17" w16cid:durableId="212823139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14762891">
    <w:abstractNumId w:val="22"/>
  </w:num>
  <w:num w:numId="19" w16cid:durableId="1340234592">
    <w:abstractNumId w:val="19"/>
  </w:num>
  <w:num w:numId="20" w16cid:durableId="2006592114">
    <w:abstractNumId w:val="17"/>
  </w:num>
  <w:num w:numId="21" w16cid:durableId="74935214">
    <w:abstractNumId w:val="18"/>
  </w:num>
  <w:num w:numId="22" w16cid:durableId="623652671">
    <w:abstractNumId w:val="20"/>
  </w:num>
  <w:num w:numId="23" w16cid:durableId="1276133008">
    <w:abstractNumId w:val="13"/>
  </w:num>
  <w:num w:numId="24" w16cid:durableId="377822571">
    <w:abstractNumId w:val="25"/>
  </w:num>
  <w:num w:numId="25" w16cid:durableId="2089619690">
    <w:abstractNumId w:val="16"/>
  </w:num>
  <w:num w:numId="26" w16cid:durableId="710887763">
    <w:abstractNumId w:val="0"/>
  </w:num>
  <w:num w:numId="27" w16cid:durableId="658194670">
    <w:abstractNumId w:val="10"/>
  </w:num>
  <w:num w:numId="28" w16cid:durableId="495418694">
    <w:abstractNumId w:val="4"/>
  </w:num>
  <w:num w:numId="29" w16cid:durableId="12185136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M0MLEwMTMyNzYxMDZW0lEKTi0uzszPAykwNK4FAHxww3ctAAAA"/>
  </w:docVars>
  <w:rsids>
    <w:rsidRoot w:val="00456E38"/>
    <w:rsid w:val="0000031D"/>
    <w:rsid w:val="0000047F"/>
    <w:rsid w:val="00006614"/>
    <w:rsid w:val="00006FE3"/>
    <w:rsid w:val="00013231"/>
    <w:rsid w:val="00015D44"/>
    <w:rsid w:val="00015E02"/>
    <w:rsid w:val="0001606B"/>
    <w:rsid w:val="00020323"/>
    <w:rsid w:val="00024596"/>
    <w:rsid w:val="000255D4"/>
    <w:rsid w:val="00027FFE"/>
    <w:rsid w:val="0003783C"/>
    <w:rsid w:val="00042194"/>
    <w:rsid w:val="00044BC6"/>
    <w:rsid w:val="00045C4A"/>
    <w:rsid w:val="00047D39"/>
    <w:rsid w:val="0005158E"/>
    <w:rsid w:val="000535EB"/>
    <w:rsid w:val="000547E9"/>
    <w:rsid w:val="000571E5"/>
    <w:rsid w:val="0006270F"/>
    <w:rsid w:val="000658F5"/>
    <w:rsid w:val="00065CEE"/>
    <w:rsid w:val="00067763"/>
    <w:rsid w:val="0007028B"/>
    <w:rsid w:val="0007235E"/>
    <w:rsid w:val="00075E7F"/>
    <w:rsid w:val="000841BE"/>
    <w:rsid w:val="00084204"/>
    <w:rsid w:val="00086A6D"/>
    <w:rsid w:val="00090C98"/>
    <w:rsid w:val="0009462F"/>
    <w:rsid w:val="0009680C"/>
    <w:rsid w:val="000A1777"/>
    <w:rsid w:val="000A3D4D"/>
    <w:rsid w:val="000A3EED"/>
    <w:rsid w:val="000B46FF"/>
    <w:rsid w:val="000B646A"/>
    <w:rsid w:val="000B7D8E"/>
    <w:rsid w:val="000C2251"/>
    <w:rsid w:val="000C2DFD"/>
    <w:rsid w:val="000C47D1"/>
    <w:rsid w:val="000C7359"/>
    <w:rsid w:val="000C79B0"/>
    <w:rsid w:val="000D7EBC"/>
    <w:rsid w:val="000D7FAA"/>
    <w:rsid w:val="000E1584"/>
    <w:rsid w:val="000E3767"/>
    <w:rsid w:val="000E46C4"/>
    <w:rsid w:val="000E63F6"/>
    <w:rsid w:val="000E7455"/>
    <w:rsid w:val="000F56C4"/>
    <w:rsid w:val="000F63DC"/>
    <w:rsid w:val="00100958"/>
    <w:rsid w:val="001026CB"/>
    <w:rsid w:val="00107018"/>
    <w:rsid w:val="00114C9B"/>
    <w:rsid w:val="0012096E"/>
    <w:rsid w:val="001275AB"/>
    <w:rsid w:val="00127C29"/>
    <w:rsid w:val="0013204E"/>
    <w:rsid w:val="00132AD8"/>
    <w:rsid w:val="00132F75"/>
    <w:rsid w:val="0013305F"/>
    <w:rsid w:val="001336C0"/>
    <w:rsid w:val="001353E0"/>
    <w:rsid w:val="00136AA2"/>
    <w:rsid w:val="001404CE"/>
    <w:rsid w:val="00140D2E"/>
    <w:rsid w:val="00143F9E"/>
    <w:rsid w:val="001455F3"/>
    <w:rsid w:val="001500DF"/>
    <w:rsid w:val="00152A4B"/>
    <w:rsid w:val="00153684"/>
    <w:rsid w:val="00155FC0"/>
    <w:rsid w:val="00160888"/>
    <w:rsid w:val="001609AE"/>
    <w:rsid w:val="001634C8"/>
    <w:rsid w:val="001677AF"/>
    <w:rsid w:val="00167F08"/>
    <w:rsid w:val="0017043B"/>
    <w:rsid w:val="001717AE"/>
    <w:rsid w:val="00172146"/>
    <w:rsid w:val="00172753"/>
    <w:rsid w:val="00176601"/>
    <w:rsid w:val="001801AF"/>
    <w:rsid w:val="0018026E"/>
    <w:rsid w:val="00183BD5"/>
    <w:rsid w:val="001842AF"/>
    <w:rsid w:val="00184818"/>
    <w:rsid w:val="00186D05"/>
    <w:rsid w:val="00191206"/>
    <w:rsid w:val="00196191"/>
    <w:rsid w:val="001A1396"/>
    <w:rsid w:val="001A15D8"/>
    <w:rsid w:val="001A2204"/>
    <w:rsid w:val="001A276B"/>
    <w:rsid w:val="001A4C6D"/>
    <w:rsid w:val="001A5DE7"/>
    <w:rsid w:val="001A6044"/>
    <w:rsid w:val="001B2068"/>
    <w:rsid w:val="001B3381"/>
    <w:rsid w:val="001B5AAE"/>
    <w:rsid w:val="001B69B7"/>
    <w:rsid w:val="001C29AD"/>
    <w:rsid w:val="001C4A63"/>
    <w:rsid w:val="001C7A03"/>
    <w:rsid w:val="001C7C43"/>
    <w:rsid w:val="001D191B"/>
    <w:rsid w:val="001D3B3B"/>
    <w:rsid w:val="001D592A"/>
    <w:rsid w:val="001E06CA"/>
    <w:rsid w:val="001F5678"/>
    <w:rsid w:val="00200E72"/>
    <w:rsid w:val="00201FAF"/>
    <w:rsid w:val="002025AB"/>
    <w:rsid w:val="00206792"/>
    <w:rsid w:val="00207EB0"/>
    <w:rsid w:val="00210F5A"/>
    <w:rsid w:val="00213EC3"/>
    <w:rsid w:val="002166EF"/>
    <w:rsid w:val="00216D98"/>
    <w:rsid w:val="00216FA0"/>
    <w:rsid w:val="002176D2"/>
    <w:rsid w:val="002213EE"/>
    <w:rsid w:val="002230E7"/>
    <w:rsid w:val="002235BA"/>
    <w:rsid w:val="002247C0"/>
    <w:rsid w:val="00226097"/>
    <w:rsid w:val="00233A82"/>
    <w:rsid w:val="002352A8"/>
    <w:rsid w:val="0023624D"/>
    <w:rsid w:val="002368A0"/>
    <w:rsid w:val="0024234B"/>
    <w:rsid w:val="0024299C"/>
    <w:rsid w:val="00244816"/>
    <w:rsid w:val="0024628B"/>
    <w:rsid w:val="00247A7B"/>
    <w:rsid w:val="00251564"/>
    <w:rsid w:val="00253B4F"/>
    <w:rsid w:val="002569A2"/>
    <w:rsid w:val="00257A44"/>
    <w:rsid w:val="00257B55"/>
    <w:rsid w:val="00262240"/>
    <w:rsid w:val="00262862"/>
    <w:rsid w:val="00263C44"/>
    <w:rsid w:val="0026504D"/>
    <w:rsid w:val="00266C35"/>
    <w:rsid w:val="00266E82"/>
    <w:rsid w:val="00270AC1"/>
    <w:rsid w:val="00272D56"/>
    <w:rsid w:val="00274A78"/>
    <w:rsid w:val="00276881"/>
    <w:rsid w:val="00276AC6"/>
    <w:rsid w:val="002820E0"/>
    <w:rsid w:val="00283BC4"/>
    <w:rsid w:val="002847E6"/>
    <w:rsid w:val="00286CC0"/>
    <w:rsid w:val="00287A71"/>
    <w:rsid w:val="00290133"/>
    <w:rsid w:val="00291AFE"/>
    <w:rsid w:val="00293207"/>
    <w:rsid w:val="0029336E"/>
    <w:rsid w:val="00294D08"/>
    <w:rsid w:val="00294E24"/>
    <w:rsid w:val="002A1964"/>
    <w:rsid w:val="002A2E2C"/>
    <w:rsid w:val="002A6C97"/>
    <w:rsid w:val="002B14FD"/>
    <w:rsid w:val="002B1A17"/>
    <w:rsid w:val="002B2523"/>
    <w:rsid w:val="002B488B"/>
    <w:rsid w:val="002B4B67"/>
    <w:rsid w:val="002B79B8"/>
    <w:rsid w:val="002C105C"/>
    <w:rsid w:val="002C1641"/>
    <w:rsid w:val="002C3D69"/>
    <w:rsid w:val="002C4ED7"/>
    <w:rsid w:val="002C55D0"/>
    <w:rsid w:val="002C5BF2"/>
    <w:rsid w:val="002D12CB"/>
    <w:rsid w:val="002D1576"/>
    <w:rsid w:val="002D3DBF"/>
    <w:rsid w:val="002D6139"/>
    <w:rsid w:val="002E0637"/>
    <w:rsid w:val="002E4D96"/>
    <w:rsid w:val="002E6C5E"/>
    <w:rsid w:val="002E7D0F"/>
    <w:rsid w:val="002F2455"/>
    <w:rsid w:val="002F264A"/>
    <w:rsid w:val="002F5699"/>
    <w:rsid w:val="002F6B2E"/>
    <w:rsid w:val="002F6C03"/>
    <w:rsid w:val="002F7144"/>
    <w:rsid w:val="0030164B"/>
    <w:rsid w:val="00304F1A"/>
    <w:rsid w:val="003066C8"/>
    <w:rsid w:val="00307A03"/>
    <w:rsid w:val="00307C19"/>
    <w:rsid w:val="00310AF8"/>
    <w:rsid w:val="00322883"/>
    <w:rsid w:val="003234F0"/>
    <w:rsid w:val="003241CC"/>
    <w:rsid w:val="00325737"/>
    <w:rsid w:val="00327234"/>
    <w:rsid w:val="003302B8"/>
    <w:rsid w:val="0033173F"/>
    <w:rsid w:val="0033382E"/>
    <w:rsid w:val="00333BD3"/>
    <w:rsid w:val="00335AB2"/>
    <w:rsid w:val="00337810"/>
    <w:rsid w:val="00341008"/>
    <w:rsid w:val="00341C88"/>
    <w:rsid w:val="003422A5"/>
    <w:rsid w:val="00342D8B"/>
    <w:rsid w:val="0034319C"/>
    <w:rsid w:val="00346BEF"/>
    <w:rsid w:val="00346EF8"/>
    <w:rsid w:val="003517CF"/>
    <w:rsid w:val="00352A6E"/>
    <w:rsid w:val="003543BF"/>
    <w:rsid w:val="003543DA"/>
    <w:rsid w:val="00356A9B"/>
    <w:rsid w:val="00367D97"/>
    <w:rsid w:val="00367F40"/>
    <w:rsid w:val="00373606"/>
    <w:rsid w:val="003804B4"/>
    <w:rsid w:val="00380CEA"/>
    <w:rsid w:val="0038100D"/>
    <w:rsid w:val="00381E02"/>
    <w:rsid w:val="003827A5"/>
    <w:rsid w:val="00383F88"/>
    <w:rsid w:val="00385546"/>
    <w:rsid w:val="00385E33"/>
    <w:rsid w:val="00386838"/>
    <w:rsid w:val="00392761"/>
    <w:rsid w:val="0039281C"/>
    <w:rsid w:val="0039487D"/>
    <w:rsid w:val="00397048"/>
    <w:rsid w:val="003A30A4"/>
    <w:rsid w:val="003A3C65"/>
    <w:rsid w:val="003A7898"/>
    <w:rsid w:val="003A7EFB"/>
    <w:rsid w:val="003B2716"/>
    <w:rsid w:val="003B2D9B"/>
    <w:rsid w:val="003B2EB1"/>
    <w:rsid w:val="003B5034"/>
    <w:rsid w:val="003B7719"/>
    <w:rsid w:val="003C06C2"/>
    <w:rsid w:val="003C1857"/>
    <w:rsid w:val="003C44E6"/>
    <w:rsid w:val="003D2F89"/>
    <w:rsid w:val="003D4CEF"/>
    <w:rsid w:val="003D6D60"/>
    <w:rsid w:val="003D6DA9"/>
    <w:rsid w:val="003D6F29"/>
    <w:rsid w:val="003E0FCC"/>
    <w:rsid w:val="003E1FC2"/>
    <w:rsid w:val="003E2D2E"/>
    <w:rsid w:val="003E4DC6"/>
    <w:rsid w:val="003E4F26"/>
    <w:rsid w:val="003E661D"/>
    <w:rsid w:val="003F0EC5"/>
    <w:rsid w:val="003F369A"/>
    <w:rsid w:val="003F44D2"/>
    <w:rsid w:val="003F518F"/>
    <w:rsid w:val="003F63D9"/>
    <w:rsid w:val="003F64F3"/>
    <w:rsid w:val="004022DC"/>
    <w:rsid w:val="00405F87"/>
    <w:rsid w:val="00407252"/>
    <w:rsid w:val="00411CA7"/>
    <w:rsid w:val="00413B22"/>
    <w:rsid w:val="004141FB"/>
    <w:rsid w:val="0041464E"/>
    <w:rsid w:val="00414BA8"/>
    <w:rsid w:val="00417BC0"/>
    <w:rsid w:val="0042008C"/>
    <w:rsid w:val="00422932"/>
    <w:rsid w:val="00424138"/>
    <w:rsid w:val="004309DF"/>
    <w:rsid w:val="004339E0"/>
    <w:rsid w:val="004341A3"/>
    <w:rsid w:val="004454E8"/>
    <w:rsid w:val="00446EA6"/>
    <w:rsid w:val="0044762B"/>
    <w:rsid w:val="0045397C"/>
    <w:rsid w:val="00455822"/>
    <w:rsid w:val="004559E2"/>
    <w:rsid w:val="00456E38"/>
    <w:rsid w:val="00460486"/>
    <w:rsid w:val="00462ADC"/>
    <w:rsid w:val="00462EE7"/>
    <w:rsid w:val="00466C03"/>
    <w:rsid w:val="00470945"/>
    <w:rsid w:val="0047282A"/>
    <w:rsid w:val="004740D7"/>
    <w:rsid w:val="0047484B"/>
    <w:rsid w:val="00476490"/>
    <w:rsid w:val="00480420"/>
    <w:rsid w:val="004818D6"/>
    <w:rsid w:val="004844E3"/>
    <w:rsid w:val="00485C62"/>
    <w:rsid w:val="00496B89"/>
    <w:rsid w:val="004A10B1"/>
    <w:rsid w:val="004A1D05"/>
    <w:rsid w:val="004A268D"/>
    <w:rsid w:val="004A3AB1"/>
    <w:rsid w:val="004A4F74"/>
    <w:rsid w:val="004B1915"/>
    <w:rsid w:val="004B2682"/>
    <w:rsid w:val="004B2DEF"/>
    <w:rsid w:val="004B42A5"/>
    <w:rsid w:val="004B65F1"/>
    <w:rsid w:val="004C4F9B"/>
    <w:rsid w:val="004C5735"/>
    <w:rsid w:val="004C5EFC"/>
    <w:rsid w:val="004C7476"/>
    <w:rsid w:val="004C771D"/>
    <w:rsid w:val="004C7800"/>
    <w:rsid w:val="004D092E"/>
    <w:rsid w:val="004D41E3"/>
    <w:rsid w:val="004D5304"/>
    <w:rsid w:val="004D5F56"/>
    <w:rsid w:val="004D7F6E"/>
    <w:rsid w:val="004E16FF"/>
    <w:rsid w:val="004E17F9"/>
    <w:rsid w:val="004E4DC9"/>
    <w:rsid w:val="004E78F0"/>
    <w:rsid w:val="004F3303"/>
    <w:rsid w:val="004F3DA4"/>
    <w:rsid w:val="004F3F6B"/>
    <w:rsid w:val="00511645"/>
    <w:rsid w:val="00511F0F"/>
    <w:rsid w:val="00512310"/>
    <w:rsid w:val="00512806"/>
    <w:rsid w:val="00514EB1"/>
    <w:rsid w:val="00515418"/>
    <w:rsid w:val="0052252E"/>
    <w:rsid w:val="005245BA"/>
    <w:rsid w:val="00532D4A"/>
    <w:rsid w:val="00536D19"/>
    <w:rsid w:val="00537AA5"/>
    <w:rsid w:val="00543331"/>
    <w:rsid w:val="005464BD"/>
    <w:rsid w:val="005473EC"/>
    <w:rsid w:val="00547CAA"/>
    <w:rsid w:val="00551FC3"/>
    <w:rsid w:val="005526A9"/>
    <w:rsid w:val="0055288A"/>
    <w:rsid w:val="005528F4"/>
    <w:rsid w:val="00553E5E"/>
    <w:rsid w:val="00557C1A"/>
    <w:rsid w:val="0056157F"/>
    <w:rsid w:val="00563854"/>
    <w:rsid w:val="00564F1D"/>
    <w:rsid w:val="00564F48"/>
    <w:rsid w:val="0056593B"/>
    <w:rsid w:val="00573412"/>
    <w:rsid w:val="00574167"/>
    <w:rsid w:val="00574313"/>
    <w:rsid w:val="00582E16"/>
    <w:rsid w:val="00585198"/>
    <w:rsid w:val="00585EFD"/>
    <w:rsid w:val="00586008"/>
    <w:rsid w:val="00592395"/>
    <w:rsid w:val="00592640"/>
    <w:rsid w:val="00593A0C"/>
    <w:rsid w:val="00594AAB"/>
    <w:rsid w:val="00597DA2"/>
    <w:rsid w:val="005A0049"/>
    <w:rsid w:val="005A3CFF"/>
    <w:rsid w:val="005A4916"/>
    <w:rsid w:val="005A4BC9"/>
    <w:rsid w:val="005A58EC"/>
    <w:rsid w:val="005B27B0"/>
    <w:rsid w:val="005B3A8A"/>
    <w:rsid w:val="005B3DE3"/>
    <w:rsid w:val="005B739D"/>
    <w:rsid w:val="005C5453"/>
    <w:rsid w:val="005E13FC"/>
    <w:rsid w:val="005E3895"/>
    <w:rsid w:val="005E42F7"/>
    <w:rsid w:val="005E5FCF"/>
    <w:rsid w:val="005E663F"/>
    <w:rsid w:val="005F18E8"/>
    <w:rsid w:val="005F5107"/>
    <w:rsid w:val="005F5912"/>
    <w:rsid w:val="00602055"/>
    <w:rsid w:val="00606977"/>
    <w:rsid w:val="006105E3"/>
    <w:rsid w:val="00613A45"/>
    <w:rsid w:val="00614AB2"/>
    <w:rsid w:val="00614CE7"/>
    <w:rsid w:val="0061736A"/>
    <w:rsid w:val="00617E53"/>
    <w:rsid w:val="0062099B"/>
    <w:rsid w:val="0062440A"/>
    <w:rsid w:val="00630945"/>
    <w:rsid w:val="00631862"/>
    <w:rsid w:val="00631D60"/>
    <w:rsid w:val="0063260B"/>
    <w:rsid w:val="00632B4A"/>
    <w:rsid w:val="006356D1"/>
    <w:rsid w:val="0065055A"/>
    <w:rsid w:val="00650AF7"/>
    <w:rsid w:val="00651C29"/>
    <w:rsid w:val="006529DC"/>
    <w:rsid w:val="0065415B"/>
    <w:rsid w:val="00655183"/>
    <w:rsid w:val="006566D5"/>
    <w:rsid w:val="00656D5F"/>
    <w:rsid w:val="00657355"/>
    <w:rsid w:val="006645FF"/>
    <w:rsid w:val="00670B3B"/>
    <w:rsid w:val="00672EE7"/>
    <w:rsid w:val="00674546"/>
    <w:rsid w:val="00675308"/>
    <w:rsid w:val="00680064"/>
    <w:rsid w:val="00683536"/>
    <w:rsid w:val="00684A9E"/>
    <w:rsid w:val="00692489"/>
    <w:rsid w:val="00693600"/>
    <w:rsid w:val="00694D08"/>
    <w:rsid w:val="006A5685"/>
    <w:rsid w:val="006A63F1"/>
    <w:rsid w:val="006B092C"/>
    <w:rsid w:val="006B1B70"/>
    <w:rsid w:val="006B2A97"/>
    <w:rsid w:val="006B3489"/>
    <w:rsid w:val="006B558A"/>
    <w:rsid w:val="006B691F"/>
    <w:rsid w:val="006C36F8"/>
    <w:rsid w:val="006C523D"/>
    <w:rsid w:val="006C5D68"/>
    <w:rsid w:val="006C6891"/>
    <w:rsid w:val="006D0571"/>
    <w:rsid w:val="006D08F8"/>
    <w:rsid w:val="006D25CF"/>
    <w:rsid w:val="006D3822"/>
    <w:rsid w:val="006D53F9"/>
    <w:rsid w:val="006D55D3"/>
    <w:rsid w:val="006E1D25"/>
    <w:rsid w:val="006E32C0"/>
    <w:rsid w:val="006E5CFB"/>
    <w:rsid w:val="006E6759"/>
    <w:rsid w:val="006F124F"/>
    <w:rsid w:val="006F3584"/>
    <w:rsid w:val="006F3CF7"/>
    <w:rsid w:val="006F4E43"/>
    <w:rsid w:val="00700743"/>
    <w:rsid w:val="00702100"/>
    <w:rsid w:val="007024F7"/>
    <w:rsid w:val="007031D0"/>
    <w:rsid w:val="00704197"/>
    <w:rsid w:val="00704442"/>
    <w:rsid w:val="007044F2"/>
    <w:rsid w:val="00705EB3"/>
    <w:rsid w:val="0070604A"/>
    <w:rsid w:val="0070679D"/>
    <w:rsid w:val="00710DA3"/>
    <w:rsid w:val="007112B7"/>
    <w:rsid w:val="007112D0"/>
    <w:rsid w:val="00713EAF"/>
    <w:rsid w:val="00715495"/>
    <w:rsid w:val="007173D7"/>
    <w:rsid w:val="00717FE8"/>
    <w:rsid w:val="00720EA1"/>
    <w:rsid w:val="0072123C"/>
    <w:rsid w:val="00721BF2"/>
    <w:rsid w:val="00725276"/>
    <w:rsid w:val="00725A54"/>
    <w:rsid w:val="00727B57"/>
    <w:rsid w:val="007307D4"/>
    <w:rsid w:val="00730A01"/>
    <w:rsid w:val="0073133E"/>
    <w:rsid w:val="00733A36"/>
    <w:rsid w:val="00755980"/>
    <w:rsid w:val="00755F36"/>
    <w:rsid w:val="0076068F"/>
    <w:rsid w:val="0076227D"/>
    <w:rsid w:val="0076289A"/>
    <w:rsid w:val="00765022"/>
    <w:rsid w:val="00765667"/>
    <w:rsid w:val="00773311"/>
    <w:rsid w:val="007740DF"/>
    <w:rsid w:val="00780381"/>
    <w:rsid w:val="00780D2B"/>
    <w:rsid w:val="00781847"/>
    <w:rsid w:val="00784863"/>
    <w:rsid w:val="00785D59"/>
    <w:rsid w:val="00786082"/>
    <w:rsid w:val="00790E58"/>
    <w:rsid w:val="00793286"/>
    <w:rsid w:val="0079514A"/>
    <w:rsid w:val="0079586D"/>
    <w:rsid w:val="007A1351"/>
    <w:rsid w:val="007A286E"/>
    <w:rsid w:val="007A2A68"/>
    <w:rsid w:val="007A440E"/>
    <w:rsid w:val="007A47CD"/>
    <w:rsid w:val="007A617A"/>
    <w:rsid w:val="007B0B6F"/>
    <w:rsid w:val="007B1C0F"/>
    <w:rsid w:val="007B3688"/>
    <w:rsid w:val="007B4000"/>
    <w:rsid w:val="007B7776"/>
    <w:rsid w:val="007B78D0"/>
    <w:rsid w:val="007C4B9D"/>
    <w:rsid w:val="007C5A5D"/>
    <w:rsid w:val="007D0A4C"/>
    <w:rsid w:val="007D49CA"/>
    <w:rsid w:val="007D5B7A"/>
    <w:rsid w:val="007E0290"/>
    <w:rsid w:val="007E0EDE"/>
    <w:rsid w:val="007E2EA4"/>
    <w:rsid w:val="007E4C58"/>
    <w:rsid w:val="007F0A5F"/>
    <w:rsid w:val="007F0A9F"/>
    <w:rsid w:val="007F1888"/>
    <w:rsid w:val="007F239B"/>
    <w:rsid w:val="007F317B"/>
    <w:rsid w:val="007F5E0F"/>
    <w:rsid w:val="00805721"/>
    <w:rsid w:val="00806AD6"/>
    <w:rsid w:val="00812E7C"/>
    <w:rsid w:val="00814ADC"/>
    <w:rsid w:val="008158F5"/>
    <w:rsid w:val="0082061C"/>
    <w:rsid w:val="00820C10"/>
    <w:rsid w:val="008336C3"/>
    <w:rsid w:val="0083587E"/>
    <w:rsid w:val="00835FF5"/>
    <w:rsid w:val="00836217"/>
    <w:rsid w:val="00837EB9"/>
    <w:rsid w:val="00841A02"/>
    <w:rsid w:val="00842747"/>
    <w:rsid w:val="00843136"/>
    <w:rsid w:val="00846AE5"/>
    <w:rsid w:val="008509C1"/>
    <w:rsid w:val="008517D6"/>
    <w:rsid w:val="00852788"/>
    <w:rsid w:val="0085381B"/>
    <w:rsid w:val="00856A1A"/>
    <w:rsid w:val="008601C1"/>
    <w:rsid w:val="00862158"/>
    <w:rsid w:val="00863097"/>
    <w:rsid w:val="00870BA4"/>
    <w:rsid w:val="00872003"/>
    <w:rsid w:val="00874483"/>
    <w:rsid w:val="008747E1"/>
    <w:rsid w:val="00874A27"/>
    <w:rsid w:val="00882561"/>
    <w:rsid w:val="008831CA"/>
    <w:rsid w:val="00885725"/>
    <w:rsid w:val="008908B4"/>
    <w:rsid w:val="00891806"/>
    <w:rsid w:val="008A1A9E"/>
    <w:rsid w:val="008A44B4"/>
    <w:rsid w:val="008A6B2C"/>
    <w:rsid w:val="008A74FB"/>
    <w:rsid w:val="008A7A4B"/>
    <w:rsid w:val="008B0436"/>
    <w:rsid w:val="008B0A1E"/>
    <w:rsid w:val="008B0C5A"/>
    <w:rsid w:val="008B208C"/>
    <w:rsid w:val="008B4852"/>
    <w:rsid w:val="008B71BE"/>
    <w:rsid w:val="008B7FF5"/>
    <w:rsid w:val="008C2628"/>
    <w:rsid w:val="008C6485"/>
    <w:rsid w:val="008D3DDB"/>
    <w:rsid w:val="008D4D6E"/>
    <w:rsid w:val="008E4472"/>
    <w:rsid w:val="008E6181"/>
    <w:rsid w:val="008E6B49"/>
    <w:rsid w:val="008F1578"/>
    <w:rsid w:val="008F25FB"/>
    <w:rsid w:val="008F2645"/>
    <w:rsid w:val="008F2E40"/>
    <w:rsid w:val="008F6510"/>
    <w:rsid w:val="008F65CA"/>
    <w:rsid w:val="008F677F"/>
    <w:rsid w:val="00900892"/>
    <w:rsid w:val="0091096F"/>
    <w:rsid w:val="00912FBD"/>
    <w:rsid w:val="00913DF3"/>
    <w:rsid w:val="0092044E"/>
    <w:rsid w:val="00921B2B"/>
    <w:rsid w:val="00922EDE"/>
    <w:rsid w:val="0092469A"/>
    <w:rsid w:val="00925C20"/>
    <w:rsid w:val="00926C40"/>
    <w:rsid w:val="00933D59"/>
    <w:rsid w:val="009342E4"/>
    <w:rsid w:val="00936740"/>
    <w:rsid w:val="009409F6"/>
    <w:rsid w:val="00943504"/>
    <w:rsid w:val="00945272"/>
    <w:rsid w:val="00946C94"/>
    <w:rsid w:val="0094739D"/>
    <w:rsid w:val="00947712"/>
    <w:rsid w:val="00947B3D"/>
    <w:rsid w:val="009553D7"/>
    <w:rsid w:val="009569B3"/>
    <w:rsid w:val="00961F3A"/>
    <w:rsid w:val="009638EC"/>
    <w:rsid w:val="00965073"/>
    <w:rsid w:val="009713B1"/>
    <w:rsid w:val="009728F2"/>
    <w:rsid w:val="0097468C"/>
    <w:rsid w:val="00976BCD"/>
    <w:rsid w:val="00977358"/>
    <w:rsid w:val="00977655"/>
    <w:rsid w:val="00977ECF"/>
    <w:rsid w:val="0098323D"/>
    <w:rsid w:val="00985C18"/>
    <w:rsid w:val="0098632D"/>
    <w:rsid w:val="00986357"/>
    <w:rsid w:val="00986D3B"/>
    <w:rsid w:val="00987408"/>
    <w:rsid w:val="00987A44"/>
    <w:rsid w:val="009917CD"/>
    <w:rsid w:val="009921D0"/>
    <w:rsid w:val="009924A6"/>
    <w:rsid w:val="00992BC9"/>
    <w:rsid w:val="0099364D"/>
    <w:rsid w:val="009A2059"/>
    <w:rsid w:val="009A2E78"/>
    <w:rsid w:val="009B27F6"/>
    <w:rsid w:val="009B2CDA"/>
    <w:rsid w:val="009B442D"/>
    <w:rsid w:val="009B45BA"/>
    <w:rsid w:val="009C03F4"/>
    <w:rsid w:val="009C17F8"/>
    <w:rsid w:val="009D267E"/>
    <w:rsid w:val="009D2B0E"/>
    <w:rsid w:val="009D2D85"/>
    <w:rsid w:val="009D352D"/>
    <w:rsid w:val="009E39FF"/>
    <w:rsid w:val="009E678E"/>
    <w:rsid w:val="009E6D50"/>
    <w:rsid w:val="009E715A"/>
    <w:rsid w:val="009F56AE"/>
    <w:rsid w:val="009F678C"/>
    <w:rsid w:val="009F723D"/>
    <w:rsid w:val="00A01D83"/>
    <w:rsid w:val="00A03472"/>
    <w:rsid w:val="00A03B2A"/>
    <w:rsid w:val="00A06F64"/>
    <w:rsid w:val="00A1040B"/>
    <w:rsid w:val="00A113A8"/>
    <w:rsid w:val="00A12AC5"/>
    <w:rsid w:val="00A12D35"/>
    <w:rsid w:val="00A15A1C"/>
    <w:rsid w:val="00A169FA"/>
    <w:rsid w:val="00A17A9B"/>
    <w:rsid w:val="00A229C8"/>
    <w:rsid w:val="00A27ABB"/>
    <w:rsid w:val="00A309CC"/>
    <w:rsid w:val="00A40465"/>
    <w:rsid w:val="00A42719"/>
    <w:rsid w:val="00A462BF"/>
    <w:rsid w:val="00A46767"/>
    <w:rsid w:val="00A50BC7"/>
    <w:rsid w:val="00A518FD"/>
    <w:rsid w:val="00A52287"/>
    <w:rsid w:val="00A53420"/>
    <w:rsid w:val="00A539F1"/>
    <w:rsid w:val="00A53AE5"/>
    <w:rsid w:val="00A56453"/>
    <w:rsid w:val="00A5645A"/>
    <w:rsid w:val="00A5780A"/>
    <w:rsid w:val="00A60DD2"/>
    <w:rsid w:val="00A62F8C"/>
    <w:rsid w:val="00A639C8"/>
    <w:rsid w:val="00A63B52"/>
    <w:rsid w:val="00A6536F"/>
    <w:rsid w:val="00A65667"/>
    <w:rsid w:val="00A66CB5"/>
    <w:rsid w:val="00A67E99"/>
    <w:rsid w:val="00A73EB2"/>
    <w:rsid w:val="00A776C2"/>
    <w:rsid w:val="00A81170"/>
    <w:rsid w:val="00A81A28"/>
    <w:rsid w:val="00A83588"/>
    <w:rsid w:val="00A840D7"/>
    <w:rsid w:val="00A84BBF"/>
    <w:rsid w:val="00A85B80"/>
    <w:rsid w:val="00A9019B"/>
    <w:rsid w:val="00A9558C"/>
    <w:rsid w:val="00AA45F1"/>
    <w:rsid w:val="00AA497C"/>
    <w:rsid w:val="00AA51ED"/>
    <w:rsid w:val="00AB2E3B"/>
    <w:rsid w:val="00AB35A1"/>
    <w:rsid w:val="00AC2E9A"/>
    <w:rsid w:val="00AC6452"/>
    <w:rsid w:val="00AC6998"/>
    <w:rsid w:val="00AC7B07"/>
    <w:rsid w:val="00AD0B50"/>
    <w:rsid w:val="00AD193D"/>
    <w:rsid w:val="00AD20D2"/>
    <w:rsid w:val="00AD59AA"/>
    <w:rsid w:val="00AD6148"/>
    <w:rsid w:val="00AE3B41"/>
    <w:rsid w:val="00AE6639"/>
    <w:rsid w:val="00AE7811"/>
    <w:rsid w:val="00AF529A"/>
    <w:rsid w:val="00AF6FED"/>
    <w:rsid w:val="00B060AB"/>
    <w:rsid w:val="00B06D3D"/>
    <w:rsid w:val="00B10E8F"/>
    <w:rsid w:val="00B11195"/>
    <w:rsid w:val="00B11930"/>
    <w:rsid w:val="00B11F80"/>
    <w:rsid w:val="00B12721"/>
    <w:rsid w:val="00B17DD2"/>
    <w:rsid w:val="00B2025A"/>
    <w:rsid w:val="00B20A43"/>
    <w:rsid w:val="00B211AB"/>
    <w:rsid w:val="00B21B28"/>
    <w:rsid w:val="00B23531"/>
    <w:rsid w:val="00B23ACA"/>
    <w:rsid w:val="00B264BD"/>
    <w:rsid w:val="00B27B2D"/>
    <w:rsid w:val="00B27B51"/>
    <w:rsid w:val="00B31286"/>
    <w:rsid w:val="00B34218"/>
    <w:rsid w:val="00B3435A"/>
    <w:rsid w:val="00B4132B"/>
    <w:rsid w:val="00B43DB5"/>
    <w:rsid w:val="00B47025"/>
    <w:rsid w:val="00B47C21"/>
    <w:rsid w:val="00B516FE"/>
    <w:rsid w:val="00B51BC7"/>
    <w:rsid w:val="00B5273F"/>
    <w:rsid w:val="00B56344"/>
    <w:rsid w:val="00B5769A"/>
    <w:rsid w:val="00B644FD"/>
    <w:rsid w:val="00B67338"/>
    <w:rsid w:val="00B709F6"/>
    <w:rsid w:val="00B70DF1"/>
    <w:rsid w:val="00B71678"/>
    <w:rsid w:val="00B744F1"/>
    <w:rsid w:val="00B74717"/>
    <w:rsid w:val="00B752E6"/>
    <w:rsid w:val="00B7634D"/>
    <w:rsid w:val="00B76B8D"/>
    <w:rsid w:val="00B76BD4"/>
    <w:rsid w:val="00B77A43"/>
    <w:rsid w:val="00B77DD9"/>
    <w:rsid w:val="00B8107E"/>
    <w:rsid w:val="00B91DD6"/>
    <w:rsid w:val="00B92C5B"/>
    <w:rsid w:val="00B93621"/>
    <w:rsid w:val="00B9572C"/>
    <w:rsid w:val="00BA1EFD"/>
    <w:rsid w:val="00BA256F"/>
    <w:rsid w:val="00BA65D2"/>
    <w:rsid w:val="00BA6EB1"/>
    <w:rsid w:val="00BB1BB5"/>
    <w:rsid w:val="00BB257A"/>
    <w:rsid w:val="00BB44A7"/>
    <w:rsid w:val="00BB54B3"/>
    <w:rsid w:val="00BB6501"/>
    <w:rsid w:val="00BC1BCF"/>
    <w:rsid w:val="00BC4B03"/>
    <w:rsid w:val="00BD2833"/>
    <w:rsid w:val="00BD71F6"/>
    <w:rsid w:val="00BE37BC"/>
    <w:rsid w:val="00BE6CAE"/>
    <w:rsid w:val="00BF19E3"/>
    <w:rsid w:val="00BF1A36"/>
    <w:rsid w:val="00BF42D5"/>
    <w:rsid w:val="00BF693F"/>
    <w:rsid w:val="00C040FA"/>
    <w:rsid w:val="00C05399"/>
    <w:rsid w:val="00C10129"/>
    <w:rsid w:val="00C130CC"/>
    <w:rsid w:val="00C16CC4"/>
    <w:rsid w:val="00C177E2"/>
    <w:rsid w:val="00C20FF7"/>
    <w:rsid w:val="00C213E7"/>
    <w:rsid w:val="00C223CD"/>
    <w:rsid w:val="00C2323E"/>
    <w:rsid w:val="00C26628"/>
    <w:rsid w:val="00C315D7"/>
    <w:rsid w:val="00C33357"/>
    <w:rsid w:val="00C35A12"/>
    <w:rsid w:val="00C42C10"/>
    <w:rsid w:val="00C45805"/>
    <w:rsid w:val="00C46038"/>
    <w:rsid w:val="00C46803"/>
    <w:rsid w:val="00C479DD"/>
    <w:rsid w:val="00C55EA3"/>
    <w:rsid w:val="00C56C89"/>
    <w:rsid w:val="00C57F22"/>
    <w:rsid w:val="00C61EBF"/>
    <w:rsid w:val="00C61F37"/>
    <w:rsid w:val="00C6418B"/>
    <w:rsid w:val="00C716CF"/>
    <w:rsid w:val="00C72509"/>
    <w:rsid w:val="00C82325"/>
    <w:rsid w:val="00C8525A"/>
    <w:rsid w:val="00C872B9"/>
    <w:rsid w:val="00C9664E"/>
    <w:rsid w:val="00C967A8"/>
    <w:rsid w:val="00CA0DAB"/>
    <w:rsid w:val="00CA1EF9"/>
    <w:rsid w:val="00CA3737"/>
    <w:rsid w:val="00CA3FEC"/>
    <w:rsid w:val="00CA4DD6"/>
    <w:rsid w:val="00CB0A21"/>
    <w:rsid w:val="00CB1399"/>
    <w:rsid w:val="00CB319F"/>
    <w:rsid w:val="00CB41A5"/>
    <w:rsid w:val="00CB4D2F"/>
    <w:rsid w:val="00CB5D7F"/>
    <w:rsid w:val="00CC19A7"/>
    <w:rsid w:val="00CC598F"/>
    <w:rsid w:val="00CC5B5D"/>
    <w:rsid w:val="00CD13C4"/>
    <w:rsid w:val="00CD3954"/>
    <w:rsid w:val="00CD7081"/>
    <w:rsid w:val="00CE36E1"/>
    <w:rsid w:val="00CE5188"/>
    <w:rsid w:val="00CE68A8"/>
    <w:rsid w:val="00CF0740"/>
    <w:rsid w:val="00CF2C74"/>
    <w:rsid w:val="00CF4654"/>
    <w:rsid w:val="00CF5BBB"/>
    <w:rsid w:val="00CF683D"/>
    <w:rsid w:val="00CF6983"/>
    <w:rsid w:val="00CF6BE6"/>
    <w:rsid w:val="00D02282"/>
    <w:rsid w:val="00D036E9"/>
    <w:rsid w:val="00D05EBD"/>
    <w:rsid w:val="00D06E03"/>
    <w:rsid w:val="00D07E8D"/>
    <w:rsid w:val="00D117D4"/>
    <w:rsid w:val="00D11ECA"/>
    <w:rsid w:val="00D12540"/>
    <w:rsid w:val="00D148D6"/>
    <w:rsid w:val="00D2247E"/>
    <w:rsid w:val="00D227E2"/>
    <w:rsid w:val="00D27DBA"/>
    <w:rsid w:val="00D27E65"/>
    <w:rsid w:val="00D347CC"/>
    <w:rsid w:val="00D3716C"/>
    <w:rsid w:val="00D407D3"/>
    <w:rsid w:val="00D4497B"/>
    <w:rsid w:val="00D468C8"/>
    <w:rsid w:val="00D50F01"/>
    <w:rsid w:val="00D51840"/>
    <w:rsid w:val="00D529C4"/>
    <w:rsid w:val="00D56418"/>
    <w:rsid w:val="00D5677C"/>
    <w:rsid w:val="00D603BF"/>
    <w:rsid w:val="00D61FAD"/>
    <w:rsid w:val="00D629D7"/>
    <w:rsid w:val="00D6358A"/>
    <w:rsid w:val="00D64309"/>
    <w:rsid w:val="00D64B8A"/>
    <w:rsid w:val="00D70077"/>
    <w:rsid w:val="00D712AA"/>
    <w:rsid w:val="00D74E9E"/>
    <w:rsid w:val="00D7580E"/>
    <w:rsid w:val="00D75C3D"/>
    <w:rsid w:val="00D75C9C"/>
    <w:rsid w:val="00D825E8"/>
    <w:rsid w:val="00D83A64"/>
    <w:rsid w:val="00D84AD9"/>
    <w:rsid w:val="00D90850"/>
    <w:rsid w:val="00D92174"/>
    <w:rsid w:val="00D94B61"/>
    <w:rsid w:val="00DA1A2A"/>
    <w:rsid w:val="00DA233D"/>
    <w:rsid w:val="00DA54D6"/>
    <w:rsid w:val="00DA6F29"/>
    <w:rsid w:val="00DB0AEB"/>
    <w:rsid w:val="00DB0FA6"/>
    <w:rsid w:val="00DB408E"/>
    <w:rsid w:val="00DB7B87"/>
    <w:rsid w:val="00DC6973"/>
    <w:rsid w:val="00DC73B6"/>
    <w:rsid w:val="00DD270E"/>
    <w:rsid w:val="00DD43B5"/>
    <w:rsid w:val="00DE02A4"/>
    <w:rsid w:val="00DE0A13"/>
    <w:rsid w:val="00DE192C"/>
    <w:rsid w:val="00DE5130"/>
    <w:rsid w:val="00DF2351"/>
    <w:rsid w:val="00DF2B92"/>
    <w:rsid w:val="00DF335E"/>
    <w:rsid w:val="00DF515E"/>
    <w:rsid w:val="00DF592A"/>
    <w:rsid w:val="00DF6AB2"/>
    <w:rsid w:val="00DF6E62"/>
    <w:rsid w:val="00DF730B"/>
    <w:rsid w:val="00E00A98"/>
    <w:rsid w:val="00E00AC3"/>
    <w:rsid w:val="00E0166A"/>
    <w:rsid w:val="00E0235F"/>
    <w:rsid w:val="00E026B1"/>
    <w:rsid w:val="00E02B71"/>
    <w:rsid w:val="00E02D1B"/>
    <w:rsid w:val="00E051DE"/>
    <w:rsid w:val="00E05F2D"/>
    <w:rsid w:val="00E06A54"/>
    <w:rsid w:val="00E07CDD"/>
    <w:rsid w:val="00E11FF8"/>
    <w:rsid w:val="00E21B63"/>
    <w:rsid w:val="00E23135"/>
    <w:rsid w:val="00E2650D"/>
    <w:rsid w:val="00E26E22"/>
    <w:rsid w:val="00E330FE"/>
    <w:rsid w:val="00E33834"/>
    <w:rsid w:val="00E3491D"/>
    <w:rsid w:val="00E412A9"/>
    <w:rsid w:val="00E41CB3"/>
    <w:rsid w:val="00E44A26"/>
    <w:rsid w:val="00E50E7F"/>
    <w:rsid w:val="00E53B6F"/>
    <w:rsid w:val="00E561F8"/>
    <w:rsid w:val="00E57184"/>
    <w:rsid w:val="00E62029"/>
    <w:rsid w:val="00E62AAA"/>
    <w:rsid w:val="00E64095"/>
    <w:rsid w:val="00E6522A"/>
    <w:rsid w:val="00E662D5"/>
    <w:rsid w:val="00E70FA7"/>
    <w:rsid w:val="00E71FA5"/>
    <w:rsid w:val="00E72CFC"/>
    <w:rsid w:val="00E73477"/>
    <w:rsid w:val="00E75291"/>
    <w:rsid w:val="00E75AA1"/>
    <w:rsid w:val="00E770D5"/>
    <w:rsid w:val="00E8102B"/>
    <w:rsid w:val="00E8227F"/>
    <w:rsid w:val="00E83550"/>
    <w:rsid w:val="00E83CAA"/>
    <w:rsid w:val="00E86411"/>
    <w:rsid w:val="00E87E17"/>
    <w:rsid w:val="00E9605F"/>
    <w:rsid w:val="00E962BE"/>
    <w:rsid w:val="00E97951"/>
    <w:rsid w:val="00EA38C6"/>
    <w:rsid w:val="00EA5BAE"/>
    <w:rsid w:val="00EB099D"/>
    <w:rsid w:val="00EB1BF9"/>
    <w:rsid w:val="00EB21ED"/>
    <w:rsid w:val="00EB43BE"/>
    <w:rsid w:val="00EB4D6F"/>
    <w:rsid w:val="00EB5184"/>
    <w:rsid w:val="00EB5FF2"/>
    <w:rsid w:val="00EB6CF1"/>
    <w:rsid w:val="00EB7706"/>
    <w:rsid w:val="00EC03BB"/>
    <w:rsid w:val="00EC2FDA"/>
    <w:rsid w:val="00EC37F6"/>
    <w:rsid w:val="00EC3DD4"/>
    <w:rsid w:val="00EC6379"/>
    <w:rsid w:val="00ED348A"/>
    <w:rsid w:val="00ED37AC"/>
    <w:rsid w:val="00ED5EA1"/>
    <w:rsid w:val="00ED6324"/>
    <w:rsid w:val="00EE48F4"/>
    <w:rsid w:val="00EE51FF"/>
    <w:rsid w:val="00EE7255"/>
    <w:rsid w:val="00EF051D"/>
    <w:rsid w:val="00EF290C"/>
    <w:rsid w:val="00EF4217"/>
    <w:rsid w:val="00EF74E0"/>
    <w:rsid w:val="00F0258B"/>
    <w:rsid w:val="00F02688"/>
    <w:rsid w:val="00F03E4C"/>
    <w:rsid w:val="00F06A32"/>
    <w:rsid w:val="00F0730B"/>
    <w:rsid w:val="00F14AFF"/>
    <w:rsid w:val="00F155D4"/>
    <w:rsid w:val="00F22AD6"/>
    <w:rsid w:val="00F234F8"/>
    <w:rsid w:val="00F25FC3"/>
    <w:rsid w:val="00F3033A"/>
    <w:rsid w:val="00F30FA5"/>
    <w:rsid w:val="00F31CAB"/>
    <w:rsid w:val="00F43216"/>
    <w:rsid w:val="00F432A4"/>
    <w:rsid w:val="00F447E2"/>
    <w:rsid w:val="00F45002"/>
    <w:rsid w:val="00F47637"/>
    <w:rsid w:val="00F51E25"/>
    <w:rsid w:val="00F540C1"/>
    <w:rsid w:val="00F5563E"/>
    <w:rsid w:val="00F60CA0"/>
    <w:rsid w:val="00F63014"/>
    <w:rsid w:val="00F64010"/>
    <w:rsid w:val="00F64FED"/>
    <w:rsid w:val="00F6590B"/>
    <w:rsid w:val="00F66FF0"/>
    <w:rsid w:val="00F67883"/>
    <w:rsid w:val="00F70513"/>
    <w:rsid w:val="00F7172E"/>
    <w:rsid w:val="00F73956"/>
    <w:rsid w:val="00F73E30"/>
    <w:rsid w:val="00F75055"/>
    <w:rsid w:val="00F808DD"/>
    <w:rsid w:val="00F80BA1"/>
    <w:rsid w:val="00F811F3"/>
    <w:rsid w:val="00F858EE"/>
    <w:rsid w:val="00F859D8"/>
    <w:rsid w:val="00F92C57"/>
    <w:rsid w:val="00F942F4"/>
    <w:rsid w:val="00F94B23"/>
    <w:rsid w:val="00F94B8F"/>
    <w:rsid w:val="00F96A60"/>
    <w:rsid w:val="00F974B2"/>
    <w:rsid w:val="00FA0E13"/>
    <w:rsid w:val="00FA1496"/>
    <w:rsid w:val="00FA7B63"/>
    <w:rsid w:val="00FA7E5C"/>
    <w:rsid w:val="00FB0609"/>
    <w:rsid w:val="00FB5EED"/>
    <w:rsid w:val="00FB6E88"/>
    <w:rsid w:val="00FC1F53"/>
    <w:rsid w:val="00FD38AB"/>
    <w:rsid w:val="00FD3C75"/>
    <w:rsid w:val="00FD6A0F"/>
    <w:rsid w:val="00FE0F6E"/>
    <w:rsid w:val="00FE383A"/>
    <w:rsid w:val="00FE5FA4"/>
    <w:rsid w:val="00FE6309"/>
    <w:rsid w:val="00FE653A"/>
    <w:rsid w:val="00FE6688"/>
    <w:rsid w:val="00FE683A"/>
    <w:rsid w:val="00FE7F17"/>
    <w:rsid w:val="00FF3F94"/>
    <w:rsid w:val="00FF4264"/>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A149E"/>
  <w15:docId w15:val="{AC049C32-8DDF-4783-93E9-2F59C9B81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24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6E38"/>
    <w:pPr>
      <w:tabs>
        <w:tab w:val="center" w:pos="4153"/>
        <w:tab w:val="right" w:pos="8306"/>
      </w:tabs>
      <w:spacing w:after="0" w:line="240" w:lineRule="auto"/>
    </w:pPr>
  </w:style>
  <w:style w:type="character" w:customStyle="1" w:styleId="HeaderChar">
    <w:name w:val="Header Char"/>
    <w:basedOn w:val="DefaultParagraphFont"/>
    <w:link w:val="Header"/>
    <w:uiPriority w:val="99"/>
    <w:rsid w:val="00456E38"/>
  </w:style>
  <w:style w:type="paragraph" w:styleId="BalloonText">
    <w:name w:val="Balloon Text"/>
    <w:basedOn w:val="Normal"/>
    <w:link w:val="BalloonTextChar"/>
    <w:uiPriority w:val="99"/>
    <w:semiHidden/>
    <w:unhideWhenUsed/>
    <w:rsid w:val="00456E3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456E38"/>
    <w:rPr>
      <w:rFonts w:ascii="Tahoma" w:hAnsi="Tahoma" w:cs="Tahoma"/>
      <w:sz w:val="16"/>
      <w:szCs w:val="16"/>
    </w:rPr>
  </w:style>
  <w:style w:type="paragraph" w:styleId="Footer">
    <w:name w:val="footer"/>
    <w:basedOn w:val="Normal"/>
    <w:link w:val="FooterChar"/>
    <w:uiPriority w:val="99"/>
    <w:unhideWhenUsed/>
    <w:rsid w:val="00456E38"/>
    <w:pPr>
      <w:tabs>
        <w:tab w:val="center" w:pos="4153"/>
        <w:tab w:val="right" w:pos="8306"/>
      </w:tabs>
      <w:spacing w:after="0" w:line="240" w:lineRule="auto"/>
    </w:pPr>
  </w:style>
  <w:style w:type="character" w:customStyle="1" w:styleId="FooterChar">
    <w:name w:val="Footer Char"/>
    <w:basedOn w:val="DefaultParagraphFont"/>
    <w:link w:val="Footer"/>
    <w:uiPriority w:val="99"/>
    <w:rsid w:val="00456E38"/>
  </w:style>
  <w:style w:type="paragraph" w:styleId="ListParagraph">
    <w:name w:val="List Paragraph"/>
    <w:basedOn w:val="Normal"/>
    <w:uiPriority w:val="34"/>
    <w:qFormat/>
    <w:rsid w:val="009F678C"/>
    <w:pPr>
      <w:ind w:left="720"/>
      <w:contextualSpacing/>
    </w:pPr>
    <w:rPr>
      <w:lang w:eastAsia="en-US"/>
    </w:rPr>
  </w:style>
  <w:style w:type="character" w:styleId="CommentReference">
    <w:name w:val="annotation reference"/>
    <w:uiPriority w:val="99"/>
    <w:semiHidden/>
    <w:unhideWhenUsed/>
    <w:rsid w:val="003D6F29"/>
    <w:rPr>
      <w:sz w:val="16"/>
      <w:szCs w:val="16"/>
    </w:rPr>
  </w:style>
  <w:style w:type="paragraph" w:styleId="CommentText">
    <w:name w:val="annotation text"/>
    <w:basedOn w:val="Normal"/>
    <w:link w:val="CommentTextChar"/>
    <w:uiPriority w:val="99"/>
    <w:unhideWhenUsed/>
    <w:rsid w:val="003D6F29"/>
    <w:pPr>
      <w:spacing w:line="240" w:lineRule="auto"/>
    </w:pPr>
    <w:rPr>
      <w:sz w:val="20"/>
      <w:szCs w:val="20"/>
    </w:rPr>
  </w:style>
  <w:style w:type="character" w:customStyle="1" w:styleId="CommentTextChar">
    <w:name w:val="Comment Text Char"/>
    <w:link w:val="CommentText"/>
    <w:uiPriority w:val="99"/>
    <w:rsid w:val="003D6F29"/>
    <w:rPr>
      <w:sz w:val="20"/>
      <w:szCs w:val="20"/>
    </w:rPr>
  </w:style>
  <w:style w:type="paragraph" w:styleId="CommentSubject">
    <w:name w:val="annotation subject"/>
    <w:basedOn w:val="CommentText"/>
    <w:next w:val="CommentText"/>
    <w:link w:val="CommentSubjectChar"/>
    <w:uiPriority w:val="99"/>
    <w:semiHidden/>
    <w:unhideWhenUsed/>
    <w:rsid w:val="003D6F29"/>
    <w:rPr>
      <w:b/>
      <w:bCs/>
    </w:rPr>
  </w:style>
  <w:style w:type="character" w:customStyle="1" w:styleId="CommentSubjectChar">
    <w:name w:val="Comment Subject Char"/>
    <w:link w:val="CommentSubject"/>
    <w:uiPriority w:val="99"/>
    <w:semiHidden/>
    <w:rsid w:val="003D6F29"/>
    <w:rPr>
      <w:b/>
      <w:bCs/>
      <w:sz w:val="20"/>
      <w:szCs w:val="20"/>
    </w:rPr>
  </w:style>
  <w:style w:type="character" w:customStyle="1" w:styleId="hps">
    <w:name w:val="hps"/>
    <w:basedOn w:val="DefaultParagraphFont"/>
    <w:rsid w:val="00DA54D6"/>
  </w:style>
  <w:style w:type="paragraph" w:styleId="Revision">
    <w:name w:val="Revision"/>
    <w:hidden/>
    <w:uiPriority w:val="99"/>
    <w:semiHidden/>
    <w:rsid w:val="005A4BC9"/>
    <w:rPr>
      <w:sz w:val="22"/>
      <w:szCs w:val="22"/>
    </w:rPr>
  </w:style>
  <w:style w:type="character" w:styleId="Hyperlink">
    <w:name w:val="Hyperlink"/>
    <w:rsid w:val="00D90850"/>
    <w:rPr>
      <w:color w:val="0000FF"/>
      <w:u w:val="single"/>
    </w:rPr>
  </w:style>
  <w:style w:type="paragraph" w:customStyle="1" w:styleId="Default">
    <w:name w:val="Default"/>
    <w:rsid w:val="002352A8"/>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1B3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B6501"/>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D74E9E"/>
  </w:style>
  <w:style w:type="character" w:customStyle="1" w:styleId="CharAttribute6">
    <w:name w:val="CharAttribute6"/>
    <w:rsid w:val="00D3716C"/>
    <w:rPr>
      <w:rFonts w:ascii="Segoe UI" w:eastAsia="Calibri" w:hAnsi="Segoe UI" w:cs="Segoe UI" w:hint="default"/>
      <w:sz w:val="24"/>
    </w:rPr>
  </w:style>
  <w:style w:type="paragraph" w:customStyle="1" w:styleId="Style5">
    <w:name w:val="Style5"/>
    <w:basedOn w:val="Normal"/>
    <w:uiPriority w:val="99"/>
    <w:rsid w:val="003241CC"/>
    <w:pPr>
      <w:widowControl w:val="0"/>
      <w:autoSpaceDE w:val="0"/>
      <w:autoSpaceDN w:val="0"/>
      <w:adjustRightInd w:val="0"/>
      <w:spacing w:after="0" w:line="344" w:lineRule="exact"/>
      <w:jc w:val="both"/>
    </w:pPr>
    <w:rPr>
      <w:rFonts w:ascii="Segoe UI" w:eastAsia="Times New Roman" w:hAnsi="Segoe UI" w:cs="Segoe UI"/>
      <w:sz w:val="24"/>
      <w:szCs w:val="24"/>
    </w:rPr>
  </w:style>
  <w:style w:type="character" w:customStyle="1" w:styleId="FontStyle13">
    <w:name w:val="Font Style13"/>
    <w:basedOn w:val="DefaultParagraphFont"/>
    <w:uiPriority w:val="99"/>
    <w:rsid w:val="003241CC"/>
    <w:rPr>
      <w:rFonts w:ascii="Arial" w:hAnsi="Arial" w:cs="Arial"/>
      <w:sz w:val="18"/>
      <w:szCs w:val="18"/>
    </w:rPr>
  </w:style>
  <w:style w:type="character" w:customStyle="1" w:styleId="FontStyle45">
    <w:name w:val="Font Style45"/>
    <w:rsid w:val="003241CC"/>
    <w:rPr>
      <w:rFonts w:ascii="Calibri" w:hAnsi="Calibri"/>
      <w:sz w:val="22"/>
    </w:rPr>
  </w:style>
  <w:style w:type="character" w:styleId="UnresolvedMention">
    <w:name w:val="Unresolved Mention"/>
    <w:basedOn w:val="DefaultParagraphFont"/>
    <w:uiPriority w:val="99"/>
    <w:semiHidden/>
    <w:unhideWhenUsed/>
    <w:rsid w:val="009E715A"/>
    <w:rPr>
      <w:color w:val="605E5C"/>
      <w:shd w:val="clear" w:color="auto" w:fill="E1DFDD"/>
    </w:rPr>
  </w:style>
  <w:style w:type="paragraph" w:customStyle="1" w:styleId="xmsonormal">
    <w:name w:val="x_msonormal"/>
    <w:basedOn w:val="Normal"/>
    <w:rsid w:val="00172146"/>
    <w:pPr>
      <w:spacing w:after="0" w:line="240" w:lineRule="auto"/>
    </w:pPr>
    <w:rPr>
      <w:rFonts w:eastAsiaTheme="minorHAnsi" w:cs="Calibri"/>
      <w:lang w:val="en-US" w:eastAsia="en-US"/>
    </w:rPr>
  </w:style>
  <w:style w:type="character" w:customStyle="1" w:styleId="elementor-button-text">
    <w:name w:val="elementor-button-text"/>
    <w:basedOn w:val="DefaultParagraphFont"/>
    <w:rsid w:val="004818D6"/>
  </w:style>
  <w:style w:type="character" w:customStyle="1" w:styleId="StyleFontStyle45BodyCalibri">
    <w:name w:val="Style Font Style45 + +Body (Calibri)"/>
    <w:uiPriority w:val="99"/>
    <w:rsid w:val="004C771D"/>
    <w:rPr>
      <w:rFonts w:ascii="Calibri" w:hAnsi="Calibri" w:cs="Times New Roman" w:hint="default"/>
      <w:sz w:val="22"/>
    </w:rPr>
  </w:style>
  <w:style w:type="paragraph" w:customStyle="1" w:styleId="Body1">
    <w:name w:val="Body1"/>
    <w:basedOn w:val="Normal"/>
    <w:uiPriority w:val="99"/>
    <w:rsid w:val="002A1964"/>
    <w:pPr>
      <w:spacing w:after="240" w:line="240" w:lineRule="auto"/>
      <w:ind w:left="567"/>
      <w:jc w:val="both"/>
    </w:pPr>
    <w:rPr>
      <w:rFonts w:ascii="Tahoma" w:eastAsia="SimSun" w:hAnsi="Tahoma" w:cs="Tahoma"/>
      <w:lang w:val="en-GB" w:eastAsia="zh-CN"/>
    </w:rPr>
  </w:style>
  <w:style w:type="character" w:customStyle="1" w:styleId="normaltextrun">
    <w:name w:val="normaltextrun"/>
    <w:basedOn w:val="DefaultParagraphFont"/>
    <w:rsid w:val="00D27DBA"/>
  </w:style>
  <w:style w:type="paragraph" w:styleId="NoSpacing">
    <w:name w:val="No Spacing"/>
    <w:uiPriority w:val="1"/>
    <w:qFormat/>
    <w:rsid w:val="00874483"/>
    <w:rPr>
      <w:sz w:val="22"/>
      <w:szCs w:val="22"/>
    </w:rPr>
  </w:style>
  <w:style w:type="character" w:styleId="FollowedHyperlink">
    <w:name w:val="FollowedHyperlink"/>
    <w:basedOn w:val="DefaultParagraphFont"/>
    <w:uiPriority w:val="99"/>
    <w:semiHidden/>
    <w:unhideWhenUsed/>
    <w:rsid w:val="00936740"/>
    <w:rPr>
      <w:color w:val="800080" w:themeColor="followedHyperlink"/>
      <w:u w:val="single"/>
    </w:rPr>
  </w:style>
  <w:style w:type="character" w:customStyle="1" w:styleId="xs5">
    <w:name w:val="x_s5"/>
    <w:basedOn w:val="DefaultParagraphFont"/>
    <w:rsid w:val="00D84AD9"/>
  </w:style>
  <w:style w:type="character" w:customStyle="1" w:styleId="xs4">
    <w:name w:val="x_s4"/>
    <w:basedOn w:val="DefaultParagraphFont"/>
    <w:rsid w:val="00D84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764110">
      <w:bodyDiv w:val="1"/>
      <w:marLeft w:val="0"/>
      <w:marRight w:val="0"/>
      <w:marTop w:val="0"/>
      <w:marBottom w:val="0"/>
      <w:divBdr>
        <w:top w:val="none" w:sz="0" w:space="0" w:color="auto"/>
        <w:left w:val="none" w:sz="0" w:space="0" w:color="auto"/>
        <w:bottom w:val="none" w:sz="0" w:space="0" w:color="auto"/>
        <w:right w:val="none" w:sz="0" w:space="0" w:color="auto"/>
      </w:divBdr>
    </w:div>
    <w:div w:id="241185078">
      <w:bodyDiv w:val="1"/>
      <w:marLeft w:val="0"/>
      <w:marRight w:val="0"/>
      <w:marTop w:val="0"/>
      <w:marBottom w:val="0"/>
      <w:divBdr>
        <w:top w:val="none" w:sz="0" w:space="0" w:color="auto"/>
        <w:left w:val="none" w:sz="0" w:space="0" w:color="auto"/>
        <w:bottom w:val="none" w:sz="0" w:space="0" w:color="auto"/>
        <w:right w:val="none" w:sz="0" w:space="0" w:color="auto"/>
      </w:divBdr>
    </w:div>
    <w:div w:id="368141927">
      <w:bodyDiv w:val="1"/>
      <w:marLeft w:val="0"/>
      <w:marRight w:val="0"/>
      <w:marTop w:val="0"/>
      <w:marBottom w:val="0"/>
      <w:divBdr>
        <w:top w:val="none" w:sz="0" w:space="0" w:color="auto"/>
        <w:left w:val="none" w:sz="0" w:space="0" w:color="auto"/>
        <w:bottom w:val="none" w:sz="0" w:space="0" w:color="auto"/>
        <w:right w:val="none" w:sz="0" w:space="0" w:color="auto"/>
      </w:divBdr>
      <w:divsChild>
        <w:div w:id="1481922793">
          <w:marLeft w:val="0"/>
          <w:marRight w:val="0"/>
          <w:marTop w:val="0"/>
          <w:marBottom w:val="0"/>
          <w:divBdr>
            <w:top w:val="none" w:sz="0" w:space="0" w:color="auto"/>
            <w:left w:val="none" w:sz="0" w:space="0" w:color="auto"/>
            <w:bottom w:val="none" w:sz="0" w:space="0" w:color="auto"/>
            <w:right w:val="none" w:sz="0" w:space="0" w:color="auto"/>
          </w:divBdr>
          <w:divsChild>
            <w:div w:id="2087530391">
              <w:marLeft w:val="0"/>
              <w:marRight w:val="0"/>
              <w:marTop w:val="0"/>
              <w:marBottom w:val="0"/>
              <w:divBdr>
                <w:top w:val="none" w:sz="0" w:space="0" w:color="auto"/>
                <w:left w:val="none" w:sz="0" w:space="0" w:color="auto"/>
                <w:bottom w:val="none" w:sz="0" w:space="0" w:color="auto"/>
                <w:right w:val="none" w:sz="0" w:space="0" w:color="auto"/>
              </w:divBdr>
              <w:divsChild>
                <w:div w:id="234433922">
                  <w:marLeft w:val="0"/>
                  <w:marRight w:val="0"/>
                  <w:marTop w:val="0"/>
                  <w:marBottom w:val="0"/>
                  <w:divBdr>
                    <w:top w:val="none" w:sz="0" w:space="0" w:color="auto"/>
                    <w:left w:val="none" w:sz="0" w:space="0" w:color="auto"/>
                    <w:bottom w:val="none" w:sz="0" w:space="0" w:color="auto"/>
                    <w:right w:val="none" w:sz="0" w:space="0" w:color="auto"/>
                  </w:divBdr>
                  <w:divsChild>
                    <w:div w:id="85418862">
                      <w:marLeft w:val="0"/>
                      <w:marRight w:val="0"/>
                      <w:marTop w:val="0"/>
                      <w:marBottom w:val="0"/>
                      <w:divBdr>
                        <w:top w:val="none" w:sz="0" w:space="0" w:color="auto"/>
                        <w:left w:val="none" w:sz="0" w:space="0" w:color="auto"/>
                        <w:bottom w:val="none" w:sz="0" w:space="0" w:color="auto"/>
                        <w:right w:val="none" w:sz="0" w:space="0" w:color="auto"/>
                      </w:divBdr>
                      <w:divsChild>
                        <w:div w:id="1470245024">
                          <w:marLeft w:val="0"/>
                          <w:marRight w:val="0"/>
                          <w:marTop w:val="0"/>
                          <w:marBottom w:val="0"/>
                          <w:divBdr>
                            <w:top w:val="none" w:sz="0" w:space="0" w:color="auto"/>
                            <w:left w:val="none" w:sz="0" w:space="0" w:color="auto"/>
                            <w:bottom w:val="none" w:sz="0" w:space="0" w:color="auto"/>
                            <w:right w:val="none" w:sz="0" w:space="0" w:color="auto"/>
                          </w:divBdr>
                          <w:divsChild>
                            <w:div w:id="299770441">
                              <w:marLeft w:val="0"/>
                              <w:marRight w:val="0"/>
                              <w:marTop w:val="0"/>
                              <w:marBottom w:val="0"/>
                              <w:divBdr>
                                <w:top w:val="none" w:sz="0" w:space="0" w:color="auto"/>
                                <w:left w:val="none" w:sz="0" w:space="0" w:color="auto"/>
                                <w:bottom w:val="none" w:sz="0" w:space="0" w:color="auto"/>
                                <w:right w:val="none" w:sz="0" w:space="0" w:color="auto"/>
                              </w:divBdr>
                              <w:divsChild>
                                <w:div w:id="1798402667">
                                  <w:marLeft w:val="0"/>
                                  <w:marRight w:val="0"/>
                                  <w:marTop w:val="0"/>
                                  <w:marBottom w:val="0"/>
                                  <w:divBdr>
                                    <w:top w:val="none" w:sz="0" w:space="0" w:color="auto"/>
                                    <w:left w:val="none" w:sz="0" w:space="0" w:color="auto"/>
                                    <w:bottom w:val="none" w:sz="0" w:space="0" w:color="auto"/>
                                    <w:right w:val="none" w:sz="0" w:space="0" w:color="auto"/>
                                  </w:divBdr>
                                  <w:divsChild>
                                    <w:div w:id="543905958">
                                      <w:marLeft w:val="0"/>
                                      <w:marRight w:val="0"/>
                                      <w:marTop w:val="0"/>
                                      <w:marBottom w:val="0"/>
                                      <w:divBdr>
                                        <w:top w:val="none" w:sz="0" w:space="0" w:color="auto"/>
                                        <w:left w:val="none" w:sz="0" w:space="0" w:color="auto"/>
                                        <w:bottom w:val="none" w:sz="0" w:space="0" w:color="auto"/>
                                        <w:right w:val="none" w:sz="0" w:space="0" w:color="auto"/>
                                      </w:divBdr>
                                      <w:divsChild>
                                        <w:div w:id="1323393185">
                                          <w:marLeft w:val="0"/>
                                          <w:marRight w:val="0"/>
                                          <w:marTop w:val="0"/>
                                          <w:marBottom w:val="0"/>
                                          <w:divBdr>
                                            <w:top w:val="none" w:sz="0" w:space="0" w:color="auto"/>
                                            <w:left w:val="none" w:sz="0" w:space="0" w:color="auto"/>
                                            <w:bottom w:val="none" w:sz="0" w:space="0" w:color="auto"/>
                                            <w:right w:val="none" w:sz="0" w:space="0" w:color="auto"/>
                                          </w:divBdr>
                                          <w:divsChild>
                                            <w:div w:id="969089886">
                                              <w:marLeft w:val="0"/>
                                              <w:marRight w:val="0"/>
                                              <w:marTop w:val="0"/>
                                              <w:marBottom w:val="0"/>
                                              <w:divBdr>
                                                <w:top w:val="single" w:sz="6" w:space="0" w:color="F5F5F5"/>
                                                <w:left w:val="single" w:sz="6" w:space="0" w:color="F5F5F5"/>
                                                <w:bottom w:val="single" w:sz="6" w:space="0" w:color="F5F5F5"/>
                                                <w:right w:val="single" w:sz="6" w:space="0" w:color="F5F5F5"/>
                                              </w:divBdr>
                                              <w:divsChild>
                                                <w:div w:id="1659577431">
                                                  <w:marLeft w:val="0"/>
                                                  <w:marRight w:val="0"/>
                                                  <w:marTop w:val="0"/>
                                                  <w:marBottom w:val="0"/>
                                                  <w:divBdr>
                                                    <w:top w:val="none" w:sz="0" w:space="0" w:color="auto"/>
                                                    <w:left w:val="none" w:sz="0" w:space="0" w:color="auto"/>
                                                    <w:bottom w:val="none" w:sz="0" w:space="0" w:color="auto"/>
                                                    <w:right w:val="none" w:sz="0" w:space="0" w:color="auto"/>
                                                  </w:divBdr>
                                                  <w:divsChild>
                                                    <w:div w:id="141913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6589622">
      <w:bodyDiv w:val="1"/>
      <w:marLeft w:val="0"/>
      <w:marRight w:val="0"/>
      <w:marTop w:val="0"/>
      <w:marBottom w:val="0"/>
      <w:divBdr>
        <w:top w:val="none" w:sz="0" w:space="0" w:color="auto"/>
        <w:left w:val="none" w:sz="0" w:space="0" w:color="auto"/>
        <w:bottom w:val="none" w:sz="0" w:space="0" w:color="auto"/>
        <w:right w:val="none" w:sz="0" w:space="0" w:color="auto"/>
      </w:divBdr>
    </w:div>
    <w:div w:id="410471466">
      <w:bodyDiv w:val="1"/>
      <w:marLeft w:val="0"/>
      <w:marRight w:val="0"/>
      <w:marTop w:val="0"/>
      <w:marBottom w:val="0"/>
      <w:divBdr>
        <w:top w:val="none" w:sz="0" w:space="0" w:color="auto"/>
        <w:left w:val="none" w:sz="0" w:space="0" w:color="auto"/>
        <w:bottom w:val="none" w:sz="0" w:space="0" w:color="auto"/>
        <w:right w:val="none" w:sz="0" w:space="0" w:color="auto"/>
      </w:divBdr>
    </w:div>
    <w:div w:id="575168786">
      <w:bodyDiv w:val="1"/>
      <w:marLeft w:val="0"/>
      <w:marRight w:val="0"/>
      <w:marTop w:val="0"/>
      <w:marBottom w:val="0"/>
      <w:divBdr>
        <w:top w:val="none" w:sz="0" w:space="0" w:color="auto"/>
        <w:left w:val="none" w:sz="0" w:space="0" w:color="auto"/>
        <w:bottom w:val="none" w:sz="0" w:space="0" w:color="auto"/>
        <w:right w:val="none" w:sz="0" w:space="0" w:color="auto"/>
      </w:divBdr>
    </w:div>
    <w:div w:id="631982920">
      <w:bodyDiv w:val="1"/>
      <w:marLeft w:val="0"/>
      <w:marRight w:val="0"/>
      <w:marTop w:val="0"/>
      <w:marBottom w:val="0"/>
      <w:divBdr>
        <w:top w:val="none" w:sz="0" w:space="0" w:color="auto"/>
        <w:left w:val="none" w:sz="0" w:space="0" w:color="auto"/>
        <w:bottom w:val="none" w:sz="0" w:space="0" w:color="auto"/>
        <w:right w:val="none" w:sz="0" w:space="0" w:color="auto"/>
      </w:divBdr>
    </w:div>
    <w:div w:id="681975157">
      <w:bodyDiv w:val="1"/>
      <w:marLeft w:val="0"/>
      <w:marRight w:val="0"/>
      <w:marTop w:val="0"/>
      <w:marBottom w:val="0"/>
      <w:divBdr>
        <w:top w:val="none" w:sz="0" w:space="0" w:color="auto"/>
        <w:left w:val="none" w:sz="0" w:space="0" w:color="auto"/>
        <w:bottom w:val="none" w:sz="0" w:space="0" w:color="auto"/>
        <w:right w:val="none" w:sz="0" w:space="0" w:color="auto"/>
      </w:divBdr>
    </w:div>
    <w:div w:id="767043113">
      <w:bodyDiv w:val="1"/>
      <w:marLeft w:val="0"/>
      <w:marRight w:val="0"/>
      <w:marTop w:val="0"/>
      <w:marBottom w:val="0"/>
      <w:divBdr>
        <w:top w:val="none" w:sz="0" w:space="0" w:color="auto"/>
        <w:left w:val="none" w:sz="0" w:space="0" w:color="auto"/>
        <w:bottom w:val="none" w:sz="0" w:space="0" w:color="auto"/>
        <w:right w:val="none" w:sz="0" w:space="0" w:color="auto"/>
      </w:divBdr>
    </w:div>
    <w:div w:id="846332235">
      <w:bodyDiv w:val="1"/>
      <w:marLeft w:val="0"/>
      <w:marRight w:val="0"/>
      <w:marTop w:val="0"/>
      <w:marBottom w:val="0"/>
      <w:divBdr>
        <w:top w:val="none" w:sz="0" w:space="0" w:color="auto"/>
        <w:left w:val="none" w:sz="0" w:space="0" w:color="auto"/>
        <w:bottom w:val="none" w:sz="0" w:space="0" w:color="auto"/>
        <w:right w:val="none" w:sz="0" w:space="0" w:color="auto"/>
      </w:divBdr>
    </w:div>
    <w:div w:id="892960160">
      <w:bodyDiv w:val="1"/>
      <w:marLeft w:val="0"/>
      <w:marRight w:val="0"/>
      <w:marTop w:val="0"/>
      <w:marBottom w:val="0"/>
      <w:divBdr>
        <w:top w:val="none" w:sz="0" w:space="0" w:color="auto"/>
        <w:left w:val="none" w:sz="0" w:space="0" w:color="auto"/>
        <w:bottom w:val="none" w:sz="0" w:space="0" w:color="auto"/>
        <w:right w:val="none" w:sz="0" w:space="0" w:color="auto"/>
      </w:divBdr>
      <w:divsChild>
        <w:div w:id="1401443776">
          <w:marLeft w:val="0"/>
          <w:marRight w:val="0"/>
          <w:marTop w:val="0"/>
          <w:marBottom w:val="0"/>
          <w:divBdr>
            <w:top w:val="none" w:sz="0" w:space="0" w:color="auto"/>
            <w:left w:val="none" w:sz="0" w:space="0" w:color="auto"/>
            <w:bottom w:val="none" w:sz="0" w:space="0" w:color="auto"/>
            <w:right w:val="none" w:sz="0" w:space="0" w:color="auto"/>
          </w:divBdr>
          <w:divsChild>
            <w:div w:id="405343615">
              <w:marLeft w:val="0"/>
              <w:marRight w:val="0"/>
              <w:marTop w:val="0"/>
              <w:marBottom w:val="0"/>
              <w:divBdr>
                <w:top w:val="none" w:sz="0" w:space="0" w:color="auto"/>
                <w:left w:val="none" w:sz="0" w:space="0" w:color="auto"/>
                <w:bottom w:val="none" w:sz="0" w:space="0" w:color="auto"/>
                <w:right w:val="none" w:sz="0" w:space="0" w:color="auto"/>
              </w:divBdr>
              <w:divsChild>
                <w:div w:id="492913836">
                  <w:marLeft w:val="0"/>
                  <w:marRight w:val="0"/>
                  <w:marTop w:val="0"/>
                  <w:marBottom w:val="0"/>
                  <w:divBdr>
                    <w:top w:val="none" w:sz="0" w:space="0" w:color="auto"/>
                    <w:left w:val="none" w:sz="0" w:space="0" w:color="auto"/>
                    <w:bottom w:val="none" w:sz="0" w:space="0" w:color="auto"/>
                    <w:right w:val="none" w:sz="0" w:space="0" w:color="auto"/>
                  </w:divBdr>
                  <w:divsChild>
                    <w:div w:id="408308127">
                      <w:marLeft w:val="0"/>
                      <w:marRight w:val="0"/>
                      <w:marTop w:val="0"/>
                      <w:marBottom w:val="300"/>
                      <w:divBdr>
                        <w:top w:val="none" w:sz="0" w:space="0" w:color="auto"/>
                        <w:left w:val="none" w:sz="0" w:space="0" w:color="auto"/>
                        <w:bottom w:val="none" w:sz="0" w:space="0" w:color="auto"/>
                        <w:right w:val="none" w:sz="0" w:space="0" w:color="auto"/>
                      </w:divBdr>
                      <w:divsChild>
                        <w:div w:id="1923874963">
                          <w:marLeft w:val="0"/>
                          <w:marRight w:val="0"/>
                          <w:marTop w:val="0"/>
                          <w:marBottom w:val="0"/>
                          <w:divBdr>
                            <w:top w:val="none" w:sz="0" w:space="0" w:color="auto"/>
                            <w:left w:val="none" w:sz="0" w:space="0" w:color="auto"/>
                            <w:bottom w:val="none" w:sz="0" w:space="0" w:color="auto"/>
                            <w:right w:val="none" w:sz="0" w:space="0" w:color="auto"/>
                          </w:divBdr>
                        </w:div>
                      </w:divsChild>
                    </w:div>
                    <w:div w:id="650982611">
                      <w:marLeft w:val="0"/>
                      <w:marRight w:val="0"/>
                      <w:marTop w:val="0"/>
                      <w:marBottom w:val="0"/>
                      <w:divBdr>
                        <w:top w:val="none" w:sz="0" w:space="0" w:color="auto"/>
                        <w:left w:val="none" w:sz="0" w:space="0" w:color="auto"/>
                        <w:bottom w:val="none" w:sz="0" w:space="0" w:color="auto"/>
                        <w:right w:val="none" w:sz="0" w:space="0" w:color="auto"/>
                      </w:divBdr>
                      <w:divsChild>
                        <w:div w:id="16305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602969">
      <w:bodyDiv w:val="1"/>
      <w:marLeft w:val="0"/>
      <w:marRight w:val="0"/>
      <w:marTop w:val="0"/>
      <w:marBottom w:val="0"/>
      <w:divBdr>
        <w:top w:val="none" w:sz="0" w:space="0" w:color="auto"/>
        <w:left w:val="none" w:sz="0" w:space="0" w:color="auto"/>
        <w:bottom w:val="none" w:sz="0" w:space="0" w:color="auto"/>
        <w:right w:val="none" w:sz="0" w:space="0" w:color="auto"/>
      </w:divBdr>
    </w:div>
    <w:div w:id="1074157617">
      <w:bodyDiv w:val="1"/>
      <w:marLeft w:val="0"/>
      <w:marRight w:val="0"/>
      <w:marTop w:val="0"/>
      <w:marBottom w:val="0"/>
      <w:divBdr>
        <w:top w:val="none" w:sz="0" w:space="0" w:color="auto"/>
        <w:left w:val="none" w:sz="0" w:space="0" w:color="auto"/>
        <w:bottom w:val="none" w:sz="0" w:space="0" w:color="auto"/>
        <w:right w:val="none" w:sz="0" w:space="0" w:color="auto"/>
      </w:divBdr>
    </w:div>
    <w:div w:id="1083262073">
      <w:bodyDiv w:val="1"/>
      <w:marLeft w:val="0"/>
      <w:marRight w:val="0"/>
      <w:marTop w:val="0"/>
      <w:marBottom w:val="0"/>
      <w:divBdr>
        <w:top w:val="none" w:sz="0" w:space="0" w:color="auto"/>
        <w:left w:val="none" w:sz="0" w:space="0" w:color="auto"/>
        <w:bottom w:val="none" w:sz="0" w:space="0" w:color="auto"/>
        <w:right w:val="none" w:sz="0" w:space="0" w:color="auto"/>
      </w:divBdr>
    </w:div>
    <w:div w:id="1115716101">
      <w:bodyDiv w:val="1"/>
      <w:marLeft w:val="0"/>
      <w:marRight w:val="0"/>
      <w:marTop w:val="0"/>
      <w:marBottom w:val="0"/>
      <w:divBdr>
        <w:top w:val="none" w:sz="0" w:space="0" w:color="auto"/>
        <w:left w:val="none" w:sz="0" w:space="0" w:color="auto"/>
        <w:bottom w:val="none" w:sz="0" w:space="0" w:color="auto"/>
        <w:right w:val="none" w:sz="0" w:space="0" w:color="auto"/>
      </w:divBdr>
    </w:div>
    <w:div w:id="1119255770">
      <w:bodyDiv w:val="1"/>
      <w:marLeft w:val="0"/>
      <w:marRight w:val="0"/>
      <w:marTop w:val="0"/>
      <w:marBottom w:val="0"/>
      <w:divBdr>
        <w:top w:val="none" w:sz="0" w:space="0" w:color="auto"/>
        <w:left w:val="none" w:sz="0" w:space="0" w:color="auto"/>
        <w:bottom w:val="none" w:sz="0" w:space="0" w:color="auto"/>
        <w:right w:val="none" w:sz="0" w:space="0" w:color="auto"/>
      </w:divBdr>
    </w:div>
    <w:div w:id="1157307742">
      <w:bodyDiv w:val="1"/>
      <w:marLeft w:val="0"/>
      <w:marRight w:val="0"/>
      <w:marTop w:val="0"/>
      <w:marBottom w:val="0"/>
      <w:divBdr>
        <w:top w:val="none" w:sz="0" w:space="0" w:color="auto"/>
        <w:left w:val="none" w:sz="0" w:space="0" w:color="auto"/>
        <w:bottom w:val="none" w:sz="0" w:space="0" w:color="auto"/>
        <w:right w:val="none" w:sz="0" w:space="0" w:color="auto"/>
      </w:divBdr>
    </w:div>
    <w:div w:id="1214343629">
      <w:bodyDiv w:val="1"/>
      <w:marLeft w:val="0"/>
      <w:marRight w:val="0"/>
      <w:marTop w:val="0"/>
      <w:marBottom w:val="0"/>
      <w:divBdr>
        <w:top w:val="none" w:sz="0" w:space="0" w:color="auto"/>
        <w:left w:val="none" w:sz="0" w:space="0" w:color="auto"/>
        <w:bottom w:val="none" w:sz="0" w:space="0" w:color="auto"/>
        <w:right w:val="none" w:sz="0" w:space="0" w:color="auto"/>
      </w:divBdr>
    </w:div>
    <w:div w:id="1225069440">
      <w:bodyDiv w:val="1"/>
      <w:marLeft w:val="0"/>
      <w:marRight w:val="0"/>
      <w:marTop w:val="0"/>
      <w:marBottom w:val="0"/>
      <w:divBdr>
        <w:top w:val="none" w:sz="0" w:space="0" w:color="auto"/>
        <w:left w:val="none" w:sz="0" w:space="0" w:color="auto"/>
        <w:bottom w:val="none" w:sz="0" w:space="0" w:color="auto"/>
        <w:right w:val="none" w:sz="0" w:space="0" w:color="auto"/>
      </w:divBdr>
      <w:divsChild>
        <w:div w:id="928388570">
          <w:marLeft w:val="0"/>
          <w:marRight w:val="0"/>
          <w:marTop w:val="0"/>
          <w:marBottom w:val="0"/>
          <w:divBdr>
            <w:top w:val="none" w:sz="0" w:space="0" w:color="auto"/>
            <w:left w:val="none" w:sz="0" w:space="0" w:color="auto"/>
            <w:bottom w:val="none" w:sz="0" w:space="0" w:color="auto"/>
            <w:right w:val="none" w:sz="0" w:space="0" w:color="auto"/>
          </w:divBdr>
          <w:divsChild>
            <w:div w:id="598410615">
              <w:marLeft w:val="0"/>
              <w:marRight w:val="0"/>
              <w:marTop w:val="0"/>
              <w:marBottom w:val="0"/>
              <w:divBdr>
                <w:top w:val="none" w:sz="0" w:space="0" w:color="auto"/>
                <w:left w:val="none" w:sz="0" w:space="0" w:color="auto"/>
                <w:bottom w:val="none" w:sz="0" w:space="0" w:color="auto"/>
                <w:right w:val="none" w:sz="0" w:space="0" w:color="auto"/>
              </w:divBdr>
              <w:divsChild>
                <w:div w:id="19632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936191">
      <w:bodyDiv w:val="1"/>
      <w:marLeft w:val="0"/>
      <w:marRight w:val="0"/>
      <w:marTop w:val="0"/>
      <w:marBottom w:val="0"/>
      <w:divBdr>
        <w:top w:val="none" w:sz="0" w:space="0" w:color="auto"/>
        <w:left w:val="none" w:sz="0" w:space="0" w:color="auto"/>
        <w:bottom w:val="none" w:sz="0" w:space="0" w:color="auto"/>
        <w:right w:val="none" w:sz="0" w:space="0" w:color="auto"/>
      </w:divBdr>
    </w:div>
    <w:div w:id="1303271538">
      <w:bodyDiv w:val="1"/>
      <w:marLeft w:val="0"/>
      <w:marRight w:val="0"/>
      <w:marTop w:val="0"/>
      <w:marBottom w:val="0"/>
      <w:divBdr>
        <w:top w:val="none" w:sz="0" w:space="0" w:color="auto"/>
        <w:left w:val="none" w:sz="0" w:space="0" w:color="auto"/>
        <w:bottom w:val="none" w:sz="0" w:space="0" w:color="auto"/>
        <w:right w:val="none" w:sz="0" w:space="0" w:color="auto"/>
      </w:divBdr>
    </w:div>
    <w:div w:id="1465342581">
      <w:bodyDiv w:val="1"/>
      <w:marLeft w:val="0"/>
      <w:marRight w:val="0"/>
      <w:marTop w:val="0"/>
      <w:marBottom w:val="0"/>
      <w:divBdr>
        <w:top w:val="none" w:sz="0" w:space="0" w:color="auto"/>
        <w:left w:val="none" w:sz="0" w:space="0" w:color="auto"/>
        <w:bottom w:val="none" w:sz="0" w:space="0" w:color="auto"/>
        <w:right w:val="none" w:sz="0" w:space="0" w:color="auto"/>
      </w:divBdr>
    </w:div>
    <w:div w:id="1577014736">
      <w:bodyDiv w:val="1"/>
      <w:marLeft w:val="0"/>
      <w:marRight w:val="0"/>
      <w:marTop w:val="0"/>
      <w:marBottom w:val="0"/>
      <w:divBdr>
        <w:top w:val="none" w:sz="0" w:space="0" w:color="auto"/>
        <w:left w:val="none" w:sz="0" w:space="0" w:color="auto"/>
        <w:bottom w:val="none" w:sz="0" w:space="0" w:color="auto"/>
        <w:right w:val="none" w:sz="0" w:space="0" w:color="auto"/>
      </w:divBdr>
    </w:div>
    <w:div w:id="1595433487">
      <w:bodyDiv w:val="1"/>
      <w:marLeft w:val="0"/>
      <w:marRight w:val="0"/>
      <w:marTop w:val="0"/>
      <w:marBottom w:val="0"/>
      <w:divBdr>
        <w:top w:val="none" w:sz="0" w:space="0" w:color="auto"/>
        <w:left w:val="none" w:sz="0" w:space="0" w:color="auto"/>
        <w:bottom w:val="none" w:sz="0" w:space="0" w:color="auto"/>
        <w:right w:val="none" w:sz="0" w:space="0" w:color="auto"/>
      </w:divBdr>
    </w:div>
    <w:div w:id="1600211517">
      <w:bodyDiv w:val="1"/>
      <w:marLeft w:val="0"/>
      <w:marRight w:val="0"/>
      <w:marTop w:val="0"/>
      <w:marBottom w:val="0"/>
      <w:divBdr>
        <w:top w:val="none" w:sz="0" w:space="0" w:color="auto"/>
        <w:left w:val="none" w:sz="0" w:space="0" w:color="auto"/>
        <w:bottom w:val="none" w:sz="0" w:space="0" w:color="auto"/>
        <w:right w:val="none" w:sz="0" w:space="0" w:color="auto"/>
      </w:divBdr>
    </w:div>
    <w:div w:id="1601449593">
      <w:bodyDiv w:val="1"/>
      <w:marLeft w:val="0"/>
      <w:marRight w:val="0"/>
      <w:marTop w:val="0"/>
      <w:marBottom w:val="0"/>
      <w:divBdr>
        <w:top w:val="none" w:sz="0" w:space="0" w:color="auto"/>
        <w:left w:val="none" w:sz="0" w:space="0" w:color="auto"/>
        <w:bottom w:val="none" w:sz="0" w:space="0" w:color="auto"/>
        <w:right w:val="none" w:sz="0" w:space="0" w:color="auto"/>
      </w:divBdr>
      <w:divsChild>
        <w:div w:id="2017419733">
          <w:marLeft w:val="0"/>
          <w:marRight w:val="0"/>
          <w:marTop w:val="0"/>
          <w:marBottom w:val="0"/>
          <w:divBdr>
            <w:top w:val="none" w:sz="0" w:space="0" w:color="auto"/>
            <w:left w:val="none" w:sz="0" w:space="0" w:color="auto"/>
            <w:bottom w:val="none" w:sz="0" w:space="0" w:color="auto"/>
            <w:right w:val="none" w:sz="0" w:space="0" w:color="auto"/>
          </w:divBdr>
        </w:div>
      </w:divsChild>
    </w:div>
    <w:div w:id="1663318129">
      <w:bodyDiv w:val="1"/>
      <w:marLeft w:val="0"/>
      <w:marRight w:val="0"/>
      <w:marTop w:val="0"/>
      <w:marBottom w:val="0"/>
      <w:divBdr>
        <w:top w:val="none" w:sz="0" w:space="0" w:color="auto"/>
        <w:left w:val="none" w:sz="0" w:space="0" w:color="auto"/>
        <w:bottom w:val="none" w:sz="0" w:space="0" w:color="auto"/>
        <w:right w:val="none" w:sz="0" w:space="0" w:color="auto"/>
      </w:divBdr>
    </w:div>
    <w:div w:id="1672290380">
      <w:bodyDiv w:val="1"/>
      <w:marLeft w:val="0"/>
      <w:marRight w:val="0"/>
      <w:marTop w:val="0"/>
      <w:marBottom w:val="0"/>
      <w:divBdr>
        <w:top w:val="none" w:sz="0" w:space="0" w:color="auto"/>
        <w:left w:val="none" w:sz="0" w:space="0" w:color="auto"/>
        <w:bottom w:val="none" w:sz="0" w:space="0" w:color="auto"/>
        <w:right w:val="none" w:sz="0" w:space="0" w:color="auto"/>
      </w:divBdr>
      <w:divsChild>
        <w:div w:id="87701120">
          <w:marLeft w:val="0"/>
          <w:marRight w:val="0"/>
          <w:marTop w:val="0"/>
          <w:marBottom w:val="0"/>
          <w:divBdr>
            <w:top w:val="none" w:sz="0" w:space="0" w:color="auto"/>
            <w:left w:val="none" w:sz="0" w:space="0" w:color="auto"/>
            <w:bottom w:val="none" w:sz="0" w:space="0" w:color="auto"/>
            <w:right w:val="none" w:sz="0" w:space="0" w:color="auto"/>
          </w:divBdr>
          <w:divsChild>
            <w:div w:id="1030956595">
              <w:marLeft w:val="0"/>
              <w:marRight w:val="0"/>
              <w:marTop w:val="0"/>
              <w:marBottom w:val="0"/>
              <w:divBdr>
                <w:top w:val="none" w:sz="0" w:space="0" w:color="auto"/>
                <w:left w:val="none" w:sz="0" w:space="0" w:color="auto"/>
                <w:bottom w:val="none" w:sz="0" w:space="0" w:color="auto"/>
                <w:right w:val="none" w:sz="0" w:space="0" w:color="auto"/>
              </w:divBdr>
              <w:divsChild>
                <w:div w:id="208405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368603">
      <w:bodyDiv w:val="1"/>
      <w:marLeft w:val="0"/>
      <w:marRight w:val="0"/>
      <w:marTop w:val="0"/>
      <w:marBottom w:val="0"/>
      <w:divBdr>
        <w:top w:val="none" w:sz="0" w:space="0" w:color="auto"/>
        <w:left w:val="none" w:sz="0" w:space="0" w:color="auto"/>
        <w:bottom w:val="none" w:sz="0" w:space="0" w:color="auto"/>
        <w:right w:val="none" w:sz="0" w:space="0" w:color="auto"/>
      </w:divBdr>
    </w:div>
    <w:div w:id="1799032613">
      <w:bodyDiv w:val="1"/>
      <w:marLeft w:val="0"/>
      <w:marRight w:val="0"/>
      <w:marTop w:val="0"/>
      <w:marBottom w:val="0"/>
      <w:divBdr>
        <w:top w:val="none" w:sz="0" w:space="0" w:color="auto"/>
        <w:left w:val="none" w:sz="0" w:space="0" w:color="auto"/>
        <w:bottom w:val="none" w:sz="0" w:space="0" w:color="auto"/>
        <w:right w:val="none" w:sz="0" w:space="0" w:color="auto"/>
      </w:divBdr>
    </w:div>
    <w:div w:id="1862085771">
      <w:bodyDiv w:val="1"/>
      <w:marLeft w:val="0"/>
      <w:marRight w:val="0"/>
      <w:marTop w:val="0"/>
      <w:marBottom w:val="0"/>
      <w:divBdr>
        <w:top w:val="none" w:sz="0" w:space="0" w:color="auto"/>
        <w:left w:val="none" w:sz="0" w:space="0" w:color="auto"/>
        <w:bottom w:val="none" w:sz="0" w:space="0" w:color="auto"/>
        <w:right w:val="none" w:sz="0" w:space="0" w:color="auto"/>
      </w:divBdr>
    </w:div>
    <w:div w:id="1887377853">
      <w:bodyDiv w:val="1"/>
      <w:marLeft w:val="0"/>
      <w:marRight w:val="0"/>
      <w:marTop w:val="0"/>
      <w:marBottom w:val="0"/>
      <w:divBdr>
        <w:top w:val="none" w:sz="0" w:space="0" w:color="auto"/>
        <w:left w:val="none" w:sz="0" w:space="0" w:color="auto"/>
        <w:bottom w:val="none" w:sz="0" w:space="0" w:color="auto"/>
        <w:right w:val="none" w:sz="0" w:space="0" w:color="auto"/>
      </w:divBdr>
    </w:div>
    <w:div w:id="2117672407">
      <w:bodyDiv w:val="1"/>
      <w:marLeft w:val="0"/>
      <w:marRight w:val="0"/>
      <w:marTop w:val="0"/>
      <w:marBottom w:val="0"/>
      <w:divBdr>
        <w:top w:val="none" w:sz="0" w:space="0" w:color="auto"/>
        <w:left w:val="none" w:sz="0" w:space="0" w:color="auto"/>
        <w:bottom w:val="none" w:sz="0" w:space="0" w:color="auto"/>
        <w:right w:val="none" w:sz="0" w:space="0" w:color="auto"/>
      </w:divBdr>
    </w:div>
    <w:div w:id="212815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ess@hraf.g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radf.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B46FD712F9DA94B81ACDD4493C5A170" ma:contentTypeVersion="" ma:contentTypeDescription="Create a new document." ma:contentTypeScope="" ma:versionID="08d86085cc11a797d1c9b835695f7075">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DACBD90B-DAA5-4AEA-8F8D-AA5B99903223}">
  <ds:schemaRefs>
    <ds:schemaRef ds:uri="http://schemas.openxmlformats.org/officeDocument/2006/bibliography"/>
  </ds:schemaRefs>
</ds:datastoreItem>
</file>

<file path=customXml/itemProps2.xml><?xml version="1.0" encoding="utf-8"?>
<ds:datastoreItem xmlns:ds="http://schemas.openxmlformats.org/officeDocument/2006/customXml" ds:itemID="{24E05C7D-B734-4FC5-83AF-6955790D3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9667D64-0C13-45DD-8E9C-82F8244C765F}">
  <ds:schemaRefs>
    <ds:schemaRef ds:uri="http://schemas.microsoft.com/sharepoint/v3/contenttype/forms"/>
  </ds:schemaRefs>
</ds:datastoreItem>
</file>

<file path=customXml/itemProps4.xml><?xml version="1.0" encoding="utf-8"?>
<ds:datastoreItem xmlns:ds="http://schemas.openxmlformats.org/officeDocument/2006/customXml" ds:itemID="{89AA0D2A-BAFE-49AB-93CB-BFFE09A43021}">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638</Words>
  <Characters>3637</Characters>
  <Application>Microsoft Office Word</Application>
  <DocSecurity>4</DocSecurity>
  <Lines>30</Lines>
  <Paragraphs>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Faidra Economou</dc:creator>
  <cp:lastModifiedBy>Faidra Economou</cp:lastModifiedBy>
  <cp:revision>2</cp:revision>
  <cp:lastPrinted>2017-04-25T11:45:00Z</cp:lastPrinted>
  <dcterms:created xsi:type="dcterms:W3CDTF">2024-02-29T15:05:00Z</dcterms:created>
  <dcterms:modified xsi:type="dcterms:W3CDTF">2024-02-29T15:05:00Z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0x010100FB46FD712F9DA94B81ACDD4493C5A170</vt:lpwstr>
  </property>
  <property fmtid="{D5CDD505-2E9C-101B-9397-08002B2CF9AE}" pid="3" name="MSIP_Label_4a1cc303-c827-4bc8-8096-cfbe6c892f41_Enabled">
    <vt:lpwstr>true</vt:lpwstr>
  </property>
  <property fmtid="{D5CDD505-2E9C-101B-9397-08002B2CF9AE}" pid="4" name="MSIP_Label_4a1cc303-c827-4bc8-8096-cfbe6c892f41_SetDate">
    <vt:lpwstr>2023-12-12T14:41:41Z</vt:lpwstr>
  </property>
  <property fmtid="{D5CDD505-2E9C-101B-9397-08002B2CF9AE}" pid="5" name="MSIP_Label_4a1cc303-c827-4bc8-8096-cfbe6c892f41_Method">
    <vt:lpwstr>Standard</vt:lpwstr>
  </property>
  <property fmtid="{D5CDD505-2E9C-101B-9397-08002B2CF9AE}" pid="6" name="MSIP_Label_4a1cc303-c827-4bc8-8096-cfbe6c892f41_Name">
    <vt:lpwstr>Public</vt:lpwstr>
  </property>
  <property fmtid="{D5CDD505-2E9C-101B-9397-08002B2CF9AE}" pid="7" name="MSIP_Label_4a1cc303-c827-4bc8-8096-cfbe6c892f41_SiteId">
    <vt:lpwstr>2b0fc7ca-0745-42be-85de-e8eb8234033e</vt:lpwstr>
  </property>
  <property fmtid="{D5CDD505-2E9C-101B-9397-08002B2CF9AE}" pid="8" name="MSIP_Label_4a1cc303-c827-4bc8-8096-cfbe6c892f41_ActionId">
    <vt:lpwstr>da7fa197-b290-48b4-8a58-f28a54ed2f5f</vt:lpwstr>
  </property>
  <property fmtid="{D5CDD505-2E9C-101B-9397-08002B2CF9AE}" pid="9" name="MSIP_Label_4a1cc303-c827-4bc8-8096-cfbe6c892f41_ContentBits">
    <vt:lpwstr>0</vt:lpwstr>
  </property>
</Properties>
</file>