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9C728" w14:textId="095240A0" w:rsidR="00CD527A" w:rsidRDefault="00CD527A" w:rsidP="00CD527A">
      <w:pPr>
        <w:jc w:val="center"/>
      </w:pPr>
      <w:r>
        <w:rPr>
          <w:noProof/>
        </w:rPr>
        <w:drawing>
          <wp:inline distT="0" distB="0" distL="0" distR="0" wp14:anchorId="3385F7CB" wp14:editId="687ACDF4">
            <wp:extent cx="3266263" cy="716280"/>
            <wp:effectExtent l="0" t="0" r="0" b="7620"/>
            <wp:docPr id="2084156336" name="Picture 1" descr="A picture containing text, fon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156336" name="Picture 1" descr="A picture containing text, font, screenshot&#10;&#10;Description automatically generated"/>
                    <pic:cNvPicPr/>
                  </pic:nvPicPr>
                  <pic:blipFill>
                    <a:blip r:embed="rId4"/>
                    <a:stretch>
                      <a:fillRect/>
                    </a:stretch>
                  </pic:blipFill>
                  <pic:spPr>
                    <a:xfrm>
                      <a:off x="0" y="0"/>
                      <a:ext cx="3383406" cy="741969"/>
                    </a:xfrm>
                    <a:prstGeom prst="rect">
                      <a:avLst/>
                    </a:prstGeom>
                  </pic:spPr>
                </pic:pic>
              </a:graphicData>
            </a:graphic>
          </wp:inline>
        </w:drawing>
      </w:r>
    </w:p>
    <w:p w14:paraId="052F6B9E" w14:textId="42A4DCD6" w:rsidR="001005B9" w:rsidRDefault="0032633B" w:rsidP="0032633B">
      <w:pPr>
        <w:jc w:val="right"/>
      </w:pPr>
      <w:r>
        <w:t>Monday</w:t>
      </w:r>
      <w:r w:rsidR="005205DE" w:rsidRPr="009B45FC">
        <w:t>,</w:t>
      </w:r>
      <w:r>
        <w:t xml:space="preserve"> May 29, 2023</w:t>
      </w:r>
    </w:p>
    <w:p w14:paraId="1D10381B" w14:textId="5BDCAF5F" w:rsidR="0032633B" w:rsidRDefault="0032633B" w:rsidP="0032633B">
      <w:pPr>
        <w:jc w:val="center"/>
        <w:rPr>
          <w:b/>
          <w:bCs/>
        </w:rPr>
      </w:pPr>
      <w:r w:rsidRPr="0032633B">
        <w:rPr>
          <w:b/>
          <w:bCs/>
        </w:rPr>
        <w:t>PRESS RELEASE</w:t>
      </w:r>
    </w:p>
    <w:p w14:paraId="443A718F" w14:textId="7D2896A3" w:rsidR="0032633B" w:rsidRPr="0032633B" w:rsidRDefault="0032633B" w:rsidP="0032633B">
      <w:pPr>
        <w:jc w:val="center"/>
        <w:rPr>
          <w:b/>
          <w:bCs/>
        </w:rPr>
      </w:pPr>
      <w:r w:rsidRPr="0032633B">
        <w:rPr>
          <w:b/>
          <w:bCs/>
        </w:rPr>
        <w:t xml:space="preserve">HRADF: Ongoing tenders worth 144.2 million </w:t>
      </w:r>
      <w:r>
        <w:rPr>
          <w:b/>
          <w:bCs/>
        </w:rPr>
        <w:t>euros</w:t>
      </w:r>
      <w:r w:rsidRPr="0032633B">
        <w:rPr>
          <w:b/>
          <w:bCs/>
        </w:rPr>
        <w:t xml:space="preserve"> for the upgrad</w:t>
      </w:r>
      <w:r w:rsidR="009B45FC">
        <w:rPr>
          <w:b/>
          <w:bCs/>
        </w:rPr>
        <w:t>e</w:t>
      </w:r>
      <w:r w:rsidRPr="0032633B">
        <w:rPr>
          <w:b/>
          <w:bCs/>
        </w:rPr>
        <w:t xml:space="preserve"> of the infrastructure of the National Health System</w:t>
      </w:r>
    </w:p>
    <w:p w14:paraId="1B5C88F3" w14:textId="7BE463A3" w:rsidR="0032633B" w:rsidRPr="00BD5640" w:rsidRDefault="0032633B" w:rsidP="0032633B">
      <w:pPr>
        <w:jc w:val="center"/>
        <w:rPr>
          <w:i/>
          <w:iCs/>
        </w:rPr>
      </w:pPr>
      <w:r w:rsidRPr="00BD5640">
        <w:rPr>
          <w:i/>
          <w:iCs/>
        </w:rPr>
        <w:t xml:space="preserve">New tenders worth EUR 81.8 million euros to be launched </w:t>
      </w:r>
      <w:r w:rsidR="00BD5640" w:rsidRPr="00BD5640">
        <w:rPr>
          <w:i/>
          <w:iCs/>
        </w:rPr>
        <w:t xml:space="preserve">imminently </w:t>
      </w:r>
    </w:p>
    <w:p w14:paraId="2FBAEABB" w14:textId="00EEB7BA" w:rsidR="0032633B" w:rsidRDefault="0032633B" w:rsidP="0032633B">
      <w:pPr>
        <w:jc w:val="both"/>
      </w:pPr>
      <w:r>
        <w:t xml:space="preserve">The </w:t>
      </w:r>
      <w:r w:rsidRPr="0032633B">
        <w:t>H</w:t>
      </w:r>
      <w:r>
        <w:t xml:space="preserve">ellenic </w:t>
      </w:r>
      <w:r w:rsidRPr="0032633B">
        <w:t>R</w:t>
      </w:r>
      <w:r>
        <w:t xml:space="preserve">epublic </w:t>
      </w:r>
      <w:r w:rsidRPr="0032633B">
        <w:t>A</w:t>
      </w:r>
      <w:r>
        <w:t xml:space="preserve">sset </w:t>
      </w:r>
      <w:r w:rsidRPr="0032633B">
        <w:t>D</w:t>
      </w:r>
      <w:r>
        <w:t xml:space="preserve">evelopment </w:t>
      </w:r>
      <w:r w:rsidRPr="0032633B">
        <w:t>F</w:t>
      </w:r>
      <w:r>
        <w:t>und</w:t>
      </w:r>
      <w:r w:rsidRPr="0032633B">
        <w:t xml:space="preserve">, a member company of </w:t>
      </w:r>
      <w:r>
        <w:t>GROWTHFUND – The National Fund of Greece,</w:t>
      </w:r>
      <w:r w:rsidRPr="0032633B">
        <w:t xml:space="preserve"> announces that since the beginning of the year, the </w:t>
      </w:r>
      <w:r>
        <w:t>Project Preparation Facility</w:t>
      </w:r>
      <w:r w:rsidRPr="0032633B">
        <w:t xml:space="preserve"> (PPF)</w:t>
      </w:r>
      <w:r>
        <w:t xml:space="preserve"> of the Fund</w:t>
      </w:r>
      <w:r w:rsidRPr="0032633B">
        <w:t xml:space="preserve"> in cooperation with the Ministry of Health and the competent Health </w:t>
      </w:r>
      <w:r>
        <w:t>Authorities</w:t>
      </w:r>
      <w:r w:rsidRPr="0032633B">
        <w:t xml:space="preserve">, has </w:t>
      </w:r>
      <w:r>
        <w:t>launched</w:t>
      </w:r>
      <w:r w:rsidRPr="0032633B">
        <w:t xml:space="preserve"> a total of 28 tenders with a budget of 144.2 million </w:t>
      </w:r>
      <w:r>
        <w:t>euros</w:t>
      </w:r>
      <w:r w:rsidR="00BD5640">
        <w:t>,</w:t>
      </w:r>
      <w:r w:rsidR="00BD5640" w:rsidRPr="00BD5640">
        <w:t xml:space="preserve"> </w:t>
      </w:r>
      <w:r w:rsidR="00BD5640">
        <w:t>excluding VAT,</w:t>
      </w:r>
      <w:r w:rsidRPr="0032633B">
        <w:t xml:space="preserve"> for the upgrad</w:t>
      </w:r>
      <w:r w:rsidR="009B45FC">
        <w:t>e</w:t>
      </w:r>
      <w:r w:rsidRPr="0032633B">
        <w:t xml:space="preserve"> of </w:t>
      </w:r>
      <w:r>
        <w:t xml:space="preserve">the </w:t>
      </w:r>
      <w:r w:rsidRPr="0032633B">
        <w:t>infrastructure in 28 Hospitals, 57 Health Centers and three (3) Multipurpose Regional Clinics (</w:t>
      </w:r>
      <w:r>
        <w:t>MRC</w:t>
      </w:r>
      <w:r w:rsidR="00BD5640">
        <w:t>s</w:t>
      </w:r>
      <w:r w:rsidRPr="0032633B">
        <w:t>) throughout the country.</w:t>
      </w:r>
    </w:p>
    <w:p w14:paraId="44FFAA61" w14:textId="2C2DA864" w:rsidR="00BD5640" w:rsidRDefault="0032633B" w:rsidP="0032633B">
      <w:pPr>
        <w:jc w:val="both"/>
      </w:pPr>
      <w:r w:rsidRPr="0032633B">
        <w:t xml:space="preserve">In particular, the </w:t>
      </w:r>
      <w:r>
        <w:t xml:space="preserve">ongoing </w:t>
      </w:r>
      <w:r w:rsidRPr="0032633B">
        <w:t>tender</w:t>
      </w:r>
      <w:r>
        <w:t>s</w:t>
      </w:r>
      <w:r w:rsidRPr="0032633B">
        <w:t xml:space="preserve"> for the upgrading of hospital facilities have a budget of 63.8 million</w:t>
      </w:r>
      <w:r>
        <w:t xml:space="preserve"> euros,</w:t>
      </w:r>
      <w:r w:rsidRPr="0032633B">
        <w:t xml:space="preserve"> while those concerning the modernization of Health Centers and </w:t>
      </w:r>
      <w:r>
        <w:t>MRC</w:t>
      </w:r>
      <w:r w:rsidR="00BD5640">
        <w:t>s</w:t>
      </w:r>
      <w:r w:rsidRPr="0032633B">
        <w:t xml:space="preserve"> </w:t>
      </w:r>
      <w:r>
        <w:t xml:space="preserve">amount </w:t>
      </w:r>
      <w:r w:rsidRPr="0032633B">
        <w:t xml:space="preserve">to </w:t>
      </w:r>
      <w:r>
        <w:t>8</w:t>
      </w:r>
      <w:r w:rsidRPr="0032633B">
        <w:t>0.4 million euro</w:t>
      </w:r>
      <w:r>
        <w:t>s</w:t>
      </w:r>
      <w:r w:rsidRPr="0032633B">
        <w:t xml:space="preserve">. </w:t>
      </w:r>
      <w:r w:rsidR="00BD5640">
        <w:t xml:space="preserve">The launch of new tenders by the </w:t>
      </w:r>
      <w:r w:rsidR="00BD5640" w:rsidRPr="00BD5640">
        <w:t xml:space="preserve">PPF for the renovation of nine (9) Hospitals, 45 Health Centers and one (1) </w:t>
      </w:r>
      <w:r w:rsidR="00BD5640">
        <w:t>MRC</w:t>
      </w:r>
      <w:r w:rsidR="00BD5640" w:rsidRPr="00BD5640">
        <w:t>, with a total budget of 81.8 million</w:t>
      </w:r>
      <w:r w:rsidR="00BD5640">
        <w:t xml:space="preserve"> euros</w:t>
      </w:r>
      <w:r w:rsidR="005205DE" w:rsidRPr="005205DE">
        <w:t>,</w:t>
      </w:r>
      <w:r w:rsidR="00BD5640">
        <w:t xml:space="preserve"> is imminent, while i</w:t>
      </w:r>
      <w:r w:rsidR="00BD5640" w:rsidRPr="00BD5640">
        <w:t>n the near future HRADF is expected to publish dozens of new tenders for the upgrad</w:t>
      </w:r>
      <w:r w:rsidR="009B45FC">
        <w:t>e</w:t>
      </w:r>
      <w:r w:rsidR="00BD5640" w:rsidRPr="00BD5640">
        <w:t xml:space="preserve"> of facilities in more than </w:t>
      </w:r>
      <w:r w:rsidR="00BD5640">
        <w:t>4</w:t>
      </w:r>
      <w:r w:rsidR="00BD5640" w:rsidRPr="00BD5640">
        <w:t xml:space="preserve">0 Hospitals and 50 Health Centers and </w:t>
      </w:r>
      <w:r w:rsidR="00BD5640">
        <w:t>MRCs</w:t>
      </w:r>
      <w:r w:rsidR="00BD5640" w:rsidRPr="00BD5640">
        <w:t>, many of which are located on islands and in remote areas.</w:t>
      </w:r>
      <w:r w:rsidR="00BD5640">
        <w:t xml:space="preserve"> </w:t>
      </w:r>
      <w:r w:rsidR="00BD5640" w:rsidRPr="00BD5640">
        <w:t xml:space="preserve">In total, the Fund has so far </w:t>
      </w:r>
      <w:r w:rsidR="00BD5640">
        <w:t>been assigned to carry out</w:t>
      </w:r>
      <w:r w:rsidR="00BD5640" w:rsidRPr="00BD5640">
        <w:t xml:space="preserve"> tender</w:t>
      </w:r>
      <w:r w:rsidR="00BD5640">
        <w:t>s</w:t>
      </w:r>
      <w:r w:rsidR="00BD5640" w:rsidRPr="00BD5640">
        <w:t xml:space="preserve"> in 96 Hospitals and more than 150 Health </w:t>
      </w:r>
      <w:proofErr w:type="spellStart"/>
      <w:r w:rsidR="00BD5640" w:rsidRPr="00BD5640">
        <w:t>Centres</w:t>
      </w:r>
      <w:proofErr w:type="spellEnd"/>
      <w:r w:rsidR="00BD5640" w:rsidRPr="00BD5640">
        <w:t xml:space="preserve"> and </w:t>
      </w:r>
      <w:r w:rsidR="00BD5640">
        <w:t>MRC</w:t>
      </w:r>
      <w:r w:rsidR="00BD5640" w:rsidRPr="00BD5640">
        <w:t>s with a budget of 453 million euro</w:t>
      </w:r>
      <w:r w:rsidR="00BD5640">
        <w:t>s</w:t>
      </w:r>
      <w:r w:rsidR="00BD5640" w:rsidRPr="00BD5640">
        <w:t xml:space="preserve">. </w:t>
      </w:r>
    </w:p>
    <w:p w14:paraId="1DB3F4FC" w14:textId="5D0A470C" w:rsidR="0032633B" w:rsidRDefault="00BD5640" w:rsidP="0032633B">
      <w:pPr>
        <w:jc w:val="both"/>
      </w:pPr>
      <w:r w:rsidRPr="00BD5640">
        <w:t>The projects concern</w:t>
      </w:r>
      <w:r>
        <w:t xml:space="preserve"> </w:t>
      </w:r>
      <w:r w:rsidRPr="00BD5640">
        <w:t>the addition of new and the upgrad</w:t>
      </w:r>
      <w:r w:rsidR="009B45FC">
        <w:t>e</w:t>
      </w:r>
      <w:r w:rsidRPr="00BD5640">
        <w:t xml:space="preserve"> of existing Clinics and Units, the modernization of the Emergency Departments in Hospitals and the energy and operational upgrade of the infrastructure of Health Centers and </w:t>
      </w:r>
      <w:r>
        <w:t>MRC</w:t>
      </w:r>
      <w:r w:rsidRPr="00BD5640">
        <w:t>s</w:t>
      </w:r>
      <w:r>
        <w:t xml:space="preserve">. </w:t>
      </w:r>
      <w:r w:rsidRPr="00BD5640">
        <w:t xml:space="preserve">These are interventions with a strong social, </w:t>
      </w:r>
      <w:proofErr w:type="gramStart"/>
      <w:r w:rsidRPr="00BD5640">
        <w:t>environmental</w:t>
      </w:r>
      <w:proofErr w:type="gramEnd"/>
      <w:r w:rsidRPr="00BD5640">
        <w:t xml:space="preserve"> and economic footprint, as they will contribute to the radical reform of the infrastructure of the National Health System for the benefit of citizens and the national economy by creating new jobs</w:t>
      </w:r>
      <w:r>
        <w:t xml:space="preserve">. </w:t>
      </w:r>
      <w:r w:rsidR="00CD527A" w:rsidRPr="00CD527A">
        <w:t xml:space="preserve">They will also contribute to </w:t>
      </w:r>
      <w:r w:rsidR="00CD527A">
        <w:t xml:space="preserve">mitigating </w:t>
      </w:r>
      <w:r w:rsidR="00CD527A" w:rsidRPr="00CD527A">
        <w:t xml:space="preserve">the effects of the climate crisis and achieving national targets for </w:t>
      </w:r>
      <w:r w:rsidR="00CD527A">
        <w:t>the reduction of</w:t>
      </w:r>
      <w:r w:rsidR="00CD527A" w:rsidRPr="00CD527A">
        <w:t xml:space="preserve"> greenhouse gas emissions under the European Green Deal. </w:t>
      </w:r>
    </w:p>
    <w:p w14:paraId="55756E79" w14:textId="1B19668B" w:rsidR="00CD527A" w:rsidRDefault="00CD527A" w:rsidP="0032633B">
      <w:pPr>
        <w:jc w:val="both"/>
      </w:pPr>
      <w:r w:rsidRPr="00CD527A">
        <w:t xml:space="preserve">The projects are part of the National Recovery and Resilience Plan "Greece 2.0" and are funded by the EU – </w:t>
      </w:r>
      <w:proofErr w:type="spellStart"/>
      <w:r w:rsidRPr="00CD527A">
        <w:t>NextGenerationEU</w:t>
      </w:r>
      <w:proofErr w:type="spellEnd"/>
      <w:r w:rsidRPr="00CD527A">
        <w:t>.</w:t>
      </w:r>
    </w:p>
    <w:p w14:paraId="12FF53BE" w14:textId="77777777" w:rsidR="00CD527A" w:rsidRDefault="00CD527A" w:rsidP="0032633B">
      <w:pPr>
        <w:jc w:val="both"/>
      </w:pPr>
    </w:p>
    <w:p w14:paraId="6E89F997" w14:textId="77777777" w:rsidR="00CD527A" w:rsidRDefault="00CD527A" w:rsidP="0032633B">
      <w:pPr>
        <w:jc w:val="both"/>
      </w:pPr>
    </w:p>
    <w:p w14:paraId="2D63C28B" w14:textId="77777777" w:rsidR="00CD527A" w:rsidRDefault="00CD527A" w:rsidP="0032633B">
      <w:pPr>
        <w:jc w:val="both"/>
      </w:pPr>
    </w:p>
    <w:p w14:paraId="731A4409" w14:textId="77777777" w:rsidR="00CD527A" w:rsidRPr="00EF1D10" w:rsidRDefault="00CD527A" w:rsidP="00CD527A">
      <w:pPr>
        <w:jc w:val="both"/>
        <w:rPr>
          <w:rFonts w:eastAsia="Times New Roman"/>
          <w:bCs/>
          <w:sz w:val="20"/>
          <w:szCs w:val="20"/>
          <w:lang w:val="en-GB"/>
        </w:rPr>
      </w:pPr>
      <w:r w:rsidRPr="00870B3E">
        <w:rPr>
          <w:sz w:val="20"/>
          <w:szCs w:val="20"/>
        </w:rPr>
        <w:t xml:space="preserve">Please refer to the Fund's </w:t>
      </w:r>
      <w:hyperlink r:id="rId5" w:history="1">
        <w:r w:rsidRPr="00870B3E">
          <w:rPr>
            <w:rStyle w:val="Hyperlink"/>
            <w:sz w:val="20"/>
            <w:szCs w:val="20"/>
          </w:rPr>
          <w:t>website</w:t>
        </w:r>
      </w:hyperlink>
      <w:r w:rsidRPr="00870B3E">
        <w:rPr>
          <w:sz w:val="20"/>
          <w:szCs w:val="20"/>
        </w:rPr>
        <w:t xml:space="preserve"> for more information and updates regarding the Hellenic Republic Asset Development Fund (HRADF</w:t>
      </w:r>
      <w:r w:rsidRPr="00EF1D10">
        <w:rPr>
          <w:sz w:val="20"/>
          <w:szCs w:val="20"/>
          <w:lang w:val="en-GB"/>
        </w:rPr>
        <w:t>).</w:t>
      </w:r>
    </w:p>
    <w:p w14:paraId="51B0F0C6" w14:textId="77777777" w:rsidR="00CD527A" w:rsidRPr="00870B3E" w:rsidRDefault="00CD527A" w:rsidP="00CD527A">
      <w:pPr>
        <w:jc w:val="both"/>
        <w:rPr>
          <w:sz w:val="20"/>
          <w:szCs w:val="20"/>
          <w:u w:val="single"/>
        </w:rPr>
      </w:pPr>
      <w:r w:rsidRPr="00870B3E">
        <w:rPr>
          <w:b/>
          <w:sz w:val="20"/>
          <w:szCs w:val="20"/>
        </w:rPr>
        <w:lastRenderedPageBreak/>
        <w:t>Information for the Press:</w:t>
      </w:r>
      <w:r w:rsidRPr="00870B3E">
        <w:rPr>
          <w:sz w:val="20"/>
          <w:szCs w:val="20"/>
        </w:rPr>
        <w:t xml:space="preserve"> </w:t>
      </w:r>
      <w:proofErr w:type="spellStart"/>
      <w:r w:rsidRPr="00EF1D10">
        <w:rPr>
          <w:rFonts w:cs="Segoe UI"/>
          <w:color w:val="000000" w:themeColor="text1"/>
          <w:sz w:val="20"/>
          <w:szCs w:val="20"/>
        </w:rPr>
        <w:t>Α</w:t>
      </w:r>
      <w:r w:rsidRPr="00870B3E">
        <w:rPr>
          <w:rFonts w:cs="Segoe UI"/>
          <w:color w:val="000000" w:themeColor="text1"/>
          <w:sz w:val="20"/>
          <w:szCs w:val="20"/>
        </w:rPr>
        <w:t>chilleas</w:t>
      </w:r>
      <w:proofErr w:type="spellEnd"/>
      <w:r w:rsidRPr="00870B3E">
        <w:rPr>
          <w:rFonts w:cs="Segoe UI"/>
          <w:color w:val="000000" w:themeColor="text1"/>
          <w:sz w:val="20"/>
          <w:szCs w:val="20"/>
        </w:rPr>
        <w:t xml:space="preserve"> Topas</w:t>
      </w:r>
      <w:r w:rsidRPr="00870B3E">
        <w:rPr>
          <w:sz w:val="20"/>
          <w:szCs w:val="20"/>
        </w:rPr>
        <w:t xml:space="preserve">, </w:t>
      </w:r>
      <w:proofErr w:type="spellStart"/>
      <w:r w:rsidRPr="00EF1D10">
        <w:rPr>
          <w:sz w:val="20"/>
          <w:szCs w:val="20"/>
        </w:rPr>
        <w:t>Τ</w:t>
      </w:r>
      <w:r w:rsidRPr="00870B3E">
        <w:rPr>
          <w:sz w:val="20"/>
          <w:szCs w:val="20"/>
        </w:rPr>
        <w:t>el</w:t>
      </w:r>
      <w:proofErr w:type="spellEnd"/>
      <w:r w:rsidRPr="00870B3E">
        <w:rPr>
          <w:sz w:val="20"/>
          <w:szCs w:val="20"/>
        </w:rPr>
        <w:t xml:space="preserve"> </w:t>
      </w:r>
      <w:r w:rsidRPr="00870B3E">
        <w:rPr>
          <w:rFonts w:cs="Segoe UI"/>
          <w:color w:val="000000" w:themeColor="text1"/>
          <w:sz w:val="20"/>
          <w:szCs w:val="20"/>
        </w:rPr>
        <w:t>+30 6944902085</w:t>
      </w:r>
      <w:r w:rsidRPr="00870B3E">
        <w:rPr>
          <w:sz w:val="20"/>
          <w:szCs w:val="20"/>
        </w:rPr>
        <w:t xml:space="preserve">, Email </w:t>
      </w:r>
      <w:hyperlink r:id="rId6" w:history="1">
        <w:r w:rsidRPr="00870B3E">
          <w:rPr>
            <w:rStyle w:val="Hyperlink"/>
            <w:rFonts w:cs="Segoe UI"/>
            <w:sz w:val="20"/>
            <w:szCs w:val="20"/>
          </w:rPr>
          <w:t>press@hraf.gr</w:t>
        </w:r>
      </w:hyperlink>
      <w:r w:rsidRPr="00870B3E">
        <w:rPr>
          <w:sz w:val="20"/>
          <w:szCs w:val="20"/>
        </w:rPr>
        <w:t xml:space="preserve"> &amp; </w:t>
      </w:r>
      <w:r w:rsidRPr="00870B3E">
        <w:rPr>
          <w:rStyle w:val="Hyperlink"/>
          <w:rFonts w:cs="Segoe UI"/>
          <w:sz w:val="20"/>
          <w:szCs w:val="20"/>
        </w:rPr>
        <w:t>atopas@hraf.gr</w:t>
      </w:r>
    </w:p>
    <w:p w14:paraId="7A058776" w14:textId="0F91DEA3" w:rsidR="00CD527A" w:rsidRPr="00CD527A" w:rsidRDefault="00CD527A" w:rsidP="00CD527A">
      <w:pPr>
        <w:jc w:val="center"/>
      </w:pPr>
      <w:r>
        <w:rPr>
          <w:noProof/>
        </w:rPr>
        <w:drawing>
          <wp:inline distT="0" distB="0" distL="0" distR="0" wp14:anchorId="464E2BA0" wp14:editId="2623A837">
            <wp:extent cx="2727960" cy="560323"/>
            <wp:effectExtent l="0" t="0" r="0" b="0"/>
            <wp:docPr id="1856549963" name="Picture 1"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549963" name="Picture 1" descr="A blue and white logo&#10;&#10;Description automatically generated with low confidence"/>
                    <pic:cNvPicPr/>
                  </pic:nvPicPr>
                  <pic:blipFill>
                    <a:blip r:embed="rId7"/>
                    <a:stretch>
                      <a:fillRect/>
                    </a:stretch>
                  </pic:blipFill>
                  <pic:spPr>
                    <a:xfrm>
                      <a:off x="0" y="0"/>
                      <a:ext cx="2780199" cy="571053"/>
                    </a:xfrm>
                    <a:prstGeom prst="rect">
                      <a:avLst/>
                    </a:prstGeom>
                  </pic:spPr>
                </pic:pic>
              </a:graphicData>
            </a:graphic>
          </wp:inline>
        </w:drawing>
      </w:r>
      <w:r w:rsidRPr="00CD527A">
        <w:rPr>
          <w:noProof/>
        </w:rPr>
        <w:t xml:space="preserve"> </w:t>
      </w:r>
      <w:r>
        <w:rPr>
          <w:noProof/>
          <w:lang w:val="el-GR"/>
        </w:rPr>
        <w:t xml:space="preserve">  </w:t>
      </w:r>
      <w:r w:rsidR="005205DE">
        <w:rPr>
          <w:noProof/>
          <w:lang w:val="el-GR"/>
        </w:rPr>
        <w:t xml:space="preserve">   </w:t>
      </w:r>
      <w:r>
        <w:rPr>
          <w:noProof/>
          <w:lang w:val="el-GR"/>
        </w:rPr>
        <w:t xml:space="preserve">  </w:t>
      </w:r>
      <w:r>
        <w:rPr>
          <w:noProof/>
        </w:rPr>
        <w:drawing>
          <wp:inline distT="0" distB="0" distL="0" distR="0" wp14:anchorId="7F103C90" wp14:editId="62025B6C">
            <wp:extent cx="2446020" cy="618454"/>
            <wp:effectExtent l="0" t="0" r="0" b="0"/>
            <wp:docPr id="749367970" name="Picture 1"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367970" name="Picture 1" descr="A close-up of a logo&#10;&#10;Description automatically generated with low confidence"/>
                    <pic:cNvPicPr/>
                  </pic:nvPicPr>
                  <pic:blipFill>
                    <a:blip r:embed="rId8"/>
                    <a:stretch>
                      <a:fillRect/>
                    </a:stretch>
                  </pic:blipFill>
                  <pic:spPr>
                    <a:xfrm>
                      <a:off x="0" y="0"/>
                      <a:ext cx="2466555" cy="623646"/>
                    </a:xfrm>
                    <a:prstGeom prst="rect">
                      <a:avLst/>
                    </a:prstGeom>
                  </pic:spPr>
                </pic:pic>
              </a:graphicData>
            </a:graphic>
          </wp:inline>
        </w:drawing>
      </w:r>
    </w:p>
    <w:sectPr w:rsidR="00CD527A" w:rsidRPr="00CD52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33B"/>
    <w:rsid w:val="000F394F"/>
    <w:rsid w:val="001005B9"/>
    <w:rsid w:val="0028749D"/>
    <w:rsid w:val="0032633B"/>
    <w:rsid w:val="005205DE"/>
    <w:rsid w:val="009B45FC"/>
    <w:rsid w:val="00BD5640"/>
    <w:rsid w:val="00CD527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1F001"/>
  <w15:chartTrackingRefBased/>
  <w15:docId w15:val="{D3100120-F462-4002-8B60-CAFE90F12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D52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ss@hraf.gr" TargetMode="External"/><Relationship Id="rId5" Type="http://schemas.openxmlformats.org/officeDocument/2006/relationships/hyperlink" Target="http://www.hradf.com/"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392</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Achilleas Topas</dc:creator>
  <cp:keywords/>
  <dc:description/>
  <cp:lastModifiedBy>Achilleas Topas</cp:lastModifiedBy>
  <cp:revision>2</cp:revision>
  <dcterms:created xsi:type="dcterms:W3CDTF">2023-05-29T08:30:00Z</dcterms:created>
  <dcterms:modified xsi:type="dcterms:W3CDTF">2023-05-29T11:09:00Z</dcterms:modified>
</cp:coreProperties>
</file>