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EEE9A" w14:textId="2F3A6FDB" w:rsidR="0092578F" w:rsidRPr="00ED2C1D" w:rsidRDefault="00B70591" w:rsidP="0092578F">
      <w:pPr>
        <w:widowControl w:val="0"/>
        <w:autoSpaceDE w:val="0"/>
        <w:autoSpaceDN w:val="0"/>
        <w:spacing w:before="120" w:after="60"/>
        <w:jc w:val="right"/>
        <w:rPr>
          <w:rFonts w:asciiTheme="majorHAnsi" w:eastAsia="Arial MT" w:hAnsiTheme="majorHAnsi" w:cstheme="majorHAnsi"/>
          <w:lang w:val="en-US"/>
        </w:rPr>
      </w:pPr>
      <w:r w:rsidRPr="00ED2C1D">
        <w:rPr>
          <w:rFonts w:asciiTheme="majorHAnsi" w:eastAsia="Arial MT" w:hAnsiTheme="majorHAnsi" w:cstheme="majorHAnsi"/>
          <w:lang w:val="en-US"/>
        </w:rPr>
        <w:t>A</w:t>
      </w:r>
      <w:r w:rsidR="0092578F" w:rsidRPr="00ED2C1D">
        <w:rPr>
          <w:rFonts w:asciiTheme="majorHAnsi" w:eastAsia="Arial MT" w:hAnsiTheme="majorHAnsi" w:cstheme="majorHAnsi"/>
          <w:lang w:val="en-US"/>
        </w:rPr>
        <w:t>thens</w:t>
      </w:r>
      <w:r w:rsidR="0092578F" w:rsidRPr="00ED2C1D">
        <w:rPr>
          <w:rFonts w:asciiTheme="majorHAnsi" w:eastAsia="Arial MT" w:hAnsiTheme="majorHAnsi" w:cstheme="majorHAnsi"/>
        </w:rPr>
        <w:t xml:space="preserve">, </w:t>
      </w:r>
      <w:r w:rsidR="008A5C7C" w:rsidRPr="005F23AF">
        <w:rPr>
          <w:rFonts w:asciiTheme="majorHAnsi" w:eastAsia="Arial MT" w:hAnsiTheme="majorHAnsi" w:cstheme="majorHAnsi"/>
          <w:lang w:val="en-US"/>
        </w:rPr>
        <w:t>30</w:t>
      </w:r>
      <w:r w:rsidR="008A5C7C" w:rsidRPr="00ED2C1D">
        <w:rPr>
          <w:rFonts w:asciiTheme="majorHAnsi" w:eastAsia="Arial MT" w:hAnsiTheme="majorHAnsi" w:cstheme="majorHAnsi"/>
        </w:rPr>
        <w:t xml:space="preserve"> </w:t>
      </w:r>
      <w:r w:rsidR="00902B6F" w:rsidRPr="00ED2C1D">
        <w:rPr>
          <w:rFonts w:asciiTheme="majorHAnsi" w:eastAsia="Arial MT" w:hAnsiTheme="majorHAnsi" w:cstheme="majorHAnsi"/>
          <w:lang w:val="en-US"/>
        </w:rPr>
        <w:t>October 2023</w:t>
      </w:r>
    </w:p>
    <w:p w14:paraId="17BC7598" w14:textId="77777777" w:rsidR="009067B0" w:rsidRPr="00ED2C1D" w:rsidRDefault="009067B0" w:rsidP="0038020F">
      <w:pPr>
        <w:jc w:val="center"/>
        <w:rPr>
          <w:rFonts w:asciiTheme="majorHAnsi" w:hAnsiTheme="majorHAnsi" w:cstheme="majorHAnsi"/>
          <w:b/>
          <w:bCs/>
          <w:shd w:val="clear" w:color="auto" w:fill="FFFFFF"/>
          <w:lang w:val="en-US"/>
        </w:rPr>
      </w:pPr>
    </w:p>
    <w:p w14:paraId="4E7F2ACE" w14:textId="77777777" w:rsidR="009067B0" w:rsidRPr="00ED2C1D" w:rsidRDefault="009067B0" w:rsidP="0038020F">
      <w:pPr>
        <w:jc w:val="center"/>
        <w:rPr>
          <w:rFonts w:asciiTheme="majorHAnsi" w:hAnsiTheme="majorHAnsi" w:cstheme="majorHAnsi"/>
          <w:b/>
          <w:bCs/>
          <w:sz w:val="28"/>
          <w:szCs w:val="28"/>
          <w:shd w:val="clear" w:color="auto" w:fill="FFFFFF"/>
          <w:lang w:val="en-US"/>
        </w:rPr>
      </w:pPr>
    </w:p>
    <w:p w14:paraId="3E6B0D22" w14:textId="77777777" w:rsidR="00AB586B" w:rsidRDefault="00AB586B" w:rsidP="00AB586B">
      <w:pPr>
        <w:jc w:val="center"/>
        <w:rPr>
          <w:rFonts w:asciiTheme="majorHAnsi" w:hAnsiTheme="majorHAnsi" w:cstheme="majorHAnsi"/>
          <w:b/>
          <w:bCs/>
          <w:sz w:val="28"/>
          <w:szCs w:val="28"/>
          <w:shd w:val="clear" w:color="auto" w:fill="FFFFFF"/>
          <w:lang w:val="en-US"/>
        </w:rPr>
      </w:pPr>
      <w:r w:rsidRPr="00ED2C1D">
        <w:rPr>
          <w:rFonts w:asciiTheme="majorHAnsi" w:hAnsiTheme="majorHAnsi" w:cstheme="majorHAnsi"/>
          <w:b/>
          <w:bCs/>
          <w:sz w:val="28"/>
          <w:szCs w:val="28"/>
          <w:shd w:val="clear" w:color="auto" w:fill="FFFFFF"/>
          <w:lang w:val="en-US"/>
        </w:rPr>
        <w:t>PRESS RELEASE</w:t>
      </w:r>
    </w:p>
    <w:p w14:paraId="16A6F68B" w14:textId="77777777" w:rsidR="00DD4C31" w:rsidRPr="00ED2C1D" w:rsidRDefault="00DD4C31" w:rsidP="00AB586B">
      <w:pPr>
        <w:jc w:val="center"/>
        <w:rPr>
          <w:rFonts w:asciiTheme="majorHAnsi" w:hAnsiTheme="majorHAnsi" w:cstheme="majorHAnsi"/>
          <w:b/>
          <w:bCs/>
          <w:sz w:val="28"/>
          <w:szCs w:val="28"/>
          <w:shd w:val="clear" w:color="auto" w:fill="FFFFFF"/>
          <w:lang w:val="en-US"/>
        </w:rPr>
      </w:pPr>
    </w:p>
    <w:p w14:paraId="2BE3A486" w14:textId="7AAB16BD" w:rsidR="00AB586B" w:rsidRDefault="00AB586B" w:rsidP="00AB586B">
      <w:pPr>
        <w:jc w:val="center"/>
        <w:rPr>
          <w:rFonts w:asciiTheme="majorHAnsi" w:hAnsiTheme="majorHAnsi" w:cstheme="majorHAnsi"/>
          <w:b/>
          <w:bCs/>
          <w:sz w:val="28"/>
          <w:szCs w:val="28"/>
          <w:shd w:val="clear" w:color="auto" w:fill="FFFFFF"/>
          <w:lang w:val="en-US"/>
        </w:rPr>
      </w:pPr>
      <w:r w:rsidRPr="00ED2C1D">
        <w:rPr>
          <w:rFonts w:asciiTheme="majorHAnsi" w:hAnsiTheme="majorHAnsi" w:cstheme="majorHAnsi"/>
          <w:b/>
          <w:bCs/>
          <w:sz w:val="28"/>
          <w:szCs w:val="28"/>
          <w:shd w:val="clear" w:color="auto" w:fill="FFFFFF"/>
          <w:lang w:val="en-US"/>
        </w:rPr>
        <w:t xml:space="preserve">The </w:t>
      </w:r>
      <w:r w:rsidR="00902B6F" w:rsidRPr="00ED2C1D">
        <w:rPr>
          <w:rFonts w:asciiTheme="majorHAnsi" w:hAnsiTheme="majorHAnsi" w:cstheme="majorHAnsi"/>
          <w:b/>
          <w:bCs/>
          <w:sz w:val="28"/>
          <w:szCs w:val="28"/>
          <w:shd w:val="clear" w:color="auto" w:fill="FFFFFF"/>
          <w:lang w:val="en-US"/>
        </w:rPr>
        <w:t xml:space="preserve">seminar series for </w:t>
      </w:r>
      <w:r w:rsidRPr="00ED2C1D">
        <w:rPr>
          <w:rFonts w:asciiTheme="majorHAnsi" w:hAnsiTheme="majorHAnsi" w:cstheme="majorHAnsi"/>
          <w:b/>
          <w:bCs/>
          <w:sz w:val="28"/>
          <w:szCs w:val="28"/>
          <w:shd w:val="clear" w:color="auto" w:fill="FFFFFF"/>
          <w:lang w:val="en-US"/>
        </w:rPr>
        <w:t>Ports</w:t>
      </w:r>
      <w:r w:rsidR="00D903BF" w:rsidRPr="005F23AF">
        <w:rPr>
          <w:rFonts w:asciiTheme="majorHAnsi" w:hAnsiTheme="majorHAnsi" w:cstheme="majorHAnsi"/>
          <w:b/>
          <w:bCs/>
          <w:sz w:val="28"/>
          <w:szCs w:val="28"/>
          <w:shd w:val="clear" w:color="auto" w:fill="FFFFFF"/>
          <w:lang w:val="en-US"/>
        </w:rPr>
        <w:t xml:space="preserve"> </w:t>
      </w:r>
      <w:r w:rsidR="008A5C7C">
        <w:rPr>
          <w:rFonts w:asciiTheme="majorHAnsi" w:hAnsiTheme="majorHAnsi" w:cstheme="majorHAnsi"/>
          <w:b/>
          <w:bCs/>
          <w:sz w:val="28"/>
          <w:szCs w:val="28"/>
          <w:shd w:val="clear" w:color="auto" w:fill="FFFFFF"/>
          <w:lang w:val="en-US"/>
        </w:rPr>
        <w:t xml:space="preserve">and </w:t>
      </w:r>
      <w:r w:rsidRPr="00ED2C1D">
        <w:rPr>
          <w:rFonts w:asciiTheme="majorHAnsi" w:hAnsiTheme="majorHAnsi" w:cstheme="majorHAnsi"/>
          <w:b/>
          <w:bCs/>
          <w:sz w:val="28"/>
          <w:szCs w:val="28"/>
          <w:shd w:val="clear" w:color="auto" w:fill="FFFFFF"/>
          <w:lang w:val="en-US"/>
        </w:rPr>
        <w:t>Marinas within the framework of the MENA MARITIME ACCELERATOR w</w:t>
      </w:r>
      <w:r w:rsidR="00902B6F" w:rsidRPr="00ED2C1D">
        <w:rPr>
          <w:rFonts w:asciiTheme="majorHAnsi" w:hAnsiTheme="majorHAnsi" w:cstheme="majorHAnsi"/>
          <w:b/>
          <w:bCs/>
          <w:sz w:val="28"/>
          <w:szCs w:val="28"/>
          <w:shd w:val="clear" w:color="auto" w:fill="FFFFFF"/>
          <w:lang w:val="en-US"/>
        </w:rPr>
        <w:t>ere</w:t>
      </w:r>
      <w:r w:rsidRPr="00ED2C1D">
        <w:rPr>
          <w:rFonts w:asciiTheme="majorHAnsi" w:hAnsiTheme="majorHAnsi" w:cstheme="majorHAnsi"/>
          <w:b/>
          <w:bCs/>
          <w:sz w:val="28"/>
          <w:szCs w:val="28"/>
          <w:shd w:val="clear" w:color="auto" w:fill="FFFFFF"/>
          <w:lang w:val="en-US"/>
        </w:rPr>
        <w:t xml:space="preserve"> completed </w:t>
      </w:r>
      <w:r w:rsidR="00504C45" w:rsidRPr="00ED2C1D">
        <w:rPr>
          <w:rFonts w:asciiTheme="majorHAnsi" w:hAnsiTheme="majorHAnsi" w:cstheme="majorHAnsi"/>
          <w:b/>
          <w:bCs/>
          <w:sz w:val="28"/>
          <w:szCs w:val="28"/>
          <w:shd w:val="clear" w:color="auto" w:fill="FFFFFF"/>
          <w:lang w:val="en-US"/>
        </w:rPr>
        <w:t>successfully</w:t>
      </w:r>
      <w:r w:rsidR="00504C45">
        <w:rPr>
          <w:rFonts w:asciiTheme="majorHAnsi" w:hAnsiTheme="majorHAnsi" w:cstheme="majorHAnsi"/>
          <w:b/>
          <w:bCs/>
          <w:sz w:val="28"/>
          <w:szCs w:val="28"/>
          <w:shd w:val="clear" w:color="auto" w:fill="FFFFFF"/>
          <w:lang w:val="en-US"/>
        </w:rPr>
        <w:t xml:space="preserve"> </w:t>
      </w:r>
    </w:p>
    <w:p w14:paraId="47E34F42" w14:textId="77777777" w:rsidR="005F23AF" w:rsidRPr="00ED2C1D" w:rsidRDefault="005F23AF" w:rsidP="00AB586B">
      <w:pPr>
        <w:jc w:val="center"/>
        <w:rPr>
          <w:rFonts w:asciiTheme="majorHAnsi" w:hAnsiTheme="majorHAnsi" w:cstheme="majorHAnsi"/>
          <w:b/>
          <w:bCs/>
          <w:sz w:val="28"/>
          <w:szCs w:val="28"/>
          <w:shd w:val="clear" w:color="auto" w:fill="FFFFFF"/>
          <w:lang w:val="en-US"/>
        </w:rPr>
      </w:pPr>
    </w:p>
    <w:p w14:paraId="32196F5B" w14:textId="77777777" w:rsidR="00ED2C1D" w:rsidRPr="00ED2C1D" w:rsidRDefault="00ED2C1D" w:rsidP="00AB586B">
      <w:pPr>
        <w:jc w:val="center"/>
        <w:rPr>
          <w:rFonts w:asciiTheme="majorHAnsi" w:hAnsiTheme="majorHAnsi" w:cstheme="majorHAnsi"/>
          <w:b/>
          <w:bCs/>
          <w:sz w:val="28"/>
          <w:szCs w:val="28"/>
          <w:shd w:val="clear" w:color="auto" w:fill="FFFFFF"/>
          <w:lang w:val="en-US"/>
        </w:rPr>
      </w:pPr>
    </w:p>
    <w:p w14:paraId="0A283546" w14:textId="53435581" w:rsidR="00ED2C1D" w:rsidRPr="00B75AED" w:rsidRDefault="008A5C7C" w:rsidP="00ED2C1D">
      <w:pPr>
        <w:jc w:val="both"/>
        <w:rPr>
          <w:rFonts w:asciiTheme="majorHAnsi" w:hAnsiTheme="majorHAnsi" w:cstheme="majorHAnsi"/>
          <w:sz w:val="22"/>
          <w:szCs w:val="22"/>
          <w:shd w:val="clear" w:color="auto" w:fill="FFFFFF"/>
        </w:rPr>
      </w:pPr>
      <w:r w:rsidRPr="005F23AF">
        <w:rPr>
          <w:rFonts w:asciiTheme="majorHAnsi" w:hAnsiTheme="majorHAnsi" w:cstheme="majorHAnsi"/>
          <w:sz w:val="22"/>
          <w:szCs w:val="22"/>
          <w:lang w:val="en-US"/>
        </w:rPr>
        <w:t>The Hellenic Republic Asset Development Fund (</w:t>
      </w:r>
      <w:r w:rsidR="00902B6F" w:rsidRPr="005F23AF">
        <w:rPr>
          <w:rFonts w:asciiTheme="majorHAnsi" w:hAnsiTheme="majorHAnsi" w:cstheme="majorHAnsi"/>
          <w:sz w:val="22"/>
          <w:szCs w:val="22"/>
        </w:rPr>
        <w:t>HRADF</w:t>
      </w:r>
      <w:r w:rsidRPr="005F23AF">
        <w:rPr>
          <w:rFonts w:asciiTheme="majorHAnsi" w:hAnsiTheme="majorHAnsi" w:cstheme="majorHAnsi"/>
          <w:sz w:val="22"/>
          <w:szCs w:val="22"/>
        </w:rPr>
        <w:t xml:space="preserve">), </w:t>
      </w:r>
      <w:r w:rsidRPr="005F23AF">
        <w:rPr>
          <w:rFonts w:asciiTheme="majorHAnsi" w:hAnsiTheme="majorHAnsi" w:cstheme="majorHAnsi"/>
          <w:color w:val="383838"/>
          <w:sz w:val="22"/>
          <w:szCs w:val="22"/>
          <w:shd w:val="clear" w:color="auto" w:fill="FFFFFF"/>
        </w:rPr>
        <w:t>a member company of GROWTHFUND – The National Fund of Greece,</w:t>
      </w:r>
      <w:r w:rsidR="00650413" w:rsidRPr="005F23AF">
        <w:rPr>
          <w:rFonts w:asciiTheme="majorHAnsi" w:hAnsiTheme="majorHAnsi" w:cstheme="majorHAnsi"/>
          <w:sz w:val="22"/>
          <w:szCs w:val="22"/>
        </w:rPr>
        <w:t xml:space="preserve"> announces that </w:t>
      </w:r>
      <w:r w:rsidR="00B75AED">
        <w:rPr>
          <w:rFonts w:asciiTheme="majorHAnsi" w:hAnsiTheme="majorHAnsi" w:cstheme="majorHAnsi"/>
          <w:sz w:val="22"/>
          <w:szCs w:val="22"/>
        </w:rPr>
        <w:t xml:space="preserve">the </w:t>
      </w:r>
      <w:r w:rsidR="00504C45" w:rsidRPr="00504C45">
        <w:rPr>
          <w:rFonts w:asciiTheme="majorHAnsi" w:hAnsiTheme="majorHAnsi" w:cstheme="majorHAnsi"/>
          <w:sz w:val="22"/>
          <w:szCs w:val="22"/>
        </w:rPr>
        <w:t>seminar</w:t>
      </w:r>
      <w:r w:rsidR="00B75AED">
        <w:rPr>
          <w:rFonts w:asciiTheme="majorHAnsi" w:hAnsiTheme="majorHAnsi" w:cstheme="majorHAnsi"/>
          <w:sz w:val="22"/>
          <w:szCs w:val="22"/>
        </w:rPr>
        <w:t xml:space="preserve"> series</w:t>
      </w:r>
      <w:r w:rsidR="00504C45" w:rsidRPr="00504C45">
        <w:rPr>
          <w:rFonts w:asciiTheme="majorHAnsi" w:hAnsiTheme="majorHAnsi" w:cstheme="majorHAnsi"/>
          <w:sz w:val="22"/>
          <w:szCs w:val="22"/>
        </w:rPr>
        <w:t xml:space="preserve">, designed and </w:t>
      </w:r>
      <w:r w:rsidR="00CD7BA5">
        <w:rPr>
          <w:rFonts w:asciiTheme="majorHAnsi" w:hAnsiTheme="majorHAnsi" w:cstheme="majorHAnsi"/>
          <w:sz w:val="22"/>
          <w:szCs w:val="22"/>
        </w:rPr>
        <w:t>implemented</w:t>
      </w:r>
      <w:r w:rsidR="00504C45" w:rsidRPr="00504C45">
        <w:rPr>
          <w:rFonts w:asciiTheme="majorHAnsi" w:hAnsiTheme="majorHAnsi" w:cstheme="majorHAnsi"/>
          <w:sz w:val="22"/>
          <w:szCs w:val="22"/>
        </w:rPr>
        <w:t xml:space="preserve"> </w:t>
      </w:r>
      <w:r w:rsidR="00666E37">
        <w:rPr>
          <w:rFonts w:asciiTheme="majorHAnsi" w:hAnsiTheme="majorHAnsi" w:cstheme="majorHAnsi"/>
          <w:sz w:val="22"/>
          <w:szCs w:val="22"/>
        </w:rPr>
        <w:t xml:space="preserve">from May </w:t>
      </w:r>
      <w:r w:rsidR="00385F30">
        <w:rPr>
          <w:rFonts w:asciiTheme="majorHAnsi" w:hAnsiTheme="majorHAnsi" w:cstheme="majorHAnsi"/>
          <w:sz w:val="22"/>
          <w:szCs w:val="22"/>
        </w:rPr>
        <w:t xml:space="preserve">until October of 2023, </w:t>
      </w:r>
      <w:r w:rsidR="00504C45" w:rsidRPr="00504C45">
        <w:rPr>
          <w:rFonts w:asciiTheme="majorHAnsi" w:hAnsiTheme="majorHAnsi" w:cstheme="majorHAnsi"/>
          <w:sz w:val="22"/>
          <w:szCs w:val="22"/>
        </w:rPr>
        <w:t xml:space="preserve">in cooperation with the </w:t>
      </w:r>
      <w:hyperlink r:id="rId8" w:history="1">
        <w:r w:rsidR="00676C98" w:rsidRPr="005F23AF">
          <w:rPr>
            <w:rStyle w:val="Hyperlink"/>
            <w:rFonts w:asciiTheme="majorHAnsi" w:hAnsiTheme="majorHAnsi" w:cstheme="majorHAnsi"/>
            <w:sz w:val="22"/>
            <w:szCs w:val="22"/>
            <w:shd w:val="clear" w:color="auto" w:fill="FFFFFF"/>
          </w:rPr>
          <w:t xml:space="preserve">Sustainable Development Unit at </w:t>
        </w:r>
        <w:r w:rsidR="00676C98" w:rsidRPr="005F23AF">
          <w:rPr>
            <w:rStyle w:val="Hyperlink"/>
            <w:rFonts w:asciiTheme="majorHAnsi" w:hAnsiTheme="majorHAnsi" w:cstheme="majorHAnsi"/>
            <w:sz w:val="22"/>
            <w:szCs w:val="22"/>
          </w:rPr>
          <w:t xml:space="preserve">"Athena" Research and Innovation </w:t>
        </w:r>
        <w:proofErr w:type="spellStart"/>
        <w:r w:rsidR="00676C98" w:rsidRPr="005F23AF">
          <w:rPr>
            <w:rStyle w:val="Hyperlink"/>
            <w:rFonts w:asciiTheme="majorHAnsi" w:hAnsiTheme="majorHAnsi" w:cstheme="majorHAnsi"/>
            <w:sz w:val="22"/>
            <w:szCs w:val="22"/>
          </w:rPr>
          <w:t>Center</w:t>
        </w:r>
        <w:proofErr w:type="spellEnd"/>
      </w:hyperlink>
      <w:r w:rsidR="00504C45" w:rsidRPr="00504C45">
        <w:rPr>
          <w:rFonts w:asciiTheme="majorHAnsi" w:hAnsiTheme="majorHAnsi" w:cstheme="majorHAnsi"/>
          <w:sz w:val="22"/>
          <w:szCs w:val="22"/>
        </w:rPr>
        <w:t xml:space="preserve"> and the MENA Maritime Accelerator network on sustainable development/ESG issues aiming to upskill Port Organizations, municipal port funds and marina managers from Greece</w:t>
      </w:r>
      <w:r w:rsidR="00504C45">
        <w:rPr>
          <w:rFonts w:asciiTheme="majorHAnsi" w:hAnsiTheme="majorHAnsi" w:cstheme="majorHAnsi"/>
          <w:sz w:val="22"/>
          <w:szCs w:val="22"/>
        </w:rPr>
        <w:t>,</w:t>
      </w:r>
      <w:r w:rsidR="00504C45" w:rsidRPr="00504C45">
        <w:rPr>
          <w:rFonts w:asciiTheme="majorHAnsi" w:hAnsiTheme="majorHAnsi" w:cstheme="majorHAnsi"/>
          <w:sz w:val="22"/>
          <w:szCs w:val="22"/>
        </w:rPr>
        <w:t xml:space="preserve"> </w:t>
      </w:r>
      <w:r w:rsidR="00504C45">
        <w:rPr>
          <w:rFonts w:asciiTheme="majorHAnsi" w:hAnsiTheme="majorHAnsi" w:cstheme="majorHAnsi"/>
          <w:sz w:val="22"/>
          <w:szCs w:val="22"/>
        </w:rPr>
        <w:t>w</w:t>
      </w:r>
      <w:r w:rsidR="00B75AED">
        <w:rPr>
          <w:rFonts w:asciiTheme="majorHAnsi" w:hAnsiTheme="majorHAnsi" w:cstheme="majorHAnsi"/>
          <w:sz w:val="22"/>
          <w:szCs w:val="22"/>
        </w:rPr>
        <w:t>as</w:t>
      </w:r>
      <w:r w:rsidR="00504C45">
        <w:rPr>
          <w:rFonts w:asciiTheme="majorHAnsi" w:hAnsiTheme="majorHAnsi" w:cstheme="majorHAnsi"/>
          <w:sz w:val="22"/>
          <w:szCs w:val="22"/>
        </w:rPr>
        <w:t xml:space="preserve"> completed successfully.</w:t>
      </w:r>
      <w:r w:rsidR="00B75AED">
        <w:rPr>
          <w:rFonts w:asciiTheme="majorHAnsi" w:hAnsiTheme="majorHAnsi" w:cstheme="majorHAnsi"/>
          <w:sz w:val="22"/>
          <w:szCs w:val="22"/>
          <w:shd w:val="clear" w:color="auto" w:fill="FFFFFF"/>
        </w:rPr>
        <w:t xml:space="preserve"> </w:t>
      </w:r>
      <w:r w:rsidR="000F295A">
        <w:rPr>
          <w:rFonts w:asciiTheme="majorHAnsi" w:hAnsiTheme="majorHAnsi" w:cstheme="majorHAnsi"/>
          <w:sz w:val="22"/>
          <w:szCs w:val="22"/>
        </w:rPr>
        <w:t>The</w:t>
      </w:r>
      <w:r w:rsidR="004934E9">
        <w:rPr>
          <w:rFonts w:asciiTheme="majorHAnsi" w:hAnsiTheme="majorHAnsi" w:cstheme="majorHAnsi"/>
          <w:sz w:val="22"/>
          <w:szCs w:val="22"/>
        </w:rPr>
        <w:t xml:space="preserve"> four (4)</w:t>
      </w:r>
      <w:r w:rsidR="00ED2C1D" w:rsidRPr="005F23AF">
        <w:rPr>
          <w:rFonts w:asciiTheme="majorHAnsi" w:hAnsiTheme="majorHAnsi" w:cstheme="majorHAnsi"/>
          <w:sz w:val="22"/>
          <w:szCs w:val="22"/>
        </w:rPr>
        <w:t xml:space="preserve"> speciali</w:t>
      </w:r>
      <w:r w:rsidR="00DD4C31">
        <w:rPr>
          <w:rFonts w:asciiTheme="majorHAnsi" w:hAnsiTheme="majorHAnsi" w:cstheme="majorHAnsi"/>
          <w:sz w:val="22"/>
          <w:szCs w:val="22"/>
        </w:rPr>
        <w:t>z</w:t>
      </w:r>
      <w:r w:rsidR="00ED2C1D" w:rsidRPr="005F23AF">
        <w:rPr>
          <w:rFonts w:asciiTheme="majorHAnsi" w:hAnsiTheme="majorHAnsi" w:cstheme="majorHAnsi"/>
          <w:sz w:val="22"/>
          <w:szCs w:val="22"/>
        </w:rPr>
        <w:t>ed seminars on sustainable development/ESG issues, adapted and targeted at port infrastructures</w:t>
      </w:r>
      <w:r w:rsidR="002551DF">
        <w:rPr>
          <w:rFonts w:asciiTheme="majorHAnsi" w:hAnsiTheme="majorHAnsi" w:cstheme="majorHAnsi"/>
          <w:sz w:val="22"/>
          <w:szCs w:val="22"/>
        </w:rPr>
        <w:t xml:space="preserve"> </w:t>
      </w:r>
      <w:r w:rsidR="00DD4C31">
        <w:rPr>
          <w:rFonts w:asciiTheme="majorHAnsi" w:hAnsiTheme="majorHAnsi" w:cstheme="majorHAnsi"/>
          <w:sz w:val="22"/>
          <w:szCs w:val="22"/>
        </w:rPr>
        <w:t xml:space="preserve">and </w:t>
      </w:r>
      <w:r w:rsidR="00ED2C1D" w:rsidRPr="005F23AF">
        <w:rPr>
          <w:rFonts w:asciiTheme="majorHAnsi" w:hAnsiTheme="majorHAnsi" w:cstheme="majorHAnsi"/>
          <w:sz w:val="22"/>
          <w:szCs w:val="22"/>
        </w:rPr>
        <w:t>addressed to their administrative and operational staff</w:t>
      </w:r>
      <w:r w:rsidR="002551DF">
        <w:rPr>
          <w:rFonts w:asciiTheme="majorHAnsi" w:hAnsiTheme="majorHAnsi" w:cstheme="majorHAnsi"/>
          <w:sz w:val="22"/>
          <w:szCs w:val="22"/>
        </w:rPr>
        <w:t xml:space="preserve">, were implemented as part of the </w:t>
      </w:r>
      <w:hyperlink r:id="rId9" w:history="1">
        <w:r w:rsidR="002551DF" w:rsidRPr="005F23AF">
          <w:rPr>
            <w:rStyle w:val="Hyperlink"/>
            <w:rFonts w:asciiTheme="majorHAnsi" w:hAnsiTheme="majorHAnsi" w:cstheme="majorHAnsi"/>
            <w:sz w:val="22"/>
            <w:szCs w:val="22"/>
          </w:rPr>
          <w:t>MENA Maritime Accelerator</w:t>
        </w:r>
      </w:hyperlink>
      <w:r w:rsidR="002551DF" w:rsidRPr="005F23AF">
        <w:rPr>
          <w:rFonts w:asciiTheme="majorHAnsi" w:hAnsiTheme="majorHAnsi" w:cstheme="majorHAnsi"/>
          <w:color w:val="333333"/>
          <w:sz w:val="22"/>
          <w:szCs w:val="22"/>
        </w:rPr>
        <w:t xml:space="preserve"> </w:t>
      </w:r>
      <w:r w:rsidR="002551DF" w:rsidRPr="005F23AF">
        <w:rPr>
          <w:rFonts w:asciiTheme="majorHAnsi" w:hAnsiTheme="majorHAnsi" w:cstheme="majorHAnsi"/>
          <w:sz w:val="22"/>
          <w:szCs w:val="22"/>
          <w:shd w:val="clear" w:color="auto" w:fill="FFFFFF"/>
        </w:rPr>
        <w:t>programme</w:t>
      </w:r>
      <w:r w:rsidR="002551DF" w:rsidRPr="005F23AF">
        <w:rPr>
          <w:rStyle w:val="FootnoteReference"/>
          <w:rFonts w:asciiTheme="majorHAnsi" w:hAnsiTheme="majorHAnsi" w:cstheme="majorHAnsi"/>
          <w:sz w:val="22"/>
          <w:szCs w:val="22"/>
          <w:shd w:val="clear" w:color="auto" w:fill="FFFFFF"/>
        </w:rPr>
        <w:footnoteReference w:id="1"/>
      </w:r>
      <w:r w:rsidR="002551DF" w:rsidRPr="005F23AF">
        <w:rPr>
          <w:rFonts w:asciiTheme="majorHAnsi" w:hAnsiTheme="majorHAnsi" w:cstheme="majorHAnsi"/>
          <w:sz w:val="22"/>
          <w:szCs w:val="22"/>
          <w:shd w:val="clear" w:color="auto" w:fill="FFFFFF"/>
        </w:rPr>
        <w:t xml:space="preserve">. </w:t>
      </w:r>
      <w:r w:rsidR="00ED2C1D" w:rsidRPr="005F23AF">
        <w:rPr>
          <w:rFonts w:asciiTheme="majorHAnsi" w:hAnsiTheme="majorHAnsi" w:cstheme="majorHAnsi"/>
          <w:sz w:val="22"/>
          <w:szCs w:val="22"/>
        </w:rPr>
        <w:t>The thematic sections of the seminars were prioriti</w:t>
      </w:r>
      <w:r w:rsidR="00DD4C31">
        <w:rPr>
          <w:rFonts w:asciiTheme="majorHAnsi" w:hAnsiTheme="majorHAnsi" w:cstheme="majorHAnsi"/>
          <w:sz w:val="22"/>
          <w:szCs w:val="22"/>
        </w:rPr>
        <w:t>z</w:t>
      </w:r>
      <w:r w:rsidR="00ED2C1D" w:rsidRPr="005F23AF">
        <w:rPr>
          <w:rFonts w:asciiTheme="majorHAnsi" w:hAnsiTheme="majorHAnsi" w:cstheme="majorHAnsi"/>
          <w:sz w:val="22"/>
          <w:szCs w:val="22"/>
        </w:rPr>
        <w:t xml:space="preserve">ed by the participants themselves through a specialized online survey, the results of which were validated during </w:t>
      </w:r>
      <w:r w:rsidR="001543EB">
        <w:rPr>
          <w:rFonts w:asciiTheme="majorHAnsi" w:hAnsiTheme="majorHAnsi" w:cstheme="majorHAnsi"/>
          <w:sz w:val="22"/>
          <w:szCs w:val="22"/>
        </w:rPr>
        <w:t>t</w:t>
      </w:r>
      <w:r w:rsidR="00ED2C1D" w:rsidRPr="005F23AF">
        <w:rPr>
          <w:rFonts w:asciiTheme="majorHAnsi" w:hAnsiTheme="majorHAnsi" w:cstheme="majorHAnsi"/>
          <w:sz w:val="22"/>
          <w:szCs w:val="22"/>
        </w:rPr>
        <w:t xml:space="preserve">he MENA Maritime Accelerator introductory workshop. </w:t>
      </w:r>
      <w:r w:rsidR="004934E9">
        <w:rPr>
          <w:rFonts w:asciiTheme="majorHAnsi" w:hAnsiTheme="majorHAnsi" w:cstheme="majorHAnsi"/>
          <w:sz w:val="22"/>
          <w:szCs w:val="22"/>
        </w:rPr>
        <w:t xml:space="preserve">Information for the </w:t>
      </w:r>
      <w:r w:rsidR="00ED2C1D" w:rsidRPr="005F23AF">
        <w:rPr>
          <w:rFonts w:asciiTheme="majorHAnsi" w:hAnsiTheme="majorHAnsi" w:cstheme="majorHAnsi"/>
          <w:sz w:val="22"/>
          <w:szCs w:val="22"/>
        </w:rPr>
        <w:t>delivered</w:t>
      </w:r>
      <w:r w:rsidR="004934E9">
        <w:rPr>
          <w:rFonts w:asciiTheme="majorHAnsi" w:hAnsiTheme="majorHAnsi" w:cstheme="majorHAnsi"/>
          <w:sz w:val="22"/>
          <w:szCs w:val="22"/>
        </w:rPr>
        <w:t xml:space="preserve"> seminars </w:t>
      </w:r>
      <w:r w:rsidR="00EE3FF3">
        <w:rPr>
          <w:rFonts w:asciiTheme="majorHAnsi" w:hAnsiTheme="majorHAnsi" w:cstheme="majorHAnsi"/>
          <w:sz w:val="22"/>
          <w:szCs w:val="22"/>
        </w:rPr>
        <w:t>is</w:t>
      </w:r>
      <w:r w:rsidR="00ED2C1D" w:rsidRPr="005F23AF">
        <w:rPr>
          <w:rFonts w:asciiTheme="majorHAnsi" w:hAnsiTheme="majorHAnsi" w:cstheme="majorHAnsi"/>
          <w:sz w:val="22"/>
          <w:szCs w:val="22"/>
        </w:rPr>
        <w:t xml:space="preserve"> presented in the table below. </w:t>
      </w:r>
    </w:p>
    <w:p w14:paraId="7B90E971" w14:textId="01588DAA" w:rsidR="00ED2C1D" w:rsidRPr="005F23AF" w:rsidRDefault="00ED2C1D" w:rsidP="00ED2C1D">
      <w:pPr>
        <w:jc w:val="both"/>
        <w:rPr>
          <w:rFonts w:asciiTheme="majorHAnsi" w:eastAsia="Times New Roman" w:hAnsiTheme="majorHAnsi" w:cstheme="majorHAnsi"/>
          <w:color w:val="000000"/>
          <w:sz w:val="22"/>
          <w:szCs w:val="22"/>
          <w:lang w:val="en-US" w:eastAsia="en-GB"/>
        </w:rPr>
      </w:pPr>
    </w:p>
    <w:p w14:paraId="3D3F5EBE" w14:textId="77777777" w:rsidR="00ED2C1D" w:rsidRPr="005F23AF" w:rsidRDefault="00ED2C1D" w:rsidP="00ED2C1D">
      <w:pPr>
        <w:jc w:val="both"/>
        <w:rPr>
          <w:rFonts w:asciiTheme="majorHAnsi" w:eastAsia="Times New Roman" w:hAnsiTheme="majorHAnsi" w:cstheme="majorHAnsi"/>
          <w:color w:val="000000"/>
          <w:sz w:val="22"/>
          <w:szCs w:val="22"/>
          <w:lang w:val="en-US" w:eastAsia="en-GB"/>
        </w:rPr>
      </w:pPr>
    </w:p>
    <w:p w14:paraId="6B3623A9" w14:textId="1702FB8A" w:rsidR="00ED2C1D" w:rsidRPr="005F23AF" w:rsidRDefault="00ED2C1D" w:rsidP="00D108E9">
      <w:pPr>
        <w:jc w:val="both"/>
        <w:rPr>
          <w:rFonts w:asciiTheme="majorHAnsi" w:hAnsiTheme="majorHAnsi" w:cstheme="majorHAnsi"/>
          <w:sz w:val="22"/>
          <w:szCs w:val="22"/>
        </w:rPr>
      </w:pPr>
    </w:p>
    <w:tbl>
      <w:tblPr>
        <w:tblStyle w:val="PlainTable2"/>
        <w:tblW w:w="8931" w:type="dxa"/>
        <w:tblLook w:val="04A0" w:firstRow="1" w:lastRow="0" w:firstColumn="1" w:lastColumn="0" w:noHBand="0" w:noVBand="1"/>
      </w:tblPr>
      <w:tblGrid>
        <w:gridCol w:w="4690"/>
        <w:gridCol w:w="4241"/>
      </w:tblGrid>
      <w:tr w:rsidR="00ED2C1D" w:rsidRPr="00381D4B" w14:paraId="55455576" w14:textId="77777777" w:rsidTr="00FA57D3">
        <w:trPr>
          <w:cnfStyle w:val="100000000000" w:firstRow="1" w:lastRow="0" w:firstColumn="0" w:lastColumn="0" w:oddVBand="0" w:evenVBand="0" w:oddHBand="0"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4690" w:type="dxa"/>
            <w:vAlign w:val="center"/>
          </w:tcPr>
          <w:p w14:paraId="051C4DEE" w14:textId="64CF9DC2" w:rsidR="00ED2C1D" w:rsidRPr="00381D4B" w:rsidRDefault="00ED2C1D" w:rsidP="00ED2C1D">
            <w:pPr>
              <w:rPr>
                <w:rFonts w:asciiTheme="majorHAnsi" w:hAnsiTheme="majorHAnsi" w:cstheme="majorHAnsi"/>
                <w:sz w:val="22"/>
                <w:szCs w:val="22"/>
              </w:rPr>
            </w:pPr>
            <w:r w:rsidRPr="00381D4B">
              <w:rPr>
                <w:rFonts w:asciiTheme="majorHAnsi" w:hAnsiTheme="majorHAnsi" w:cstheme="majorHAnsi"/>
                <w:sz w:val="22"/>
                <w:szCs w:val="22"/>
              </w:rPr>
              <w:lastRenderedPageBreak/>
              <w:t>1</w:t>
            </w:r>
            <w:r w:rsidRPr="00381D4B">
              <w:rPr>
                <w:rFonts w:asciiTheme="majorHAnsi" w:hAnsiTheme="majorHAnsi" w:cstheme="majorHAnsi"/>
                <w:sz w:val="22"/>
                <w:szCs w:val="22"/>
                <w:vertAlign w:val="superscript"/>
              </w:rPr>
              <w:t>st</w:t>
            </w:r>
            <w:r w:rsidRPr="00381D4B">
              <w:rPr>
                <w:rFonts w:asciiTheme="majorHAnsi" w:hAnsiTheme="majorHAnsi" w:cstheme="majorHAnsi"/>
                <w:sz w:val="22"/>
                <w:szCs w:val="22"/>
              </w:rPr>
              <w:t xml:space="preserve"> seminar on “</w:t>
            </w:r>
            <w:r w:rsidRPr="00381D4B">
              <w:rPr>
                <w:rFonts w:asciiTheme="majorHAnsi" w:hAnsiTheme="majorHAnsi" w:cstheme="majorHAnsi"/>
                <w:sz w:val="22"/>
                <w:szCs w:val="22"/>
                <w:lang w:val="en-US"/>
              </w:rPr>
              <w:t>Blue Development, Sustainable Shipping &amp; Ports (water and air quality)"</w:t>
            </w:r>
          </w:p>
        </w:tc>
        <w:tc>
          <w:tcPr>
            <w:tcW w:w="4241" w:type="dxa"/>
            <w:vAlign w:val="center"/>
          </w:tcPr>
          <w:p w14:paraId="41070385" w14:textId="1CC630B7" w:rsidR="00ED2C1D" w:rsidRPr="00381D4B" w:rsidRDefault="00ED2C1D" w:rsidP="00ED2C1D">
            <w:pPr>
              <w:pStyle w:val="xxmsonormal"/>
              <w:spacing w:line="25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2"/>
                <w:szCs w:val="22"/>
              </w:rPr>
            </w:pPr>
            <w:r w:rsidRPr="00381D4B">
              <w:rPr>
                <w:rFonts w:asciiTheme="majorHAnsi" w:hAnsiTheme="majorHAnsi" w:cstheme="majorHAnsi"/>
                <w:b w:val="0"/>
                <w:bCs w:val="0"/>
                <w:sz w:val="22"/>
                <w:szCs w:val="22"/>
              </w:rPr>
              <w:t>Friday 26 May 2023 (13:00 – 15:00)</w:t>
            </w:r>
          </w:p>
          <w:p w14:paraId="29E64A80" w14:textId="33FC42C5" w:rsidR="00ED2C1D" w:rsidRPr="00381D4B" w:rsidRDefault="00ED2C1D" w:rsidP="00ED2C1D">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81D4B">
              <w:rPr>
                <w:rFonts w:asciiTheme="majorHAnsi" w:hAnsiTheme="majorHAnsi" w:cstheme="majorHAnsi"/>
                <w:b w:val="0"/>
                <w:bCs w:val="0"/>
                <w:sz w:val="22"/>
                <w:szCs w:val="22"/>
                <w:lang w:val="en-US"/>
              </w:rPr>
              <w:t>Location</w:t>
            </w:r>
            <w:r w:rsidRPr="00381D4B">
              <w:rPr>
                <w:rFonts w:asciiTheme="majorHAnsi" w:hAnsiTheme="majorHAnsi" w:cstheme="majorHAnsi"/>
                <w:b w:val="0"/>
                <w:bCs w:val="0"/>
                <w:sz w:val="22"/>
                <w:szCs w:val="22"/>
                <w:lang w:val="el-GR"/>
              </w:rPr>
              <w:t xml:space="preserve">: </w:t>
            </w:r>
            <w:r w:rsidRPr="00381D4B">
              <w:rPr>
                <w:rFonts w:asciiTheme="majorHAnsi" w:hAnsiTheme="majorHAnsi" w:cstheme="majorHAnsi"/>
                <w:b w:val="0"/>
                <w:bCs w:val="0"/>
                <w:sz w:val="22"/>
                <w:szCs w:val="22"/>
              </w:rPr>
              <w:t>online</w:t>
            </w:r>
          </w:p>
        </w:tc>
      </w:tr>
      <w:tr w:rsidR="00ED2C1D" w:rsidRPr="00381D4B" w14:paraId="43A0E87A" w14:textId="77777777" w:rsidTr="00FA57D3">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4690" w:type="dxa"/>
            <w:vAlign w:val="center"/>
          </w:tcPr>
          <w:p w14:paraId="5FEC6CA1" w14:textId="35AD4D20" w:rsidR="00ED2C1D" w:rsidRPr="00381D4B" w:rsidRDefault="00ED2C1D" w:rsidP="00ED2C1D">
            <w:pPr>
              <w:rPr>
                <w:rFonts w:asciiTheme="majorHAnsi" w:hAnsiTheme="majorHAnsi" w:cstheme="majorHAnsi"/>
                <w:sz w:val="22"/>
                <w:szCs w:val="22"/>
              </w:rPr>
            </w:pPr>
            <w:r w:rsidRPr="00381D4B">
              <w:rPr>
                <w:rFonts w:asciiTheme="majorHAnsi" w:hAnsiTheme="majorHAnsi" w:cstheme="majorHAnsi"/>
                <w:sz w:val="22"/>
                <w:szCs w:val="22"/>
              </w:rPr>
              <w:t>2</w:t>
            </w:r>
            <w:r w:rsidRPr="00381D4B">
              <w:rPr>
                <w:rFonts w:asciiTheme="majorHAnsi" w:hAnsiTheme="majorHAnsi" w:cstheme="majorHAnsi"/>
                <w:sz w:val="22"/>
                <w:szCs w:val="22"/>
                <w:vertAlign w:val="superscript"/>
              </w:rPr>
              <w:t>nd</w:t>
            </w:r>
            <w:r w:rsidRPr="00381D4B">
              <w:rPr>
                <w:rFonts w:asciiTheme="majorHAnsi" w:hAnsiTheme="majorHAnsi" w:cstheme="majorHAnsi"/>
                <w:sz w:val="22"/>
                <w:szCs w:val="22"/>
              </w:rPr>
              <w:t xml:space="preserve"> seminar on </w:t>
            </w:r>
            <w:r w:rsidRPr="00381D4B">
              <w:rPr>
                <w:rFonts w:asciiTheme="majorHAnsi" w:hAnsiTheme="majorHAnsi" w:cstheme="majorHAnsi"/>
                <w:sz w:val="22"/>
                <w:szCs w:val="22"/>
                <w:lang w:val="en-US"/>
              </w:rPr>
              <w:t>"Green Energy, Energy Saving, Energy Communities"</w:t>
            </w:r>
          </w:p>
        </w:tc>
        <w:tc>
          <w:tcPr>
            <w:tcW w:w="4241" w:type="dxa"/>
            <w:vAlign w:val="center"/>
          </w:tcPr>
          <w:p w14:paraId="635E2529" w14:textId="25032329" w:rsidR="00ED2C1D" w:rsidRPr="00381D4B" w:rsidRDefault="00ED2C1D" w:rsidP="00ED2C1D">
            <w:pPr>
              <w:pStyle w:val="xxmsonormal"/>
              <w:spacing w:line="25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val="el-GR"/>
              </w:rPr>
            </w:pPr>
            <w:r w:rsidRPr="00381D4B">
              <w:rPr>
                <w:rFonts w:asciiTheme="majorHAnsi" w:hAnsiTheme="majorHAnsi" w:cstheme="majorHAnsi"/>
                <w:sz w:val="22"/>
                <w:szCs w:val="22"/>
              </w:rPr>
              <w:t>Thursday</w:t>
            </w:r>
            <w:r w:rsidRPr="00381D4B">
              <w:rPr>
                <w:rFonts w:asciiTheme="majorHAnsi" w:hAnsiTheme="majorHAnsi" w:cstheme="majorHAnsi"/>
                <w:sz w:val="22"/>
                <w:szCs w:val="22"/>
                <w:lang w:val="el-GR"/>
              </w:rPr>
              <w:t xml:space="preserve"> 29 </w:t>
            </w:r>
            <w:r w:rsidRPr="00381D4B">
              <w:rPr>
                <w:rFonts w:asciiTheme="majorHAnsi" w:hAnsiTheme="majorHAnsi" w:cstheme="majorHAnsi"/>
                <w:sz w:val="22"/>
                <w:szCs w:val="22"/>
              </w:rPr>
              <w:t>June</w:t>
            </w:r>
            <w:r w:rsidRPr="00381D4B">
              <w:rPr>
                <w:rFonts w:asciiTheme="majorHAnsi" w:hAnsiTheme="majorHAnsi" w:cstheme="majorHAnsi"/>
                <w:sz w:val="22"/>
                <w:szCs w:val="22"/>
                <w:lang w:val="el-GR"/>
              </w:rPr>
              <w:t xml:space="preserve"> 2023 (12:00 - 14:00)</w:t>
            </w:r>
          </w:p>
          <w:p w14:paraId="0C104863" w14:textId="20E9DB7E" w:rsidR="00ED2C1D" w:rsidRPr="00381D4B" w:rsidRDefault="00ED2C1D" w:rsidP="00ED2C1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381D4B">
              <w:rPr>
                <w:rFonts w:asciiTheme="majorHAnsi" w:hAnsiTheme="majorHAnsi" w:cstheme="majorHAnsi"/>
                <w:sz w:val="22"/>
                <w:szCs w:val="22"/>
                <w:lang w:val="en-US"/>
              </w:rPr>
              <w:t>Location</w:t>
            </w:r>
            <w:r w:rsidRPr="00381D4B">
              <w:rPr>
                <w:rFonts w:asciiTheme="majorHAnsi" w:hAnsiTheme="majorHAnsi" w:cstheme="majorHAnsi"/>
                <w:sz w:val="22"/>
                <w:szCs w:val="22"/>
                <w:lang w:val="el-GR"/>
              </w:rPr>
              <w:t xml:space="preserve">: </w:t>
            </w:r>
            <w:r w:rsidRPr="00381D4B">
              <w:rPr>
                <w:rFonts w:asciiTheme="majorHAnsi" w:hAnsiTheme="majorHAnsi" w:cstheme="majorHAnsi"/>
                <w:sz w:val="22"/>
                <w:szCs w:val="22"/>
              </w:rPr>
              <w:t>online</w:t>
            </w:r>
          </w:p>
        </w:tc>
      </w:tr>
      <w:tr w:rsidR="00ED2C1D" w:rsidRPr="00381D4B" w14:paraId="0DB97BAD" w14:textId="77777777" w:rsidTr="00FA57D3">
        <w:trPr>
          <w:trHeight w:val="1062"/>
        </w:trPr>
        <w:tc>
          <w:tcPr>
            <w:cnfStyle w:val="001000000000" w:firstRow="0" w:lastRow="0" w:firstColumn="1" w:lastColumn="0" w:oddVBand="0" w:evenVBand="0" w:oddHBand="0" w:evenHBand="0" w:firstRowFirstColumn="0" w:firstRowLastColumn="0" w:lastRowFirstColumn="0" w:lastRowLastColumn="0"/>
            <w:tcW w:w="4690" w:type="dxa"/>
            <w:vAlign w:val="center"/>
          </w:tcPr>
          <w:p w14:paraId="0F036C1C" w14:textId="1F3B2BF2" w:rsidR="00ED2C1D" w:rsidRPr="00381D4B" w:rsidRDefault="00ED2C1D" w:rsidP="00ED2C1D">
            <w:pPr>
              <w:rPr>
                <w:rFonts w:asciiTheme="majorHAnsi" w:hAnsiTheme="majorHAnsi" w:cstheme="majorHAnsi"/>
                <w:sz w:val="22"/>
                <w:szCs w:val="22"/>
              </w:rPr>
            </w:pPr>
            <w:r w:rsidRPr="00381D4B">
              <w:rPr>
                <w:rFonts w:asciiTheme="majorHAnsi" w:hAnsiTheme="majorHAnsi" w:cstheme="majorHAnsi"/>
                <w:sz w:val="22"/>
                <w:szCs w:val="22"/>
              </w:rPr>
              <w:t>3</w:t>
            </w:r>
            <w:r w:rsidRPr="00381D4B">
              <w:rPr>
                <w:rFonts w:asciiTheme="majorHAnsi" w:hAnsiTheme="majorHAnsi" w:cstheme="majorHAnsi"/>
                <w:sz w:val="22"/>
                <w:szCs w:val="22"/>
                <w:vertAlign w:val="superscript"/>
              </w:rPr>
              <w:t>rd</w:t>
            </w:r>
            <w:r w:rsidRPr="00381D4B">
              <w:rPr>
                <w:rFonts w:asciiTheme="majorHAnsi" w:hAnsiTheme="majorHAnsi" w:cstheme="majorHAnsi"/>
                <w:sz w:val="22"/>
                <w:szCs w:val="22"/>
              </w:rPr>
              <w:t xml:space="preserve"> seminar on </w:t>
            </w:r>
            <w:r w:rsidRPr="00381D4B">
              <w:rPr>
                <w:rFonts w:asciiTheme="majorHAnsi" w:hAnsiTheme="majorHAnsi" w:cstheme="majorHAnsi"/>
                <w:sz w:val="22"/>
                <w:szCs w:val="22"/>
                <w:lang w:val="en-US"/>
              </w:rPr>
              <w:t>"The institutional framework of sustainability and circular economy in commercial and tourist ports"</w:t>
            </w:r>
          </w:p>
        </w:tc>
        <w:tc>
          <w:tcPr>
            <w:tcW w:w="4241" w:type="dxa"/>
            <w:vAlign w:val="center"/>
          </w:tcPr>
          <w:p w14:paraId="7DEFE5B5" w14:textId="7495029E" w:rsidR="00ED2C1D" w:rsidRPr="00381D4B" w:rsidRDefault="00ED2C1D" w:rsidP="00ED2C1D">
            <w:pPr>
              <w:pStyle w:val="xxmsonormal"/>
              <w:spacing w:line="25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val="el-GR"/>
              </w:rPr>
            </w:pPr>
            <w:r w:rsidRPr="00381D4B">
              <w:rPr>
                <w:rFonts w:asciiTheme="majorHAnsi" w:hAnsiTheme="majorHAnsi" w:cstheme="majorHAnsi"/>
                <w:sz w:val="22"/>
                <w:szCs w:val="22"/>
              </w:rPr>
              <w:t>Thursday</w:t>
            </w:r>
            <w:r w:rsidRPr="00381D4B">
              <w:rPr>
                <w:rFonts w:asciiTheme="majorHAnsi" w:hAnsiTheme="majorHAnsi" w:cstheme="majorHAnsi"/>
                <w:sz w:val="22"/>
                <w:szCs w:val="22"/>
                <w:lang w:val="el-GR"/>
              </w:rPr>
              <w:t xml:space="preserve"> 28 </w:t>
            </w:r>
            <w:r w:rsidRPr="00381D4B">
              <w:rPr>
                <w:rFonts w:asciiTheme="majorHAnsi" w:hAnsiTheme="majorHAnsi" w:cstheme="majorHAnsi"/>
                <w:sz w:val="22"/>
                <w:szCs w:val="22"/>
              </w:rPr>
              <w:t>September</w:t>
            </w:r>
            <w:r w:rsidRPr="00381D4B">
              <w:rPr>
                <w:rFonts w:asciiTheme="majorHAnsi" w:hAnsiTheme="majorHAnsi" w:cstheme="majorHAnsi"/>
                <w:sz w:val="22"/>
                <w:szCs w:val="22"/>
                <w:lang w:val="el-GR"/>
              </w:rPr>
              <w:t xml:space="preserve"> 2023 (10:00 - 12:00)</w:t>
            </w:r>
          </w:p>
          <w:p w14:paraId="11573535" w14:textId="09021C8A" w:rsidR="00ED2C1D" w:rsidRPr="00381D4B" w:rsidRDefault="00ED2C1D" w:rsidP="00ED2C1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81D4B">
              <w:rPr>
                <w:rFonts w:asciiTheme="majorHAnsi" w:hAnsiTheme="majorHAnsi" w:cstheme="majorHAnsi"/>
                <w:sz w:val="22"/>
                <w:szCs w:val="22"/>
                <w:lang w:val="en-US"/>
              </w:rPr>
              <w:t>Location</w:t>
            </w:r>
            <w:r w:rsidRPr="00381D4B">
              <w:rPr>
                <w:rFonts w:asciiTheme="majorHAnsi" w:hAnsiTheme="majorHAnsi" w:cstheme="majorHAnsi"/>
                <w:sz w:val="22"/>
                <w:szCs w:val="22"/>
                <w:lang w:val="el-GR"/>
              </w:rPr>
              <w:t xml:space="preserve">: </w:t>
            </w:r>
            <w:r w:rsidRPr="00381D4B">
              <w:rPr>
                <w:rFonts w:asciiTheme="majorHAnsi" w:hAnsiTheme="majorHAnsi" w:cstheme="majorHAnsi"/>
                <w:sz w:val="22"/>
                <w:szCs w:val="22"/>
              </w:rPr>
              <w:t>online</w:t>
            </w:r>
          </w:p>
        </w:tc>
      </w:tr>
      <w:tr w:rsidR="00ED2C1D" w:rsidRPr="00381D4B" w14:paraId="681219C5" w14:textId="77777777" w:rsidTr="00FA57D3">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4690" w:type="dxa"/>
            <w:vAlign w:val="center"/>
          </w:tcPr>
          <w:p w14:paraId="1FCA58C4" w14:textId="5399D41D" w:rsidR="00ED2C1D" w:rsidRPr="00381D4B" w:rsidRDefault="00ED2C1D" w:rsidP="00ED2C1D">
            <w:pPr>
              <w:textAlignment w:val="center"/>
              <w:rPr>
                <w:rFonts w:asciiTheme="majorHAnsi" w:hAnsiTheme="majorHAnsi" w:cstheme="majorHAnsi"/>
                <w:sz w:val="22"/>
                <w:szCs w:val="22"/>
                <w:lang w:val="en-US"/>
              </w:rPr>
            </w:pPr>
            <w:r w:rsidRPr="00381D4B">
              <w:rPr>
                <w:rFonts w:asciiTheme="majorHAnsi" w:hAnsiTheme="majorHAnsi" w:cstheme="majorHAnsi"/>
                <w:sz w:val="22"/>
                <w:szCs w:val="22"/>
              </w:rPr>
              <w:t>4</w:t>
            </w:r>
            <w:r w:rsidRPr="00381D4B">
              <w:rPr>
                <w:rFonts w:asciiTheme="majorHAnsi" w:hAnsiTheme="majorHAnsi" w:cstheme="majorHAnsi"/>
                <w:sz w:val="22"/>
                <w:szCs w:val="22"/>
                <w:vertAlign w:val="superscript"/>
              </w:rPr>
              <w:t>th</w:t>
            </w:r>
            <w:r w:rsidRPr="00381D4B">
              <w:rPr>
                <w:rFonts w:asciiTheme="majorHAnsi" w:hAnsiTheme="majorHAnsi" w:cstheme="majorHAnsi"/>
                <w:sz w:val="22"/>
                <w:szCs w:val="22"/>
              </w:rPr>
              <w:t xml:space="preserve"> seminar on </w:t>
            </w:r>
            <w:r w:rsidRPr="00381D4B">
              <w:rPr>
                <w:rFonts w:asciiTheme="majorHAnsi" w:hAnsiTheme="majorHAnsi" w:cstheme="majorHAnsi"/>
                <w:sz w:val="22"/>
                <w:szCs w:val="22"/>
                <w:lang w:val="en-US"/>
              </w:rPr>
              <w:t>"Digital transition, Corporate sustainability criteria and Sustainable transformations"</w:t>
            </w:r>
          </w:p>
        </w:tc>
        <w:tc>
          <w:tcPr>
            <w:tcW w:w="4241" w:type="dxa"/>
            <w:vAlign w:val="center"/>
          </w:tcPr>
          <w:p w14:paraId="496E4737" w14:textId="4E1B08A0" w:rsidR="00ED2C1D" w:rsidRPr="00381D4B" w:rsidRDefault="00ED2C1D" w:rsidP="00ED2C1D">
            <w:pPr>
              <w:pStyle w:val="xxmsonormal"/>
              <w:spacing w:line="25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val="el-GR"/>
              </w:rPr>
            </w:pPr>
            <w:r w:rsidRPr="00381D4B">
              <w:rPr>
                <w:rFonts w:asciiTheme="majorHAnsi" w:hAnsiTheme="majorHAnsi" w:cstheme="majorHAnsi"/>
                <w:sz w:val="22"/>
                <w:szCs w:val="22"/>
              </w:rPr>
              <w:t xml:space="preserve">Thursday </w:t>
            </w:r>
            <w:r w:rsidRPr="00381D4B">
              <w:rPr>
                <w:rFonts w:asciiTheme="majorHAnsi" w:hAnsiTheme="majorHAnsi" w:cstheme="majorHAnsi"/>
                <w:sz w:val="22"/>
                <w:szCs w:val="22"/>
                <w:lang w:val="el-GR"/>
              </w:rPr>
              <w:t xml:space="preserve">26 </w:t>
            </w:r>
            <w:r w:rsidRPr="00381D4B">
              <w:rPr>
                <w:rFonts w:asciiTheme="majorHAnsi" w:hAnsiTheme="majorHAnsi" w:cstheme="majorHAnsi"/>
                <w:sz w:val="22"/>
                <w:szCs w:val="22"/>
              </w:rPr>
              <w:t xml:space="preserve">October </w:t>
            </w:r>
            <w:r w:rsidRPr="00381D4B">
              <w:rPr>
                <w:rFonts w:asciiTheme="majorHAnsi" w:hAnsiTheme="majorHAnsi" w:cstheme="majorHAnsi"/>
                <w:sz w:val="22"/>
                <w:szCs w:val="22"/>
                <w:lang w:val="el-GR"/>
              </w:rPr>
              <w:t>2023 (10:00 - 12:00)</w:t>
            </w:r>
          </w:p>
          <w:p w14:paraId="30BC2488" w14:textId="6E12E175" w:rsidR="00ED2C1D" w:rsidRPr="00381D4B" w:rsidRDefault="00ED2C1D" w:rsidP="00ED2C1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381D4B">
              <w:rPr>
                <w:rFonts w:asciiTheme="majorHAnsi" w:hAnsiTheme="majorHAnsi" w:cstheme="majorHAnsi"/>
                <w:sz w:val="22"/>
                <w:szCs w:val="22"/>
                <w:lang w:val="en-US"/>
              </w:rPr>
              <w:t>Location</w:t>
            </w:r>
            <w:r w:rsidRPr="00381D4B">
              <w:rPr>
                <w:rFonts w:asciiTheme="majorHAnsi" w:hAnsiTheme="majorHAnsi" w:cstheme="majorHAnsi"/>
                <w:sz w:val="22"/>
                <w:szCs w:val="22"/>
                <w:lang w:val="el-GR"/>
              </w:rPr>
              <w:t xml:space="preserve">: </w:t>
            </w:r>
            <w:r w:rsidRPr="00381D4B">
              <w:rPr>
                <w:rFonts w:asciiTheme="majorHAnsi" w:hAnsiTheme="majorHAnsi" w:cstheme="majorHAnsi"/>
                <w:sz w:val="22"/>
                <w:szCs w:val="22"/>
              </w:rPr>
              <w:t>online</w:t>
            </w:r>
          </w:p>
        </w:tc>
      </w:tr>
    </w:tbl>
    <w:p w14:paraId="68789B65" w14:textId="77777777" w:rsidR="00ED2C1D" w:rsidRPr="005F23AF" w:rsidRDefault="00ED2C1D" w:rsidP="00D108E9">
      <w:pPr>
        <w:jc w:val="both"/>
        <w:rPr>
          <w:rFonts w:asciiTheme="majorHAnsi" w:hAnsiTheme="majorHAnsi" w:cstheme="majorHAnsi"/>
          <w:sz w:val="22"/>
          <w:szCs w:val="22"/>
        </w:rPr>
      </w:pPr>
    </w:p>
    <w:p w14:paraId="2E549856" w14:textId="0E48C543" w:rsidR="00534BAF" w:rsidRPr="005F23AF" w:rsidRDefault="00FA3D9A" w:rsidP="00534BAF">
      <w:pPr>
        <w:jc w:val="both"/>
        <w:rPr>
          <w:rFonts w:asciiTheme="majorHAnsi" w:eastAsia="Times New Roman" w:hAnsiTheme="majorHAnsi" w:cstheme="majorHAnsi"/>
          <w:sz w:val="22"/>
          <w:szCs w:val="22"/>
          <w:lang w:val="en-US" w:eastAsia="en-GB"/>
        </w:rPr>
      </w:pPr>
      <w:r w:rsidRPr="005F23AF">
        <w:rPr>
          <w:rFonts w:asciiTheme="majorHAnsi" w:hAnsiTheme="majorHAnsi" w:cstheme="majorHAnsi"/>
          <w:sz w:val="22"/>
          <w:szCs w:val="22"/>
        </w:rPr>
        <w:t xml:space="preserve">A key component of the successful completion of the seminars was the high-level lecturers who provided a wealth of knowledge and experience. </w:t>
      </w:r>
      <w:r w:rsidR="00534BAF" w:rsidRPr="005F23AF">
        <w:rPr>
          <w:rFonts w:asciiTheme="majorHAnsi" w:hAnsiTheme="majorHAnsi" w:cstheme="majorHAnsi"/>
          <w:sz w:val="22"/>
          <w:szCs w:val="22"/>
        </w:rPr>
        <w:t xml:space="preserve">Among the Lecturers were </w:t>
      </w:r>
      <w:hyperlink r:id="rId10" w:history="1">
        <w:r w:rsidR="00534BAF" w:rsidRPr="005F23AF">
          <w:rPr>
            <w:rStyle w:val="Hyperlink"/>
            <w:rFonts w:asciiTheme="majorHAnsi" w:hAnsiTheme="majorHAnsi" w:cstheme="majorHAnsi"/>
            <w:sz w:val="22"/>
            <w:szCs w:val="22"/>
          </w:rPr>
          <w:t>Prof. Vicky Tsoukala</w:t>
        </w:r>
      </w:hyperlink>
      <w:r w:rsidR="00534BAF" w:rsidRPr="005F23AF">
        <w:rPr>
          <w:rFonts w:asciiTheme="majorHAnsi" w:hAnsiTheme="majorHAnsi" w:cstheme="majorHAnsi"/>
          <w:sz w:val="22"/>
          <w:szCs w:val="22"/>
        </w:rPr>
        <w:t xml:space="preserve"> (Professor, Director of the Laboratory of Harbour Works, School of Civil Engineering, National Technical University of Athens), </w:t>
      </w:r>
      <w:hyperlink r:id="rId11" w:history="1">
        <w:r w:rsidR="00534BAF" w:rsidRPr="005F23AF">
          <w:rPr>
            <w:rStyle w:val="Hyperlink"/>
            <w:rFonts w:asciiTheme="majorHAnsi" w:hAnsiTheme="majorHAnsi" w:cstheme="majorHAnsi"/>
            <w:sz w:val="22"/>
            <w:szCs w:val="22"/>
          </w:rPr>
          <w:t xml:space="preserve">Prof. Harilaos N. </w:t>
        </w:r>
        <w:proofErr w:type="spellStart"/>
        <w:r w:rsidR="00534BAF" w:rsidRPr="005F23AF">
          <w:rPr>
            <w:rStyle w:val="Hyperlink"/>
            <w:rFonts w:asciiTheme="majorHAnsi" w:hAnsiTheme="majorHAnsi" w:cstheme="majorHAnsi"/>
            <w:sz w:val="22"/>
            <w:szCs w:val="22"/>
          </w:rPr>
          <w:t>Psaraftis</w:t>
        </w:r>
        <w:proofErr w:type="spellEnd"/>
      </w:hyperlink>
      <w:r w:rsidR="00534BAF" w:rsidRPr="005F23AF">
        <w:rPr>
          <w:rFonts w:asciiTheme="majorHAnsi" w:hAnsiTheme="majorHAnsi" w:cstheme="majorHAnsi"/>
          <w:sz w:val="22"/>
          <w:szCs w:val="22"/>
        </w:rPr>
        <w:t xml:space="preserve"> (Professor, Department of Technology, Management and Economics, Operations and Supply Chain Management)</w:t>
      </w:r>
      <w:r w:rsidR="00B75AED">
        <w:rPr>
          <w:rFonts w:asciiTheme="majorHAnsi" w:hAnsiTheme="majorHAnsi" w:cstheme="majorHAnsi"/>
          <w:sz w:val="22"/>
          <w:szCs w:val="22"/>
        </w:rPr>
        <w:t>,</w:t>
      </w:r>
      <w:r w:rsidR="00B75AED" w:rsidRPr="00B75AED">
        <w:t xml:space="preserve"> </w:t>
      </w:r>
      <w:hyperlink r:id="rId12" w:history="1">
        <w:r w:rsidR="00B75AED" w:rsidRPr="005F23AF">
          <w:rPr>
            <w:rStyle w:val="Hyperlink"/>
            <w:rFonts w:asciiTheme="majorHAnsi" w:hAnsiTheme="majorHAnsi" w:cstheme="majorHAnsi"/>
            <w:sz w:val="22"/>
            <w:szCs w:val="22"/>
          </w:rPr>
          <w:t>Mrs. Efi Korma</w:t>
        </w:r>
      </w:hyperlink>
      <w:r w:rsidR="00B75AED" w:rsidRPr="005F23AF">
        <w:rPr>
          <w:rFonts w:asciiTheme="majorHAnsi" w:hAnsiTheme="majorHAnsi" w:cstheme="majorHAnsi"/>
          <w:sz w:val="22"/>
          <w:szCs w:val="22"/>
        </w:rPr>
        <w:t xml:space="preserve"> (Head Of Market Development Department at Centre for Renewable Energy Sources and Saving (CRES))</w:t>
      </w:r>
      <w:r w:rsidR="00534BAF" w:rsidRPr="005F23AF">
        <w:rPr>
          <w:rFonts w:asciiTheme="majorHAnsi" w:hAnsiTheme="majorHAnsi" w:cstheme="majorHAnsi"/>
          <w:sz w:val="22"/>
          <w:szCs w:val="22"/>
        </w:rPr>
        <w:t xml:space="preserve">, </w:t>
      </w:r>
      <w:hyperlink r:id="rId13" w:history="1">
        <w:proofErr w:type="spellStart"/>
        <w:r w:rsidR="00534BAF" w:rsidRPr="005F23AF">
          <w:rPr>
            <w:rStyle w:val="Hyperlink"/>
            <w:rFonts w:asciiTheme="majorHAnsi" w:hAnsiTheme="majorHAnsi" w:cstheme="majorHAnsi"/>
            <w:sz w:val="22"/>
            <w:szCs w:val="22"/>
          </w:rPr>
          <w:t>Dr.</w:t>
        </w:r>
        <w:proofErr w:type="spellEnd"/>
        <w:r w:rsidR="00534BAF" w:rsidRPr="005F23AF">
          <w:rPr>
            <w:rStyle w:val="Hyperlink"/>
            <w:rFonts w:asciiTheme="majorHAnsi" w:hAnsiTheme="majorHAnsi" w:cstheme="majorHAnsi"/>
            <w:sz w:val="22"/>
            <w:szCs w:val="22"/>
          </w:rPr>
          <w:t xml:space="preserve"> Thalis Zis</w:t>
        </w:r>
      </w:hyperlink>
      <w:r w:rsidR="00534BAF" w:rsidRPr="005F23AF">
        <w:rPr>
          <w:rFonts w:asciiTheme="majorHAnsi" w:hAnsiTheme="majorHAnsi" w:cstheme="majorHAnsi"/>
          <w:sz w:val="22"/>
          <w:szCs w:val="22"/>
        </w:rPr>
        <w:t xml:space="preserve"> (Assistant Professor in the Department of Commerce, Finance, and Shipping in the Cyprus University of Technology (CUT)), </w:t>
      </w:r>
      <w:hyperlink r:id="rId14" w:history="1">
        <w:r w:rsidR="00534BAF" w:rsidRPr="005F23AF">
          <w:rPr>
            <w:rStyle w:val="Hyperlink"/>
            <w:rFonts w:asciiTheme="majorHAnsi" w:hAnsiTheme="majorHAnsi" w:cstheme="majorHAnsi"/>
            <w:sz w:val="22"/>
            <w:szCs w:val="22"/>
          </w:rPr>
          <w:t xml:space="preserve">Mr. George </w:t>
        </w:r>
        <w:proofErr w:type="spellStart"/>
        <w:r w:rsidR="00534BAF" w:rsidRPr="005F23AF">
          <w:rPr>
            <w:rStyle w:val="Hyperlink"/>
            <w:rFonts w:asciiTheme="majorHAnsi" w:hAnsiTheme="majorHAnsi" w:cstheme="majorHAnsi"/>
            <w:sz w:val="22"/>
            <w:szCs w:val="22"/>
          </w:rPr>
          <w:t>Pechlivanoglou</w:t>
        </w:r>
        <w:proofErr w:type="spellEnd"/>
      </w:hyperlink>
      <w:r w:rsidR="00534BAF" w:rsidRPr="005F23AF">
        <w:rPr>
          <w:rFonts w:asciiTheme="majorHAnsi" w:hAnsiTheme="majorHAnsi" w:cstheme="majorHAnsi"/>
          <w:sz w:val="22"/>
          <w:szCs w:val="22"/>
        </w:rPr>
        <w:t xml:space="preserve"> (General Manager of the Eunice group), </w:t>
      </w:r>
      <w:hyperlink r:id="rId15" w:history="1">
        <w:r w:rsidR="00534BAF" w:rsidRPr="005F23AF">
          <w:rPr>
            <w:rStyle w:val="Hyperlink"/>
            <w:rFonts w:asciiTheme="majorHAnsi" w:hAnsiTheme="majorHAnsi" w:cstheme="majorHAnsi"/>
            <w:sz w:val="22"/>
            <w:szCs w:val="22"/>
          </w:rPr>
          <w:t>Mrs Vera Alexandropoulou</w:t>
        </w:r>
      </w:hyperlink>
      <w:r w:rsidR="00534BAF" w:rsidRPr="005F23AF">
        <w:rPr>
          <w:rFonts w:asciiTheme="majorHAnsi" w:hAnsiTheme="majorHAnsi" w:cstheme="majorHAnsi"/>
          <w:sz w:val="22"/>
          <w:szCs w:val="22"/>
        </w:rPr>
        <w:t xml:space="preserve"> (</w:t>
      </w:r>
      <w:r w:rsidR="00534BAF" w:rsidRPr="005F23AF">
        <w:rPr>
          <w:rFonts w:asciiTheme="majorHAnsi" w:eastAsia="Times New Roman" w:hAnsiTheme="majorHAnsi" w:cstheme="majorHAnsi"/>
          <w:color w:val="000000"/>
          <w:sz w:val="22"/>
          <w:szCs w:val="22"/>
          <w:lang w:eastAsia="en-GB"/>
        </w:rPr>
        <w:t>Lawyer, MBA, Harvard University, LLM, Law, Heidelberg University, Vice President, Thalassa Foundation</w:t>
      </w:r>
      <w:r w:rsidR="00534BAF" w:rsidRPr="005F23AF">
        <w:rPr>
          <w:rFonts w:asciiTheme="majorHAnsi" w:eastAsia="Times New Roman" w:hAnsiTheme="majorHAnsi" w:cstheme="majorHAnsi"/>
          <w:color w:val="000000"/>
          <w:sz w:val="22"/>
          <w:szCs w:val="22"/>
          <w:lang w:val="en-US" w:eastAsia="en-GB"/>
        </w:rPr>
        <w:t xml:space="preserve">), </w:t>
      </w:r>
      <w:hyperlink r:id="rId16" w:history="1">
        <w:proofErr w:type="spellStart"/>
        <w:r w:rsidR="00B75AED" w:rsidRPr="005F23AF">
          <w:rPr>
            <w:rStyle w:val="Hyperlink"/>
            <w:rFonts w:asciiTheme="majorHAnsi" w:eastAsia="Times New Roman" w:hAnsiTheme="majorHAnsi" w:cstheme="majorHAnsi"/>
            <w:sz w:val="22"/>
            <w:szCs w:val="22"/>
            <w:lang w:val="en-US" w:eastAsia="en-GB"/>
          </w:rPr>
          <w:t>Mr</w:t>
        </w:r>
        <w:proofErr w:type="spellEnd"/>
        <w:r w:rsidR="00B75AED" w:rsidRPr="005F23AF">
          <w:rPr>
            <w:rStyle w:val="Hyperlink"/>
            <w:rFonts w:asciiTheme="majorHAnsi" w:eastAsia="Times New Roman" w:hAnsiTheme="majorHAnsi" w:cstheme="majorHAnsi"/>
            <w:sz w:val="22"/>
            <w:szCs w:val="22"/>
            <w:lang w:val="en-US" w:eastAsia="en-GB"/>
          </w:rPr>
          <w:t xml:space="preserve"> George </w:t>
        </w:r>
        <w:proofErr w:type="spellStart"/>
        <w:r w:rsidR="00B75AED" w:rsidRPr="005F23AF">
          <w:rPr>
            <w:rStyle w:val="Hyperlink"/>
            <w:rFonts w:asciiTheme="majorHAnsi" w:eastAsia="Times New Roman" w:hAnsiTheme="majorHAnsi" w:cstheme="majorHAnsi"/>
            <w:sz w:val="22"/>
            <w:szCs w:val="22"/>
            <w:lang w:val="en-US" w:eastAsia="en-GB"/>
          </w:rPr>
          <w:t>Kremlis</w:t>
        </w:r>
        <w:proofErr w:type="spellEnd"/>
      </w:hyperlink>
      <w:r w:rsidR="00B75AED" w:rsidRPr="005F23AF">
        <w:rPr>
          <w:rFonts w:asciiTheme="majorHAnsi" w:eastAsia="Times New Roman" w:hAnsiTheme="majorHAnsi" w:cstheme="majorHAnsi"/>
          <w:color w:val="000000"/>
          <w:sz w:val="22"/>
          <w:szCs w:val="22"/>
          <w:lang w:val="en-US" w:eastAsia="en-GB"/>
        </w:rPr>
        <w:t xml:space="preserve"> (Chair Bureau Espoo Convention. Chair Greek Initiative UN level on climate &amp; culture, member ESAC, EBRD. Honorary Director European Commission),</w:t>
      </w:r>
      <w:r w:rsidR="00B75AED">
        <w:rPr>
          <w:rFonts w:asciiTheme="majorHAnsi" w:eastAsia="Times New Roman" w:hAnsiTheme="majorHAnsi" w:cstheme="majorHAnsi"/>
          <w:color w:val="000000"/>
          <w:sz w:val="22"/>
          <w:szCs w:val="22"/>
          <w:lang w:val="en-US" w:eastAsia="en-GB"/>
        </w:rPr>
        <w:t xml:space="preserve"> </w:t>
      </w:r>
      <w:hyperlink r:id="rId17" w:history="1">
        <w:proofErr w:type="spellStart"/>
        <w:r w:rsidR="00534BAF" w:rsidRPr="005F23AF">
          <w:rPr>
            <w:rStyle w:val="Hyperlink"/>
            <w:rFonts w:asciiTheme="majorHAnsi" w:eastAsia="Times New Roman" w:hAnsiTheme="majorHAnsi" w:cstheme="majorHAnsi"/>
            <w:sz w:val="22"/>
            <w:szCs w:val="22"/>
            <w:lang w:val="en-US" w:eastAsia="en-GB"/>
          </w:rPr>
          <w:t>Mr</w:t>
        </w:r>
        <w:proofErr w:type="spellEnd"/>
        <w:r w:rsidR="00534BAF" w:rsidRPr="005F23AF">
          <w:rPr>
            <w:rStyle w:val="Hyperlink"/>
            <w:rFonts w:asciiTheme="majorHAnsi" w:eastAsia="Times New Roman" w:hAnsiTheme="majorHAnsi" w:cstheme="majorHAnsi"/>
            <w:sz w:val="22"/>
            <w:szCs w:val="22"/>
            <w:lang w:val="en-US" w:eastAsia="en-GB"/>
          </w:rPr>
          <w:t xml:space="preserve"> </w:t>
        </w:r>
        <w:r w:rsidR="00534BAF" w:rsidRPr="005F23AF">
          <w:rPr>
            <w:rStyle w:val="Hyperlink"/>
            <w:rFonts w:asciiTheme="majorHAnsi" w:eastAsia="Times New Roman" w:hAnsiTheme="majorHAnsi" w:cstheme="majorHAnsi"/>
            <w:sz w:val="22"/>
            <w:szCs w:val="22"/>
            <w:lang w:eastAsia="en-GB"/>
          </w:rPr>
          <w:t xml:space="preserve">Alexander </w:t>
        </w:r>
        <w:proofErr w:type="spellStart"/>
        <w:r w:rsidR="00534BAF" w:rsidRPr="005F23AF">
          <w:rPr>
            <w:rStyle w:val="Hyperlink"/>
            <w:rFonts w:asciiTheme="majorHAnsi" w:eastAsia="Times New Roman" w:hAnsiTheme="majorHAnsi" w:cstheme="majorHAnsi"/>
            <w:sz w:val="22"/>
            <w:szCs w:val="22"/>
            <w:lang w:eastAsia="en-GB"/>
          </w:rPr>
          <w:t>Koulidis</w:t>
        </w:r>
        <w:proofErr w:type="spellEnd"/>
      </w:hyperlink>
      <w:r w:rsidR="00534BAF" w:rsidRPr="005F23AF">
        <w:rPr>
          <w:rFonts w:asciiTheme="majorHAnsi" w:eastAsia="Times New Roman" w:hAnsiTheme="majorHAnsi" w:cstheme="majorHAnsi"/>
          <w:color w:val="000000"/>
          <w:sz w:val="22"/>
          <w:szCs w:val="22"/>
          <w:lang w:val="en-US" w:eastAsia="en-GB"/>
        </w:rPr>
        <w:t xml:space="preserve"> (</w:t>
      </w:r>
      <w:r w:rsidR="00534BAF" w:rsidRPr="005F23AF">
        <w:rPr>
          <w:rFonts w:asciiTheme="majorHAnsi" w:eastAsia="Times New Roman" w:hAnsiTheme="majorHAnsi" w:cstheme="majorHAnsi"/>
          <w:color w:val="000000"/>
          <w:sz w:val="22"/>
          <w:szCs w:val="22"/>
          <w:lang w:eastAsia="en-GB"/>
        </w:rPr>
        <w:t xml:space="preserve">Head of Unit </w:t>
      </w:r>
      <w:proofErr w:type="spellStart"/>
      <w:r w:rsidR="00534BAF" w:rsidRPr="005F23AF">
        <w:rPr>
          <w:rFonts w:asciiTheme="majorHAnsi" w:eastAsia="Times New Roman" w:hAnsiTheme="majorHAnsi" w:cstheme="majorHAnsi"/>
          <w:color w:val="000000"/>
          <w:sz w:val="22"/>
          <w:szCs w:val="22"/>
          <w:lang w:eastAsia="en-GB"/>
        </w:rPr>
        <w:t>C at</w:t>
      </w:r>
      <w:proofErr w:type="spellEnd"/>
      <w:r w:rsidR="00534BAF" w:rsidRPr="005F23AF">
        <w:rPr>
          <w:rFonts w:asciiTheme="majorHAnsi" w:eastAsia="Times New Roman" w:hAnsiTheme="majorHAnsi" w:cstheme="majorHAnsi"/>
          <w:color w:val="000000"/>
          <w:sz w:val="22"/>
          <w:szCs w:val="22"/>
          <w:lang w:eastAsia="en-GB"/>
        </w:rPr>
        <w:t xml:space="preserve"> Directorate of Environmental Licensing in Hellenic Ministry of Environment and Energy</w:t>
      </w:r>
      <w:r w:rsidR="00534BAF" w:rsidRPr="005F23AF">
        <w:rPr>
          <w:rFonts w:asciiTheme="majorHAnsi" w:eastAsia="Times New Roman" w:hAnsiTheme="majorHAnsi" w:cstheme="majorHAnsi"/>
          <w:color w:val="000000"/>
          <w:sz w:val="22"/>
          <w:szCs w:val="22"/>
          <w:lang w:val="en-US" w:eastAsia="en-GB"/>
        </w:rPr>
        <w:t xml:space="preserve">), </w:t>
      </w:r>
      <w:hyperlink r:id="rId18" w:history="1">
        <w:r w:rsidR="00534BAF" w:rsidRPr="005F23AF">
          <w:rPr>
            <w:rStyle w:val="Hyperlink"/>
            <w:rFonts w:asciiTheme="majorHAnsi" w:eastAsia="Times New Roman" w:hAnsiTheme="majorHAnsi" w:cstheme="majorHAnsi"/>
            <w:sz w:val="22"/>
            <w:szCs w:val="22"/>
            <w:lang w:val="en-US" w:eastAsia="en-GB"/>
          </w:rPr>
          <w:t xml:space="preserve">Mrs. Panagiota </w:t>
        </w:r>
        <w:proofErr w:type="spellStart"/>
        <w:r w:rsidR="00534BAF" w:rsidRPr="005F23AF">
          <w:rPr>
            <w:rStyle w:val="Hyperlink"/>
            <w:rFonts w:asciiTheme="majorHAnsi" w:eastAsia="Times New Roman" w:hAnsiTheme="majorHAnsi" w:cstheme="majorHAnsi"/>
            <w:sz w:val="22"/>
            <w:szCs w:val="22"/>
            <w:lang w:val="en-US" w:eastAsia="en-GB"/>
          </w:rPr>
          <w:t>Koltsida</w:t>
        </w:r>
        <w:proofErr w:type="spellEnd"/>
      </w:hyperlink>
      <w:r w:rsidR="00534BAF" w:rsidRPr="005F23AF">
        <w:rPr>
          <w:rFonts w:asciiTheme="majorHAnsi" w:eastAsia="Times New Roman" w:hAnsiTheme="majorHAnsi" w:cstheme="majorHAnsi"/>
          <w:color w:val="000000"/>
          <w:sz w:val="22"/>
          <w:szCs w:val="22"/>
          <w:lang w:val="en-US" w:eastAsia="en-GB"/>
        </w:rPr>
        <w:t xml:space="preserve"> (Research Associate at ATHENA RC), </w:t>
      </w:r>
      <w:hyperlink r:id="rId19" w:history="1">
        <w:r w:rsidR="00534BAF" w:rsidRPr="005F23AF">
          <w:rPr>
            <w:rStyle w:val="Hyperlink"/>
            <w:rFonts w:asciiTheme="majorHAnsi" w:eastAsia="Times New Roman" w:hAnsiTheme="majorHAnsi" w:cstheme="majorHAnsi"/>
            <w:sz w:val="22"/>
            <w:szCs w:val="22"/>
            <w:lang w:val="en-US" w:eastAsia="en-GB"/>
          </w:rPr>
          <w:t>Mrs. Maria Christantoni</w:t>
        </w:r>
      </w:hyperlink>
      <w:r w:rsidR="00534BAF" w:rsidRPr="005F23AF">
        <w:rPr>
          <w:rFonts w:asciiTheme="majorHAnsi" w:eastAsia="Times New Roman" w:hAnsiTheme="majorHAnsi" w:cstheme="majorHAnsi"/>
          <w:color w:val="000000"/>
          <w:sz w:val="22"/>
          <w:szCs w:val="22"/>
          <w:lang w:val="en-US" w:eastAsia="en-GB"/>
        </w:rPr>
        <w:t xml:space="preserve"> (Director of Sustainable Development, ESG and Climate Change, Hellenic Republic Asset Development Fund (HRADF)) and Dr. </w:t>
      </w:r>
      <w:hyperlink r:id="rId20" w:history="1">
        <w:r w:rsidR="00534BAF" w:rsidRPr="005F23AF">
          <w:rPr>
            <w:rStyle w:val="Hyperlink"/>
            <w:rFonts w:asciiTheme="majorHAnsi" w:hAnsiTheme="majorHAnsi" w:cstheme="majorHAnsi"/>
            <w:sz w:val="22"/>
            <w:szCs w:val="22"/>
            <w:lang w:val="en-US"/>
          </w:rPr>
          <w:t>C</w:t>
        </w:r>
        <w:proofErr w:type="spellStart"/>
        <w:r w:rsidR="00534BAF" w:rsidRPr="005F23AF">
          <w:rPr>
            <w:rStyle w:val="Hyperlink"/>
            <w:rFonts w:asciiTheme="majorHAnsi" w:hAnsiTheme="majorHAnsi" w:cstheme="majorHAnsi"/>
            <w:sz w:val="22"/>
            <w:szCs w:val="22"/>
          </w:rPr>
          <w:t>onrad</w:t>
        </w:r>
        <w:proofErr w:type="spellEnd"/>
        <w:r w:rsidR="00534BAF" w:rsidRPr="005F23AF">
          <w:rPr>
            <w:rStyle w:val="Hyperlink"/>
            <w:rFonts w:asciiTheme="majorHAnsi" w:hAnsiTheme="majorHAnsi" w:cstheme="majorHAnsi"/>
            <w:sz w:val="22"/>
            <w:szCs w:val="22"/>
          </w:rPr>
          <w:t xml:space="preserve"> Felix Michel </w:t>
        </w:r>
        <w:r w:rsidR="00534BAF" w:rsidRPr="005F23AF">
          <w:rPr>
            <w:rStyle w:val="Hyperlink"/>
            <w:rFonts w:asciiTheme="majorHAnsi" w:hAnsiTheme="majorHAnsi" w:cstheme="majorHAnsi"/>
            <w:sz w:val="22"/>
            <w:szCs w:val="22"/>
            <w:lang w:val="en-US"/>
          </w:rPr>
          <w:t>Landis</w:t>
        </w:r>
      </w:hyperlink>
      <w:r w:rsidR="00534BAF" w:rsidRPr="005F23AF">
        <w:rPr>
          <w:rStyle w:val="Hyperlink"/>
          <w:rFonts w:asciiTheme="majorHAnsi" w:hAnsiTheme="majorHAnsi" w:cstheme="majorHAnsi"/>
          <w:sz w:val="22"/>
          <w:szCs w:val="22"/>
          <w:lang w:val="en-US"/>
        </w:rPr>
        <w:t xml:space="preserve"> </w:t>
      </w:r>
      <w:r w:rsidR="00534BAF" w:rsidRPr="005F23AF">
        <w:rPr>
          <w:rStyle w:val="Hyperlink"/>
          <w:rFonts w:asciiTheme="majorHAnsi" w:hAnsiTheme="majorHAnsi" w:cstheme="majorHAnsi"/>
          <w:color w:val="auto"/>
          <w:sz w:val="22"/>
          <w:szCs w:val="22"/>
          <w:u w:val="none"/>
          <w:lang w:val="en-US"/>
        </w:rPr>
        <w:t xml:space="preserve">(Senior Researcher, </w:t>
      </w:r>
      <w:proofErr w:type="spellStart"/>
      <w:r w:rsidR="00534BAF" w:rsidRPr="005F23AF">
        <w:rPr>
          <w:rStyle w:val="Hyperlink"/>
          <w:rFonts w:asciiTheme="majorHAnsi" w:hAnsiTheme="majorHAnsi" w:cstheme="majorHAnsi"/>
          <w:color w:val="auto"/>
          <w:sz w:val="22"/>
          <w:szCs w:val="22"/>
          <w:u w:val="none"/>
          <w:lang w:val="en-US"/>
        </w:rPr>
        <w:t>ReSEES</w:t>
      </w:r>
      <w:proofErr w:type="spellEnd"/>
      <w:r w:rsidR="00534BAF" w:rsidRPr="005F23AF">
        <w:rPr>
          <w:rStyle w:val="Hyperlink"/>
          <w:rFonts w:asciiTheme="majorHAnsi" w:hAnsiTheme="majorHAnsi" w:cstheme="majorHAnsi"/>
          <w:color w:val="auto"/>
          <w:sz w:val="22"/>
          <w:szCs w:val="22"/>
          <w:u w:val="none"/>
          <w:lang w:val="en-US"/>
        </w:rPr>
        <w:t>, Athens University of Economics and Business (AUEB).</w:t>
      </w:r>
      <w:r w:rsidR="005866B5" w:rsidRPr="005F23AF">
        <w:rPr>
          <w:rStyle w:val="Hyperlink"/>
          <w:rFonts w:asciiTheme="majorHAnsi" w:hAnsiTheme="majorHAnsi" w:cstheme="majorHAnsi"/>
          <w:color w:val="auto"/>
          <w:sz w:val="22"/>
          <w:szCs w:val="22"/>
          <w:u w:val="none"/>
          <w:lang w:val="en-US"/>
        </w:rPr>
        <w:t xml:space="preserve"> The seminars were orchestrated by </w:t>
      </w:r>
      <w:hyperlink r:id="rId21" w:history="1">
        <w:r w:rsidR="005866B5" w:rsidRPr="005F23AF">
          <w:rPr>
            <w:rStyle w:val="Hyperlink"/>
            <w:rFonts w:asciiTheme="majorHAnsi" w:eastAsia="Times New Roman" w:hAnsiTheme="majorHAnsi" w:cstheme="majorHAnsi"/>
            <w:sz w:val="22"/>
            <w:szCs w:val="22"/>
            <w:lang w:val="en-US" w:eastAsia="en-GB"/>
          </w:rPr>
          <w:t>Ms. Maria Christantoni</w:t>
        </w:r>
      </w:hyperlink>
      <w:r w:rsidR="005866B5" w:rsidRPr="005F23AF">
        <w:rPr>
          <w:rFonts w:asciiTheme="majorHAnsi" w:eastAsia="Times New Roman" w:hAnsiTheme="majorHAnsi" w:cstheme="majorHAnsi"/>
          <w:color w:val="000000"/>
          <w:sz w:val="22"/>
          <w:szCs w:val="22"/>
          <w:lang w:val="en-US" w:eastAsia="en-GB"/>
        </w:rPr>
        <w:t xml:space="preserve"> and </w:t>
      </w:r>
      <w:hyperlink r:id="rId22" w:history="1">
        <w:proofErr w:type="spellStart"/>
        <w:r w:rsidR="005866B5" w:rsidRPr="005F23AF">
          <w:rPr>
            <w:rStyle w:val="Hyperlink"/>
            <w:rFonts w:asciiTheme="majorHAnsi" w:eastAsia="Times New Roman" w:hAnsiTheme="majorHAnsi" w:cstheme="majorHAnsi"/>
            <w:sz w:val="22"/>
            <w:szCs w:val="22"/>
            <w:lang w:val="en-US" w:eastAsia="en-GB"/>
          </w:rPr>
          <w:t>Ms</w:t>
        </w:r>
        <w:proofErr w:type="spellEnd"/>
        <w:r w:rsidR="005866B5" w:rsidRPr="005F23AF">
          <w:rPr>
            <w:rStyle w:val="Hyperlink"/>
            <w:rFonts w:asciiTheme="majorHAnsi" w:eastAsia="Times New Roman" w:hAnsiTheme="majorHAnsi" w:cstheme="majorHAnsi"/>
            <w:sz w:val="22"/>
            <w:szCs w:val="22"/>
            <w:lang w:val="en-US" w:eastAsia="en-GB"/>
          </w:rPr>
          <w:t xml:space="preserve"> Lydia Papadaki</w:t>
        </w:r>
      </w:hyperlink>
      <w:r w:rsidR="005866B5" w:rsidRPr="005F23AF">
        <w:rPr>
          <w:rFonts w:asciiTheme="majorHAnsi" w:eastAsia="Times New Roman" w:hAnsiTheme="majorHAnsi" w:cstheme="majorHAnsi"/>
          <w:color w:val="000000"/>
          <w:sz w:val="22"/>
          <w:szCs w:val="22"/>
          <w:lang w:val="en-US" w:eastAsia="en-GB"/>
        </w:rPr>
        <w:t xml:space="preserve"> (Researcher, ATHENA RC, AUEB).  </w:t>
      </w:r>
    </w:p>
    <w:p w14:paraId="7E64D6E2" w14:textId="7A773547" w:rsidR="00534BAF" w:rsidRPr="005F23AF" w:rsidRDefault="00534BAF" w:rsidP="00534BAF">
      <w:pPr>
        <w:jc w:val="both"/>
        <w:rPr>
          <w:rFonts w:asciiTheme="majorHAnsi" w:eastAsia="Times New Roman" w:hAnsiTheme="majorHAnsi" w:cstheme="majorHAnsi"/>
          <w:color w:val="000000"/>
          <w:sz w:val="22"/>
          <w:szCs w:val="22"/>
          <w:lang w:val="en-US" w:eastAsia="en-GB"/>
        </w:rPr>
      </w:pPr>
    </w:p>
    <w:p w14:paraId="537A4042" w14:textId="4BF23AC9" w:rsidR="00ED2C1D" w:rsidRPr="00ED2C1D" w:rsidRDefault="00381D4B" w:rsidP="00D108E9">
      <w:pPr>
        <w:jc w:val="both"/>
        <w:rPr>
          <w:rFonts w:asciiTheme="majorHAnsi" w:hAnsiTheme="majorHAnsi" w:cstheme="majorHAnsi"/>
        </w:rPr>
      </w:pPr>
      <w:r w:rsidRPr="005F23AF">
        <w:rPr>
          <w:rFonts w:asciiTheme="majorHAnsi" w:eastAsia="Times New Roman" w:hAnsiTheme="majorHAnsi" w:cstheme="majorHAnsi"/>
          <w:color w:val="000000"/>
          <w:sz w:val="22"/>
          <w:szCs w:val="22"/>
          <w:lang w:val="en-US" w:eastAsia="en-GB"/>
        </w:rPr>
        <w:t xml:space="preserve">A workshop scheduled for November 2023 will attempt to establish connections between the existing innovations and the challenges posed by the participating ports. At the end of the MENA Maritime Accelerator programme in December 2023, a Demo Day will be </w:t>
      </w:r>
      <w:r w:rsidR="00DD4C31" w:rsidRPr="005F23AF">
        <w:rPr>
          <w:rFonts w:asciiTheme="majorHAnsi" w:eastAsia="Times New Roman" w:hAnsiTheme="majorHAnsi" w:cstheme="majorHAnsi"/>
          <w:color w:val="000000"/>
          <w:sz w:val="22"/>
          <w:szCs w:val="22"/>
          <w:lang w:val="en-US" w:eastAsia="en-GB"/>
        </w:rPr>
        <w:t>organi</w:t>
      </w:r>
      <w:r w:rsidR="00DD4C31">
        <w:rPr>
          <w:rFonts w:asciiTheme="majorHAnsi" w:eastAsia="Times New Roman" w:hAnsiTheme="majorHAnsi" w:cstheme="majorHAnsi"/>
          <w:color w:val="000000"/>
          <w:sz w:val="22"/>
          <w:szCs w:val="22"/>
          <w:lang w:val="en-US" w:eastAsia="en-GB"/>
        </w:rPr>
        <w:t>z</w:t>
      </w:r>
      <w:r w:rsidR="00DD4C31" w:rsidRPr="005F23AF">
        <w:rPr>
          <w:rFonts w:asciiTheme="majorHAnsi" w:eastAsia="Times New Roman" w:hAnsiTheme="majorHAnsi" w:cstheme="majorHAnsi"/>
          <w:color w:val="000000"/>
          <w:sz w:val="22"/>
          <w:szCs w:val="22"/>
          <w:lang w:val="en-US" w:eastAsia="en-GB"/>
        </w:rPr>
        <w:t>ed</w:t>
      </w:r>
      <w:r w:rsidRPr="005F23AF">
        <w:rPr>
          <w:rFonts w:asciiTheme="majorHAnsi" w:eastAsia="Times New Roman" w:hAnsiTheme="majorHAnsi" w:cstheme="majorHAnsi"/>
          <w:color w:val="000000"/>
          <w:sz w:val="22"/>
          <w:szCs w:val="22"/>
          <w:lang w:val="en-US" w:eastAsia="en-GB"/>
        </w:rPr>
        <w:t>, during which the start-ups will showcase their work to industry businesses.</w:t>
      </w:r>
    </w:p>
    <w:p w14:paraId="7E5438F2" w14:textId="77777777" w:rsidR="00ED2C1D" w:rsidRPr="00ED2C1D" w:rsidRDefault="00ED2C1D" w:rsidP="00D108E9">
      <w:pPr>
        <w:jc w:val="both"/>
        <w:rPr>
          <w:rFonts w:asciiTheme="majorHAnsi" w:hAnsiTheme="majorHAnsi" w:cstheme="majorHAnsi"/>
        </w:rPr>
      </w:pPr>
    </w:p>
    <w:p w14:paraId="7A36A1CE" w14:textId="77777777" w:rsidR="00B70591" w:rsidRPr="00ED2C1D" w:rsidRDefault="00B70591" w:rsidP="00D108E9">
      <w:pPr>
        <w:jc w:val="both"/>
        <w:rPr>
          <w:rFonts w:asciiTheme="majorHAnsi" w:hAnsiTheme="majorHAnsi" w:cstheme="majorHAnsi"/>
        </w:rPr>
      </w:pPr>
    </w:p>
    <w:p w14:paraId="08D6E367" w14:textId="549772CE" w:rsidR="009067B0" w:rsidRPr="00ED2C1D" w:rsidRDefault="009067B0">
      <w:pPr>
        <w:rPr>
          <w:rFonts w:asciiTheme="majorHAnsi" w:hAnsiTheme="majorHAnsi" w:cstheme="majorHAnsi"/>
          <w:shd w:val="clear" w:color="auto" w:fill="FFFFFF"/>
        </w:rPr>
      </w:pPr>
    </w:p>
    <w:p w14:paraId="0FD07725" w14:textId="42E2304B" w:rsidR="001117FC" w:rsidRPr="004934E9" w:rsidRDefault="001117FC" w:rsidP="00784959">
      <w:pPr>
        <w:jc w:val="both"/>
        <w:rPr>
          <w:rFonts w:asciiTheme="majorHAnsi" w:hAnsiTheme="majorHAnsi" w:cstheme="majorHAnsi"/>
          <w:sz w:val="22"/>
          <w:szCs w:val="22"/>
          <w:lang w:val="en-US"/>
        </w:rPr>
      </w:pPr>
    </w:p>
    <w:sectPr w:rsidR="001117FC" w:rsidRPr="004934E9">
      <w:headerReference w:type="default" r:id="rId23"/>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44D52" w14:textId="77777777" w:rsidR="004904C7" w:rsidRDefault="004904C7" w:rsidP="000A6211">
      <w:r>
        <w:separator/>
      </w:r>
    </w:p>
  </w:endnote>
  <w:endnote w:type="continuationSeparator" w:id="0">
    <w:p w14:paraId="5C8AC3EC" w14:textId="77777777" w:rsidR="004904C7" w:rsidRDefault="004904C7" w:rsidP="000A6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2EBEB" w14:textId="77777777" w:rsidR="00ED2C1D" w:rsidRDefault="00ED2C1D">
    <w:pPr>
      <w:pStyle w:val="Footer"/>
    </w:pPr>
  </w:p>
  <w:p w14:paraId="380AFF1D" w14:textId="77777777" w:rsidR="00ED2C1D" w:rsidRDefault="00ED2C1D">
    <w:pPr>
      <w:pStyle w:val="Footer"/>
    </w:pPr>
  </w:p>
  <w:p w14:paraId="5D1EBBE2" w14:textId="77777777" w:rsidR="00ED2C1D" w:rsidRDefault="00ED2C1D">
    <w:pPr>
      <w:pStyle w:val="Footer"/>
    </w:pPr>
  </w:p>
  <w:p w14:paraId="3DF60C8A" w14:textId="77777777" w:rsidR="00ED2C1D" w:rsidRDefault="00ED2C1D">
    <w:pPr>
      <w:pStyle w:val="Footer"/>
    </w:pPr>
  </w:p>
  <w:p w14:paraId="32391056" w14:textId="77777777" w:rsidR="00ED2C1D" w:rsidRDefault="00ED2C1D">
    <w:pPr>
      <w:pStyle w:val="Footer"/>
    </w:pPr>
  </w:p>
  <w:p w14:paraId="43438540" w14:textId="77777777" w:rsidR="00ED2C1D" w:rsidRDefault="00ED2C1D">
    <w:pPr>
      <w:pStyle w:val="Footer"/>
    </w:pPr>
  </w:p>
  <w:p w14:paraId="38BE7095" w14:textId="523480F1" w:rsidR="008831F4" w:rsidRDefault="0092578F">
    <w:pPr>
      <w:pStyle w:val="Footer"/>
    </w:pPr>
    <w:r>
      <w:rPr>
        <w:noProof/>
      </w:rPr>
      <w:drawing>
        <wp:anchor distT="0" distB="0" distL="114300" distR="114300" simplePos="0" relativeHeight="251665408" behindDoc="1" locked="0" layoutInCell="1" allowOverlap="1" wp14:anchorId="40EBB63A" wp14:editId="519545D3">
          <wp:simplePos x="0" y="0"/>
          <wp:positionH relativeFrom="column">
            <wp:posOffset>-901700</wp:posOffset>
          </wp:positionH>
          <wp:positionV relativeFrom="paragraph">
            <wp:posOffset>-976880</wp:posOffset>
          </wp:positionV>
          <wp:extent cx="7559040" cy="1600200"/>
          <wp:effectExtent l="0" t="0" r="0" b="0"/>
          <wp:wrapNone/>
          <wp:docPr id="1441822902" name="Picture 4" descr="A picture containing text, screensho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822902" name="Picture 4" descr="A picture containing text, screenshot, sky&#10;&#10;Description automatically generated"/>
                  <pic:cNvPicPr/>
                </pic:nvPicPr>
                <pic:blipFill rotWithShape="1">
                  <a:blip r:embed="rId1">
                    <a:extLst>
                      <a:ext uri="{28A0092B-C50C-407E-A947-70E740481C1C}">
                        <a14:useLocalDpi xmlns:a14="http://schemas.microsoft.com/office/drawing/2010/main" val="0"/>
                      </a:ext>
                    </a:extLst>
                  </a:blip>
                  <a:srcRect t="57656"/>
                  <a:stretch/>
                </pic:blipFill>
                <pic:spPr bwMode="auto">
                  <a:xfrm>
                    <a:off x="0" y="0"/>
                    <a:ext cx="7559040" cy="160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6D9F8" w14:textId="77777777" w:rsidR="004904C7" w:rsidRDefault="004904C7" w:rsidP="000A6211">
      <w:r>
        <w:separator/>
      </w:r>
    </w:p>
  </w:footnote>
  <w:footnote w:type="continuationSeparator" w:id="0">
    <w:p w14:paraId="6668599B" w14:textId="77777777" w:rsidR="004904C7" w:rsidRDefault="004904C7" w:rsidP="000A6211">
      <w:r>
        <w:continuationSeparator/>
      </w:r>
    </w:p>
  </w:footnote>
  <w:footnote w:id="1">
    <w:p w14:paraId="54E51EDF" w14:textId="77777777" w:rsidR="002551DF" w:rsidRPr="00ED2C1D" w:rsidRDefault="002551DF" w:rsidP="002551DF">
      <w:pPr>
        <w:jc w:val="both"/>
        <w:rPr>
          <w:rFonts w:asciiTheme="majorHAnsi" w:hAnsiTheme="majorHAnsi" w:cstheme="majorHAnsi"/>
          <w:color w:val="333333"/>
          <w:sz w:val="20"/>
          <w:szCs w:val="20"/>
        </w:rPr>
      </w:pPr>
      <w:r w:rsidRPr="00ED2C1D">
        <w:rPr>
          <w:rStyle w:val="FootnoteReference"/>
          <w:sz w:val="20"/>
          <w:szCs w:val="20"/>
        </w:rPr>
        <w:footnoteRef/>
      </w:r>
      <w:r w:rsidRPr="00ED2C1D">
        <w:rPr>
          <w:sz w:val="20"/>
          <w:szCs w:val="20"/>
        </w:rPr>
        <w:t xml:space="preserve"> </w:t>
      </w:r>
      <w:r w:rsidRPr="00ED2C1D">
        <w:rPr>
          <w:rFonts w:asciiTheme="majorHAnsi" w:hAnsiTheme="majorHAnsi" w:cstheme="majorHAnsi"/>
          <w:sz w:val="20"/>
          <w:szCs w:val="20"/>
          <w:shd w:val="clear" w:color="auto" w:fill="FFFFFF"/>
        </w:rPr>
        <w:t xml:space="preserve">The goal of the </w:t>
      </w:r>
      <w:r w:rsidRPr="00ED2C1D">
        <w:rPr>
          <w:rFonts w:asciiTheme="majorHAnsi" w:hAnsiTheme="majorHAnsi" w:cstheme="majorHAnsi"/>
          <w:sz w:val="20"/>
          <w:szCs w:val="20"/>
        </w:rPr>
        <w:t>MENA Maritime Accelerator</w:t>
      </w:r>
      <w:r w:rsidRPr="00ED2C1D">
        <w:rPr>
          <w:rFonts w:asciiTheme="majorHAnsi" w:hAnsiTheme="majorHAnsi" w:cstheme="majorHAnsi"/>
          <w:sz w:val="20"/>
          <w:szCs w:val="20"/>
          <w:shd w:val="clear" w:color="auto" w:fill="FFFFFF"/>
        </w:rPr>
        <w:t xml:space="preserve"> is to accelerate the green transformation of the maritime industry by supporting start-ups that will provide innovative solutions for the transition to Climate Neutrality and Resilience. Founding Members of the program are the </w:t>
      </w:r>
      <w:hyperlink r:id="rId1" w:history="1">
        <w:r w:rsidRPr="00ED2C1D">
          <w:rPr>
            <w:rStyle w:val="Hyperlink"/>
            <w:rFonts w:asciiTheme="majorHAnsi" w:hAnsiTheme="majorHAnsi" w:cstheme="majorHAnsi"/>
            <w:sz w:val="20"/>
            <w:szCs w:val="20"/>
            <w:shd w:val="clear" w:color="auto" w:fill="FFFFFF"/>
          </w:rPr>
          <w:t xml:space="preserve">Sustainable Development Unit at </w:t>
        </w:r>
        <w:r w:rsidRPr="00ED2C1D">
          <w:rPr>
            <w:rStyle w:val="Hyperlink"/>
            <w:rFonts w:asciiTheme="majorHAnsi" w:hAnsiTheme="majorHAnsi" w:cstheme="majorHAnsi"/>
            <w:sz w:val="20"/>
            <w:szCs w:val="20"/>
          </w:rPr>
          <w:t xml:space="preserve">"Athena" Research and Innovation </w:t>
        </w:r>
        <w:proofErr w:type="spellStart"/>
        <w:r w:rsidRPr="00ED2C1D">
          <w:rPr>
            <w:rStyle w:val="Hyperlink"/>
            <w:rFonts w:asciiTheme="majorHAnsi" w:hAnsiTheme="majorHAnsi" w:cstheme="majorHAnsi"/>
            <w:sz w:val="20"/>
            <w:szCs w:val="20"/>
          </w:rPr>
          <w:t>Center</w:t>
        </w:r>
        <w:proofErr w:type="spellEnd"/>
      </w:hyperlink>
      <w:r w:rsidRPr="00ED2C1D">
        <w:rPr>
          <w:rFonts w:asciiTheme="majorHAnsi" w:hAnsiTheme="majorHAnsi" w:cstheme="majorHAnsi"/>
          <w:sz w:val="20"/>
          <w:szCs w:val="20"/>
          <w:shd w:val="clear" w:color="auto" w:fill="FFFFFF"/>
        </w:rPr>
        <w:t xml:space="preserve">, </w:t>
      </w:r>
      <w:hyperlink r:id="rId2" w:history="1">
        <w:r w:rsidRPr="00ED2C1D">
          <w:rPr>
            <w:rStyle w:val="Hyperlink"/>
            <w:rFonts w:asciiTheme="majorHAnsi" w:hAnsiTheme="majorHAnsi" w:cstheme="majorHAnsi"/>
            <w:sz w:val="20"/>
            <w:szCs w:val="20"/>
          </w:rPr>
          <w:t>Chrysalis LEAP</w:t>
        </w:r>
      </w:hyperlink>
      <w:r w:rsidRPr="00ED2C1D">
        <w:rPr>
          <w:rFonts w:asciiTheme="majorHAnsi" w:hAnsiTheme="majorHAnsi" w:cstheme="majorHAnsi"/>
          <w:sz w:val="20"/>
          <w:szCs w:val="20"/>
          <w:shd w:val="clear" w:color="auto" w:fill="FFFFFF"/>
        </w:rPr>
        <w:t xml:space="preserve">, </w:t>
      </w:r>
      <w:hyperlink r:id="rId3" w:history="1">
        <w:r w:rsidRPr="00ED2C1D">
          <w:rPr>
            <w:rStyle w:val="Hyperlink"/>
            <w:rFonts w:asciiTheme="majorHAnsi" w:hAnsiTheme="majorHAnsi" w:cstheme="majorHAnsi"/>
            <w:sz w:val="20"/>
            <w:szCs w:val="20"/>
          </w:rPr>
          <w:t>Cyprus Energy Agency</w:t>
        </w:r>
      </w:hyperlink>
      <w:r w:rsidRPr="00ED2C1D">
        <w:rPr>
          <w:rFonts w:asciiTheme="majorHAnsi" w:hAnsiTheme="majorHAnsi" w:cstheme="majorHAnsi"/>
          <w:sz w:val="20"/>
          <w:szCs w:val="20"/>
          <w:shd w:val="clear" w:color="auto" w:fill="FFFFFF"/>
        </w:rPr>
        <w:t xml:space="preserve">, </w:t>
      </w:r>
      <w:hyperlink r:id="rId4" w:history="1">
        <w:r w:rsidRPr="00ED2C1D">
          <w:rPr>
            <w:rStyle w:val="Hyperlink"/>
            <w:rFonts w:asciiTheme="majorHAnsi" w:hAnsiTheme="majorHAnsi" w:cstheme="majorHAnsi"/>
            <w:sz w:val="20"/>
            <w:szCs w:val="20"/>
          </w:rPr>
          <w:t>Cyprus University of Technology</w:t>
        </w:r>
      </w:hyperlink>
      <w:r w:rsidRPr="00ED2C1D">
        <w:rPr>
          <w:rFonts w:asciiTheme="majorHAnsi" w:hAnsiTheme="majorHAnsi" w:cstheme="majorHAnsi"/>
          <w:sz w:val="20"/>
          <w:szCs w:val="20"/>
          <w:shd w:val="clear" w:color="auto" w:fill="FFFFFF"/>
        </w:rPr>
        <w:t xml:space="preserve"> and </w:t>
      </w:r>
      <w:hyperlink r:id="rId5" w:history="1">
        <w:r w:rsidRPr="00ED2C1D">
          <w:rPr>
            <w:rStyle w:val="Hyperlink"/>
            <w:rFonts w:asciiTheme="majorHAnsi" w:hAnsiTheme="majorHAnsi" w:cstheme="majorHAnsi"/>
            <w:sz w:val="20"/>
            <w:szCs w:val="20"/>
          </w:rPr>
          <w:t>Cleantech Bulgaria</w:t>
        </w:r>
        <w:r w:rsidRPr="00ED2C1D">
          <w:rPr>
            <w:rStyle w:val="Hyperlink"/>
            <w:rFonts w:asciiTheme="majorHAnsi" w:hAnsiTheme="majorHAnsi" w:cstheme="majorHAnsi"/>
            <w:sz w:val="20"/>
            <w:szCs w:val="20"/>
            <w:shd w:val="clear" w:color="auto" w:fill="FFFFFF"/>
          </w:rPr>
          <w:t>.</w:t>
        </w:r>
      </w:hyperlink>
      <w:r w:rsidRPr="00ED2C1D">
        <w:rPr>
          <w:rStyle w:val="Hyperlink"/>
          <w:rFonts w:asciiTheme="majorHAnsi" w:hAnsiTheme="majorHAnsi" w:cstheme="majorHAnsi"/>
          <w:sz w:val="20"/>
          <w:szCs w:val="20"/>
          <w:shd w:val="clear" w:color="auto" w:fill="FFFFFF"/>
        </w:rPr>
        <w:t xml:space="preserve"> </w:t>
      </w:r>
      <w:r w:rsidRPr="00ED2C1D">
        <w:rPr>
          <w:rFonts w:asciiTheme="majorHAnsi" w:hAnsiTheme="majorHAnsi" w:cstheme="majorHAnsi"/>
          <w:color w:val="333333"/>
          <w:sz w:val="20"/>
          <w:szCs w:val="20"/>
        </w:rPr>
        <w:t xml:space="preserve">Selected start-ups will be eligible to get funding from the </w:t>
      </w:r>
      <w:hyperlink r:id="rId6" w:history="1">
        <w:r w:rsidRPr="00ED2C1D">
          <w:rPr>
            <w:rStyle w:val="Hyperlink"/>
            <w:rFonts w:asciiTheme="majorHAnsi" w:hAnsiTheme="majorHAnsi" w:cstheme="majorHAnsi"/>
            <w:sz w:val="20"/>
            <w:szCs w:val="20"/>
          </w:rPr>
          <w:t>ARSINOE H2020 project</w:t>
        </w:r>
      </w:hyperlink>
      <w:r w:rsidRPr="00ED2C1D">
        <w:rPr>
          <w:rFonts w:asciiTheme="majorHAnsi" w:hAnsiTheme="majorHAnsi" w:cstheme="majorHAnsi"/>
          <w:color w:val="333333"/>
          <w:sz w:val="20"/>
          <w:szCs w:val="20"/>
        </w:rPr>
        <w:t xml:space="preserve">, the </w:t>
      </w:r>
      <w:hyperlink r:id="rId7" w:history="1">
        <w:r w:rsidRPr="00ED2C1D">
          <w:rPr>
            <w:rStyle w:val="Hyperlink"/>
            <w:rFonts w:asciiTheme="majorHAnsi" w:hAnsiTheme="majorHAnsi" w:cstheme="majorHAnsi"/>
            <w:sz w:val="20"/>
            <w:szCs w:val="20"/>
          </w:rPr>
          <w:t>Hellenic Republic Asset Development Fund</w:t>
        </w:r>
      </w:hyperlink>
      <w:r w:rsidRPr="00ED2C1D">
        <w:rPr>
          <w:rFonts w:asciiTheme="majorHAnsi" w:hAnsiTheme="majorHAnsi" w:cstheme="majorHAnsi"/>
          <w:color w:val="333333"/>
          <w:sz w:val="20"/>
          <w:szCs w:val="20"/>
        </w:rPr>
        <w:t xml:space="preserve"> and the MENA Maritime Accelerator network of partners. O</w:t>
      </w:r>
      <w:r w:rsidRPr="00ED2C1D">
        <w:rPr>
          <w:rFonts w:asciiTheme="majorHAnsi" w:hAnsiTheme="majorHAnsi" w:cstheme="majorHAnsi"/>
          <w:sz w:val="20"/>
          <w:szCs w:val="20"/>
        </w:rPr>
        <w:t>n Monday 19</w:t>
      </w:r>
      <w:r w:rsidRPr="00ED2C1D">
        <w:rPr>
          <w:rFonts w:asciiTheme="majorHAnsi" w:hAnsiTheme="majorHAnsi" w:cstheme="majorHAnsi"/>
          <w:sz w:val="20"/>
          <w:szCs w:val="20"/>
          <w:vertAlign w:val="superscript"/>
        </w:rPr>
        <w:t>th</w:t>
      </w:r>
      <w:r w:rsidRPr="00ED2C1D">
        <w:rPr>
          <w:rFonts w:asciiTheme="majorHAnsi" w:hAnsiTheme="majorHAnsi" w:cstheme="majorHAnsi"/>
          <w:sz w:val="20"/>
          <w:szCs w:val="20"/>
        </w:rPr>
        <w:t xml:space="preserve"> and Tuesday 20</w:t>
      </w:r>
      <w:r w:rsidRPr="00ED2C1D">
        <w:rPr>
          <w:rFonts w:asciiTheme="majorHAnsi" w:hAnsiTheme="majorHAnsi" w:cstheme="majorHAnsi"/>
          <w:sz w:val="20"/>
          <w:szCs w:val="20"/>
          <w:vertAlign w:val="superscript"/>
        </w:rPr>
        <w:t>th</w:t>
      </w:r>
      <w:r w:rsidRPr="00ED2C1D">
        <w:rPr>
          <w:rFonts w:asciiTheme="majorHAnsi" w:hAnsiTheme="majorHAnsi" w:cstheme="majorHAnsi"/>
          <w:sz w:val="20"/>
          <w:szCs w:val="20"/>
        </w:rPr>
        <w:t xml:space="preserve"> of June 2023, the </w:t>
      </w:r>
      <w:r w:rsidRPr="00ED2C1D">
        <w:rPr>
          <w:rFonts w:asciiTheme="majorHAnsi" w:hAnsiTheme="majorHAnsi" w:cstheme="majorHAnsi"/>
          <w:sz w:val="20"/>
          <w:szCs w:val="20"/>
          <w:shd w:val="clear" w:color="auto" w:fill="FFFFFF"/>
        </w:rPr>
        <w:t>Matchmaking event</w:t>
      </w:r>
      <w:r w:rsidRPr="00ED2C1D">
        <w:rPr>
          <w:rFonts w:asciiTheme="majorHAnsi" w:hAnsiTheme="majorHAnsi" w:cstheme="majorHAnsi"/>
          <w:sz w:val="20"/>
          <w:szCs w:val="20"/>
        </w:rPr>
        <w:t xml:space="preserve"> of the </w:t>
      </w:r>
      <w:r w:rsidRPr="00ED2C1D">
        <w:rPr>
          <w:rFonts w:asciiTheme="majorHAnsi" w:hAnsiTheme="majorHAnsi" w:cstheme="majorHAnsi"/>
          <w:sz w:val="20"/>
          <w:szCs w:val="20"/>
          <w:shd w:val="clear" w:color="auto" w:fill="FFFFFF"/>
        </w:rPr>
        <w:t xml:space="preserve">MENA Maritime Accelerator </w:t>
      </w:r>
      <w:r w:rsidRPr="00ED2C1D">
        <w:rPr>
          <w:rFonts w:asciiTheme="majorHAnsi" w:hAnsiTheme="majorHAnsi" w:cstheme="majorHAnsi"/>
          <w:sz w:val="20"/>
          <w:szCs w:val="20"/>
        </w:rPr>
        <w:t xml:space="preserve">took place at </w:t>
      </w:r>
      <w:r w:rsidRPr="00ED2C1D">
        <w:rPr>
          <w:rFonts w:asciiTheme="majorHAnsi" w:hAnsiTheme="majorHAnsi" w:cstheme="majorHAnsi"/>
          <w:sz w:val="20"/>
          <w:szCs w:val="20"/>
          <w:shd w:val="clear" w:color="auto" w:fill="FFFFFF"/>
        </w:rPr>
        <w:t xml:space="preserve">Piraeus Port Authority premises in Piraeus, Greece aiming at strengthening the interconnection between ports, marinas and maritime companies from Greece, Cyprus, Bulgaria and Spain and the chosen start-ups, to promote innovative pilot applications. </w:t>
      </w:r>
      <w:r w:rsidRPr="00ED2C1D">
        <w:rPr>
          <w:rFonts w:asciiTheme="majorHAnsi" w:hAnsiTheme="majorHAnsi" w:cstheme="majorHAnsi"/>
          <w:color w:val="333333"/>
          <w:sz w:val="20"/>
          <w:szCs w:val="20"/>
        </w:rPr>
        <w:t xml:space="preserve">The matchmaking process is also enriched with start-ups relevant to climate resilience for shipping and ports coming from the </w:t>
      </w:r>
      <w:hyperlink r:id="rId8" w:history="1">
        <w:r w:rsidRPr="00ED2C1D">
          <w:rPr>
            <w:rStyle w:val="Hyperlink"/>
            <w:rFonts w:asciiTheme="majorHAnsi" w:hAnsiTheme="majorHAnsi" w:cstheme="majorHAnsi"/>
            <w:sz w:val="20"/>
            <w:szCs w:val="20"/>
          </w:rPr>
          <w:t>BRIGAID Connect Association</w:t>
        </w:r>
      </w:hyperlink>
      <w:r w:rsidRPr="00ED2C1D">
        <w:rPr>
          <w:rFonts w:asciiTheme="majorHAnsi" w:hAnsiTheme="majorHAnsi" w:cstheme="majorHAnsi"/>
          <w:color w:val="333333"/>
          <w:sz w:val="20"/>
          <w:szCs w:val="20"/>
        </w:rPr>
        <w:t xml:space="preserve">, a research driven incubator, co-lead by ATHENA RC and in which </w:t>
      </w:r>
      <w:hyperlink r:id="rId9" w:history="1">
        <w:r w:rsidRPr="00ED2C1D">
          <w:rPr>
            <w:rStyle w:val="Hyperlink"/>
            <w:rFonts w:asciiTheme="majorHAnsi" w:hAnsiTheme="majorHAnsi" w:cstheme="majorHAnsi"/>
            <w:sz w:val="20"/>
            <w:szCs w:val="20"/>
          </w:rPr>
          <w:t xml:space="preserve">Prof. Phoebe </w:t>
        </w:r>
        <w:proofErr w:type="spellStart"/>
        <w:r w:rsidRPr="00ED2C1D">
          <w:rPr>
            <w:rStyle w:val="Hyperlink"/>
            <w:rFonts w:asciiTheme="majorHAnsi" w:hAnsiTheme="majorHAnsi" w:cstheme="majorHAnsi"/>
            <w:sz w:val="20"/>
            <w:szCs w:val="20"/>
          </w:rPr>
          <w:t>Koundouri</w:t>
        </w:r>
        <w:proofErr w:type="spellEnd"/>
      </w:hyperlink>
      <w:r w:rsidRPr="00ED2C1D">
        <w:rPr>
          <w:rFonts w:asciiTheme="majorHAnsi" w:hAnsiTheme="majorHAnsi" w:cstheme="majorHAnsi"/>
          <w:color w:val="333333"/>
          <w:sz w:val="20"/>
          <w:szCs w:val="20"/>
        </w:rPr>
        <w:t xml:space="preserve"> is a founding member, that turns innovation ideas into real climate adaptation solutions.</w:t>
      </w:r>
    </w:p>
    <w:p w14:paraId="74DE2BF9" w14:textId="77777777" w:rsidR="002551DF" w:rsidRPr="00ED2C1D" w:rsidRDefault="002551DF" w:rsidP="002551DF">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7CD7E" w14:textId="1BBC10D7" w:rsidR="000A6211" w:rsidRDefault="0092578F" w:rsidP="0092578F">
    <w:pPr>
      <w:pStyle w:val="Header"/>
      <w:jc w:val="center"/>
    </w:pPr>
    <w:r>
      <w:rPr>
        <w:noProof/>
      </w:rPr>
      <w:drawing>
        <wp:anchor distT="0" distB="0" distL="114300" distR="114300" simplePos="0" relativeHeight="251661312" behindDoc="1" locked="0" layoutInCell="1" allowOverlap="1" wp14:anchorId="19C47323" wp14:editId="7D4CBD83">
          <wp:simplePos x="0" y="0"/>
          <wp:positionH relativeFrom="column">
            <wp:posOffset>-901521</wp:posOffset>
          </wp:positionH>
          <wp:positionV relativeFrom="paragraph">
            <wp:posOffset>-438481</wp:posOffset>
          </wp:positionV>
          <wp:extent cx="7559040" cy="1621790"/>
          <wp:effectExtent l="0" t="0" r="0" b="3810"/>
          <wp:wrapTight wrapText="bothSides">
            <wp:wrapPolygon edited="0">
              <wp:start x="0" y="0"/>
              <wp:lineTo x="0" y="21482"/>
              <wp:lineTo x="21556" y="21482"/>
              <wp:lineTo x="21556" y="0"/>
              <wp:lineTo x="0" y="0"/>
            </wp:wrapPolygon>
          </wp:wrapTight>
          <wp:docPr id="1108711577" name="Picture 1" descr="A picture containing text, screensho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711577" name="Picture 1" descr="A picture containing text, screenshot, sky&#10;&#10;Description automatically generated"/>
                  <pic:cNvPicPr/>
                </pic:nvPicPr>
                <pic:blipFill rotWithShape="1">
                  <a:blip r:embed="rId1">
                    <a:extLst>
                      <a:ext uri="{28A0092B-C50C-407E-A947-70E740481C1C}">
                        <a14:useLocalDpi xmlns:a14="http://schemas.microsoft.com/office/drawing/2010/main" val="0"/>
                      </a:ext>
                    </a:extLst>
                  </a:blip>
                  <a:srcRect b="57086"/>
                  <a:stretch/>
                </pic:blipFill>
                <pic:spPr bwMode="auto">
                  <a:xfrm>
                    <a:off x="0" y="0"/>
                    <a:ext cx="7559040" cy="1621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AA0617"/>
    <w:multiLevelType w:val="multilevel"/>
    <w:tmpl w:val="ACBAF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CB11A9E"/>
    <w:multiLevelType w:val="hybridMultilevel"/>
    <w:tmpl w:val="972E3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66301313">
    <w:abstractNumId w:val="1"/>
  </w:num>
  <w:num w:numId="2" w16cid:durableId="7996178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EFE"/>
    <w:rsid w:val="000036B0"/>
    <w:rsid w:val="000132C0"/>
    <w:rsid w:val="00014F3C"/>
    <w:rsid w:val="00027753"/>
    <w:rsid w:val="000355B0"/>
    <w:rsid w:val="00063802"/>
    <w:rsid w:val="0007061E"/>
    <w:rsid w:val="00081868"/>
    <w:rsid w:val="00085B6C"/>
    <w:rsid w:val="00085C3C"/>
    <w:rsid w:val="00092359"/>
    <w:rsid w:val="00097085"/>
    <w:rsid w:val="000A1218"/>
    <w:rsid w:val="000A6211"/>
    <w:rsid w:val="000E1F32"/>
    <w:rsid w:val="000E276C"/>
    <w:rsid w:val="000E678B"/>
    <w:rsid w:val="000E6D55"/>
    <w:rsid w:val="000F295A"/>
    <w:rsid w:val="000F35D9"/>
    <w:rsid w:val="00103798"/>
    <w:rsid w:val="001117FC"/>
    <w:rsid w:val="001176F8"/>
    <w:rsid w:val="0013008F"/>
    <w:rsid w:val="0013710C"/>
    <w:rsid w:val="00140AEB"/>
    <w:rsid w:val="001543EB"/>
    <w:rsid w:val="00157E84"/>
    <w:rsid w:val="001668DC"/>
    <w:rsid w:val="001812EB"/>
    <w:rsid w:val="001973D0"/>
    <w:rsid w:val="001A37EE"/>
    <w:rsid w:val="001A5A29"/>
    <w:rsid w:val="001A788D"/>
    <w:rsid w:val="001C3AF7"/>
    <w:rsid w:val="001D2D35"/>
    <w:rsid w:val="001F06F7"/>
    <w:rsid w:val="001F0902"/>
    <w:rsid w:val="00232AF8"/>
    <w:rsid w:val="00233A1F"/>
    <w:rsid w:val="002551DF"/>
    <w:rsid w:val="00263F89"/>
    <w:rsid w:val="00266561"/>
    <w:rsid w:val="00272C7C"/>
    <w:rsid w:val="00297DF0"/>
    <w:rsid w:val="002B47B9"/>
    <w:rsid w:val="002C11EF"/>
    <w:rsid w:val="002C446B"/>
    <w:rsid w:val="002E3432"/>
    <w:rsid w:val="0030441F"/>
    <w:rsid w:val="003279AF"/>
    <w:rsid w:val="00352B79"/>
    <w:rsid w:val="003564BA"/>
    <w:rsid w:val="00363FC6"/>
    <w:rsid w:val="0037354C"/>
    <w:rsid w:val="0038020F"/>
    <w:rsid w:val="00381D4B"/>
    <w:rsid w:val="00385F30"/>
    <w:rsid w:val="003A0D2F"/>
    <w:rsid w:val="003B3711"/>
    <w:rsid w:val="003C1EB5"/>
    <w:rsid w:val="003C332F"/>
    <w:rsid w:val="003F3545"/>
    <w:rsid w:val="003F6ACF"/>
    <w:rsid w:val="004219DC"/>
    <w:rsid w:val="00422D0D"/>
    <w:rsid w:val="00442AD8"/>
    <w:rsid w:val="00450BB1"/>
    <w:rsid w:val="0045188B"/>
    <w:rsid w:val="00452EA1"/>
    <w:rsid w:val="00466645"/>
    <w:rsid w:val="0047352D"/>
    <w:rsid w:val="004904C7"/>
    <w:rsid w:val="004934E9"/>
    <w:rsid w:val="00497191"/>
    <w:rsid w:val="004A2A97"/>
    <w:rsid w:val="004C4F40"/>
    <w:rsid w:val="004D0732"/>
    <w:rsid w:val="004F3CFC"/>
    <w:rsid w:val="004F4237"/>
    <w:rsid w:val="00504C45"/>
    <w:rsid w:val="005213B2"/>
    <w:rsid w:val="00534BAF"/>
    <w:rsid w:val="0056381D"/>
    <w:rsid w:val="005866B5"/>
    <w:rsid w:val="005A7CD9"/>
    <w:rsid w:val="005C08E6"/>
    <w:rsid w:val="005F23AF"/>
    <w:rsid w:val="00603D05"/>
    <w:rsid w:val="0061242F"/>
    <w:rsid w:val="00615E3E"/>
    <w:rsid w:val="00633FB8"/>
    <w:rsid w:val="00642F90"/>
    <w:rsid w:val="00645DCF"/>
    <w:rsid w:val="00650413"/>
    <w:rsid w:val="00666E37"/>
    <w:rsid w:val="00676C98"/>
    <w:rsid w:val="00685893"/>
    <w:rsid w:val="006A151B"/>
    <w:rsid w:val="006B71F3"/>
    <w:rsid w:val="006C2376"/>
    <w:rsid w:val="00700922"/>
    <w:rsid w:val="00745565"/>
    <w:rsid w:val="00747099"/>
    <w:rsid w:val="0075227E"/>
    <w:rsid w:val="00753625"/>
    <w:rsid w:val="00775B2B"/>
    <w:rsid w:val="00776DB3"/>
    <w:rsid w:val="00784959"/>
    <w:rsid w:val="007924B4"/>
    <w:rsid w:val="007964E2"/>
    <w:rsid w:val="00801722"/>
    <w:rsid w:val="00806DE0"/>
    <w:rsid w:val="00815DCA"/>
    <w:rsid w:val="00817416"/>
    <w:rsid w:val="00822515"/>
    <w:rsid w:val="00823B01"/>
    <w:rsid w:val="00831FB0"/>
    <w:rsid w:val="00834EFE"/>
    <w:rsid w:val="008831F4"/>
    <w:rsid w:val="00891E27"/>
    <w:rsid w:val="008A5C7C"/>
    <w:rsid w:val="008B79D7"/>
    <w:rsid w:val="008C50D1"/>
    <w:rsid w:val="008D09CD"/>
    <w:rsid w:val="008D3D91"/>
    <w:rsid w:val="00902B6F"/>
    <w:rsid w:val="009067B0"/>
    <w:rsid w:val="00910246"/>
    <w:rsid w:val="0092578F"/>
    <w:rsid w:val="00933589"/>
    <w:rsid w:val="00951ED2"/>
    <w:rsid w:val="00957E2E"/>
    <w:rsid w:val="009766E6"/>
    <w:rsid w:val="00991D55"/>
    <w:rsid w:val="00992D0F"/>
    <w:rsid w:val="009A0B97"/>
    <w:rsid w:val="009D23F8"/>
    <w:rsid w:val="009E2F84"/>
    <w:rsid w:val="00A00FCD"/>
    <w:rsid w:val="00A028DB"/>
    <w:rsid w:val="00A14696"/>
    <w:rsid w:val="00A1515B"/>
    <w:rsid w:val="00A21291"/>
    <w:rsid w:val="00A35864"/>
    <w:rsid w:val="00A35942"/>
    <w:rsid w:val="00A44DAB"/>
    <w:rsid w:val="00A45056"/>
    <w:rsid w:val="00A53A6F"/>
    <w:rsid w:val="00A54D68"/>
    <w:rsid w:val="00A61867"/>
    <w:rsid w:val="00A83891"/>
    <w:rsid w:val="00AB586B"/>
    <w:rsid w:val="00AB76CC"/>
    <w:rsid w:val="00AD5830"/>
    <w:rsid w:val="00AD6E3B"/>
    <w:rsid w:val="00AE0A4B"/>
    <w:rsid w:val="00AE3D20"/>
    <w:rsid w:val="00AF7CFD"/>
    <w:rsid w:val="00B0543F"/>
    <w:rsid w:val="00B22277"/>
    <w:rsid w:val="00B27ADB"/>
    <w:rsid w:val="00B51A2B"/>
    <w:rsid w:val="00B62C07"/>
    <w:rsid w:val="00B70591"/>
    <w:rsid w:val="00B75AED"/>
    <w:rsid w:val="00B75B35"/>
    <w:rsid w:val="00B76A5B"/>
    <w:rsid w:val="00B84C3E"/>
    <w:rsid w:val="00BC49F9"/>
    <w:rsid w:val="00BC50B3"/>
    <w:rsid w:val="00C17DFD"/>
    <w:rsid w:val="00C26B9B"/>
    <w:rsid w:val="00C5253F"/>
    <w:rsid w:val="00C72214"/>
    <w:rsid w:val="00C72535"/>
    <w:rsid w:val="00C80B9C"/>
    <w:rsid w:val="00C919C3"/>
    <w:rsid w:val="00CB1E39"/>
    <w:rsid w:val="00CC02AD"/>
    <w:rsid w:val="00CC03C5"/>
    <w:rsid w:val="00CC474B"/>
    <w:rsid w:val="00CD3E58"/>
    <w:rsid w:val="00CD7BA5"/>
    <w:rsid w:val="00CE496F"/>
    <w:rsid w:val="00D05838"/>
    <w:rsid w:val="00D10341"/>
    <w:rsid w:val="00D108E9"/>
    <w:rsid w:val="00D21EF2"/>
    <w:rsid w:val="00D311C2"/>
    <w:rsid w:val="00D346FB"/>
    <w:rsid w:val="00D7017D"/>
    <w:rsid w:val="00D80DF8"/>
    <w:rsid w:val="00D8487F"/>
    <w:rsid w:val="00D903BF"/>
    <w:rsid w:val="00DA0746"/>
    <w:rsid w:val="00DA2A90"/>
    <w:rsid w:val="00DB0230"/>
    <w:rsid w:val="00DB096A"/>
    <w:rsid w:val="00DB77E2"/>
    <w:rsid w:val="00DC7B0B"/>
    <w:rsid w:val="00DD4C31"/>
    <w:rsid w:val="00DE35AD"/>
    <w:rsid w:val="00DE3EBC"/>
    <w:rsid w:val="00DF7F54"/>
    <w:rsid w:val="00E00063"/>
    <w:rsid w:val="00E042B6"/>
    <w:rsid w:val="00E45578"/>
    <w:rsid w:val="00E57632"/>
    <w:rsid w:val="00E65A38"/>
    <w:rsid w:val="00E86864"/>
    <w:rsid w:val="00E93BF1"/>
    <w:rsid w:val="00E94C69"/>
    <w:rsid w:val="00E965AE"/>
    <w:rsid w:val="00EA7662"/>
    <w:rsid w:val="00EA791C"/>
    <w:rsid w:val="00EC799B"/>
    <w:rsid w:val="00ED2C1D"/>
    <w:rsid w:val="00ED3AFD"/>
    <w:rsid w:val="00EE3FF3"/>
    <w:rsid w:val="00EF1E7A"/>
    <w:rsid w:val="00F12E54"/>
    <w:rsid w:val="00F1727A"/>
    <w:rsid w:val="00F24D57"/>
    <w:rsid w:val="00F30797"/>
    <w:rsid w:val="00F50B90"/>
    <w:rsid w:val="00F67163"/>
    <w:rsid w:val="00F85647"/>
    <w:rsid w:val="00F87495"/>
    <w:rsid w:val="00F91386"/>
    <w:rsid w:val="00FA3D9A"/>
    <w:rsid w:val="00FA57D3"/>
    <w:rsid w:val="00FA7E2B"/>
    <w:rsid w:val="00FB17B4"/>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F501D2"/>
  <w15:chartTrackingRefBased/>
  <w15:docId w15:val="{DF1FAE3C-E7B3-DA43-86BB-631DC2721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3008F"/>
  </w:style>
  <w:style w:type="character" w:styleId="Hyperlink">
    <w:name w:val="Hyperlink"/>
    <w:basedOn w:val="DefaultParagraphFont"/>
    <w:unhideWhenUsed/>
    <w:rsid w:val="0013008F"/>
    <w:rPr>
      <w:color w:val="0000FF"/>
      <w:u w:val="single"/>
    </w:rPr>
  </w:style>
  <w:style w:type="character" w:styleId="UnresolvedMention">
    <w:name w:val="Unresolved Mention"/>
    <w:basedOn w:val="DefaultParagraphFont"/>
    <w:uiPriority w:val="99"/>
    <w:semiHidden/>
    <w:unhideWhenUsed/>
    <w:rsid w:val="00103798"/>
    <w:rPr>
      <w:color w:val="605E5C"/>
      <w:shd w:val="clear" w:color="auto" w:fill="E1DFDD"/>
    </w:rPr>
  </w:style>
  <w:style w:type="character" w:styleId="FollowedHyperlink">
    <w:name w:val="FollowedHyperlink"/>
    <w:basedOn w:val="DefaultParagraphFont"/>
    <w:uiPriority w:val="99"/>
    <w:semiHidden/>
    <w:unhideWhenUsed/>
    <w:rsid w:val="00103798"/>
    <w:rPr>
      <w:color w:val="954F72" w:themeColor="followedHyperlink"/>
      <w:u w:val="single"/>
    </w:rPr>
  </w:style>
  <w:style w:type="paragraph" w:styleId="Revision">
    <w:name w:val="Revision"/>
    <w:hidden/>
    <w:uiPriority w:val="99"/>
    <w:semiHidden/>
    <w:rsid w:val="000A6211"/>
    <w:rPr>
      <w:lang w:val="en-GB"/>
    </w:rPr>
  </w:style>
  <w:style w:type="paragraph" w:styleId="Header">
    <w:name w:val="header"/>
    <w:basedOn w:val="Normal"/>
    <w:link w:val="HeaderChar"/>
    <w:uiPriority w:val="99"/>
    <w:unhideWhenUsed/>
    <w:rsid w:val="000A6211"/>
    <w:pPr>
      <w:tabs>
        <w:tab w:val="center" w:pos="4680"/>
        <w:tab w:val="right" w:pos="9360"/>
      </w:tabs>
    </w:pPr>
  </w:style>
  <w:style w:type="character" w:customStyle="1" w:styleId="HeaderChar">
    <w:name w:val="Header Char"/>
    <w:basedOn w:val="DefaultParagraphFont"/>
    <w:link w:val="Header"/>
    <w:uiPriority w:val="99"/>
    <w:rsid w:val="000A6211"/>
    <w:rPr>
      <w:lang w:val="en-GB"/>
    </w:rPr>
  </w:style>
  <w:style w:type="paragraph" w:styleId="Footer">
    <w:name w:val="footer"/>
    <w:basedOn w:val="Normal"/>
    <w:link w:val="FooterChar"/>
    <w:uiPriority w:val="99"/>
    <w:unhideWhenUsed/>
    <w:rsid w:val="000A6211"/>
    <w:pPr>
      <w:tabs>
        <w:tab w:val="center" w:pos="4680"/>
        <w:tab w:val="right" w:pos="9360"/>
      </w:tabs>
    </w:pPr>
  </w:style>
  <w:style w:type="character" w:customStyle="1" w:styleId="FooterChar">
    <w:name w:val="Footer Char"/>
    <w:basedOn w:val="DefaultParagraphFont"/>
    <w:link w:val="Footer"/>
    <w:uiPriority w:val="99"/>
    <w:rsid w:val="000A6211"/>
    <w:rPr>
      <w:lang w:val="en-GB"/>
    </w:rPr>
  </w:style>
  <w:style w:type="paragraph" w:styleId="ListParagraph">
    <w:name w:val="List Paragraph"/>
    <w:basedOn w:val="Normal"/>
    <w:uiPriority w:val="34"/>
    <w:qFormat/>
    <w:rsid w:val="00ED2C1D"/>
    <w:pPr>
      <w:ind w:left="720"/>
      <w:contextualSpacing/>
    </w:pPr>
  </w:style>
  <w:style w:type="table" w:styleId="TableGrid">
    <w:name w:val="Table Grid"/>
    <w:basedOn w:val="TableNormal"/>
    <w:uiPriority w:val="39"/>
    <w:rsid w:val="00ED2C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_msonormal"/>
    <w:basedOn w:val="Normal"/>
    <w:rsid w:val="00ED2C1D"/>
    <w:rPr>
      <w:rFonts w:ascii="Times New Roman" w:eastAsiaTheme="minorHAnsi" w:hAnsi="Times New Roman" w:cs="Times New Roman"/>
      <w:lang w:val="en-US" w:bidi="he-IL"/>
    </w:rPr>
  </w:style>
  <w:style w:type="table" w:styleId="PlainTable4">
    <w:name w:val="Plain Table 4"/>
    <w:basedOn w:val="TableNormal"/>
    <w:uiPriority w:val="44"/>
    <w:rsid w:val="00ED2C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D2C1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uiPriority w:val="99"/>
    <w:semiHidden/>
    <w:unhideWhenUsed/>
    <w:rsid w:val="00ED2C1D"/>
    <w:rPr>
      <w:sz w:val="20"/>
      <w:szCs w:val="20"/>
    </w:rPr>
  </w:style>
  <w:style w:type="character" w:customStyle="1" w:styleId="FootnoteTextChar">
    <w:name w:val="Footnote Text Char"/>
    <w:basedOn w:val="DefaultParagraphFont"/>
    <w:link w:val="FootnoteText"/>
    <w:uiPriority w:val="99"/>
    <w:semiHidden/>
    <w:rsid w:val="00ED2C1D"/>
    <w:rPr>
      <w:sz w:val="20"/>
      <w:szCs w:val="20"/>
      <w:lang w:val="en-GB"/>
    </w:rPr>
  </w:style>
  <w:style w:type="character" w:styleId="FootnoteReference">
    <w:name w:val="footnote reference"/>
    <w:basedOn w:val="DefaultParagraphFont"/>
    <w:uiPriority w:val="99"/>
    <w:semiHidden/>
    <w:unhideWhenUsed/>
    <w:rsid w:val="00ED2C1D"/>
    <w:rPr>
      <w:vertAlign w:val="superscript"/>
    </w:rPr>
  </w:style>
  <w:style w:type="character" w:styleId="CommentReference">
    <w:name w:val="annotation reference"/>
    <w:basedOn w:val="DefaultParagraphFont"/>
    <w:uiPriority w:val="99"/>
    <w:semiHidden/>
    <w:unhideWhenUsed/>
    <w:rsid w:val="00A14696"/>
    <w:rPr>
      <w:sz w:val="16"/>
      <w:szCs w:val="16"/>
    </w:rPr>
  </w:style>
  <w:style w:type="paragraph" w:styleId="CommentText">
    <w:name w:val="annotation text"/>
    <w:basedOn w:val="Normal"/>
    <w:link w:val="CommentTextChar"/>
    <w:uiPriority w:val="99"/>
    <w:unhideWhenUsed/>
    <w:rsid w:val="00A14696"/>
    <w:rPr>
      <w:sz w:val="20"/>
      <w:szCs w:val="20"/>
    </w:rPr>
  </w:style>
  <w:style w:type="character" w:customStyle="1" w:styleId="CommentTextChar">
    <w:name w:val="Comment Text Char"/>
    <w:basedOn w:val="DefaultParagraphFont"/>
    <w:link w:val="CommentText"/>
    <w:uiPriority w:val="99"/>
    <w:rsid w:val="00A14696"/>
    <w:rPr>
      <w:sz w:val="20"/>
      <w:szCs w:val="20"/>
      <w:lang w:val="en-GB"/>
    </w:rPr>
  </w:style>
  <w:style w:type="paragraph" w:styleId="CommentSubject">
    <w:name w:val="annotation subject"/>
    <w:basedOn w:val="CommentText"/>
    <w:next w:val="CommentText"/>
    <w:link w:val="CommentSubjectChar"/>
    <w:uiPriority w:val="99"/>
    <w:semiHidden/>
    <w:unhideWhenUsed/>
    <w:rsid w:val="00A14696"/>
    <w:rPr>
      <w:b/>
      <w:bCs/>
    </w:rPr>
  </w:style>
  <w:style w:type="character" w:customStyle="1" w:styleId="CommentSubjectChar">
    <w:name w:val="Comment Subject Char"/>
    <w:basedOn w:val="CommentTextChar"/>
    <w:link w:val="CommentSubject"/>
    <w:uiPriority w:val="99"/>
    <w:semiHidden/>
    <w:rsid w:val="00A14696"/>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434">
      <w:bodyDiv w:val="1"/>
      <w:marLeft w:val="0"/>
      <w:marRight w:val="0"/>
      <w:marTop w:val="0"/>
      <w:marBottom w:val="0"/>
      <w:divBdr>
        <w:top w:val="none" w:sz="0" w:space="0" w:color="auto"/>
        <w:left w:val="none" w:sz="0" w:space="0" w:color="auto"/>
        <w:bottom w:val="none" w:sz="0" w:space="0" w:color="auto"/>
        <w:right w:val="none" w:sz="0" w:space="0" w:color="auto"/>
      </w:divBdr>
    </w:div>
    <w:div w:id="248008143">
      <w:bodyDiv w:val="1"/>
      <w:marLeft w:val="0"/>
      <w:marRight w:val="0"/>
      <w:marTop w:val="0"/>
      <w:marBottom w:val="0"/>
      <w:divBdr>
        <w:top w:val="none" w:sz="0" w:space="0" w:color="auto"/>
        <w:left w:val="none" w:sz="0" w:space="0" w:color="auto"/>
        <w:bottom w:val="none" w:sz="0" w:space="0" w:color="auto"/>
        <w:right w:val="none" w:sz="0" w:space="0" w:color="auto"/>
      </w:divBdr>
    </w:div>
    <w:div w:id="498153836">
      <w:bodyDiv w:val="1"/>
      <w:marLeft w:val="0"/>
      <w:marRight w:val="0"/>
      <w:marTop w:val="0"/>
      <w:marBottom w:val="0"/>
      <w:divBdr>
        <w:top w:val="none" w:sz="0" w:space="0" w:color="auto"/>
        <w:left w:val="none" w:sz="0" w:space="0" w:color="auto"/>
        <w:bottom w:val="none" w:sz="0" w:space="0" w:color="auto"/>
        <w:right w:val="none" w:sz="0" w:space="0" w:color="auto"/>
      </w:divBdr>
    </w:div>
    <w:div w:id="645624517">
      <w:bodyDiv w:val="1"/>
      <w:marLeft w:val="0"/>
      <w:marRight w:val="0"/>
      <w:marTop w:val="0"/>
      <w:marBottom w:val="0"/>
      <w:divBdr>
        <w:top w:val="none" w:sz="0" w:space="0" w:color="auto"/>
        <w:left w:val="none" w:sz="0" w:space="0" w:color="auto"/>
        <w:bottom w:val="none" w:sz="0" w:space="0" w:color="auto"/>
        <w:right w:val="none" w:sz="0" w:space="0" w:color="auto"/>
      </w:divBdr>
    </w:div>
    <w:div w:id="702099008">
      <w:bodyDiv w:val="1"/>
      <w:marLeft w:val="0"/>
      <w:marRight w:val="0"/>
      <w:marTop w:val="0"/>
      <w:marBottom w:val="0"/>
      <w:divBdr>
        <w:top w:val="none" w:sz="0" w:space="0" w:color="auto"/>
        <w:left w:val="none" w:sz="0" w:space="0" w:color="auto"/>
        <w:bottom w:val="none" w:sz="0" w:space="0" w:color="auto"/>
        <w:right w:val="none" w:sz="0" w:space="0" w:color="auto"/>
      </w:divBdr>
    </w:div>
    <w:div w:id="1454178600">
      <w:bodyDiv w:val="1"/>
      <w:marLeft w:val="0"/>
      <w:marRight w:val="0"/>
      <w:marTop w:val="0"/>
      <w:marBottom w:val="0"/>
      <w:divBdr>
        <w:top w:val="none" w:sz="0" w:space="0" w:color="auto"/>
        <w:left w:val="none" w:sz="0" w:space="0" w:color="auto"/>
        <w:bottom w:val="none" w:sz="0" w:space="0" w:color="auto"/>
        <w:right w:val="none" w:sz="0" w:space="0" w:color="auto"/>
      </w:divBdr>
    </w:div>
    <w:div w:id="2003922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thenarc.gr/en/sdu" TargetMode="External"/><Relationship Id="rId13" Type="http://schemas.openxmlformats.org/officeDocument/2006/relationships/hyperlink" Target="https://www.cutcfs.com/k-Teacher/thalis-zis/" TargetMode="External"/><Relationship Id="rId18" Type="http://schemas.openxmlformats.org/officeDocument/2006/relationships/hyperlink" Target="https://www.linkedin.com/in/panagiota-koltsida-233bb03b/?originalSubdomain=g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linkedin.com/in/christantoni-maria-16ab9b3a/?originalSubdomain=gr" TargetMode="External"/><Relationship Id="rId7" Type="http://schemas.openxmlformats.org/officeDocument/2006/relationships/endnotes" Target="endnotes.xml"/><Relationship Id="rId12" Type="http://schemas.openxmlformats.org/officeDocument/2006/relationships/hyperlink" Target="https://www.linkedin.com/in/effie-korma-73bb04141/?originalSubdomain=gr" TargetMode="External"/><Relationship Id="rId17" Type="http://schemas.openxmlformats.org/officeDocument/2006/relationships/hyperlink" Target="https://www.linkedin.com/in/alexander-koulidis-427a4852/?originalSubdomain=g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kremlis.eu/bio" TargetMode="External"/><Relationship Id="rId20" Type="http://schemas.openxmlformats.org/officeDocument/2006/relationships/hyperlink" Target="https://diaviou.aueb.gr/tutors/1982-Landis-Conrad-Felix-Michel-158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bit.dtu.dk/en/persons/charilaos-psarafti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ae4ria.org/members/alexandropoulou-vera/" TargetMode="External"/><Relationship Id="rId23" Type="http://schemas.openxmlformats.org/officeDocument/2006/relationships/header" Target="header1.xml"/><Relationship Id="rId10" Type="http://schemas.openxmlformats.org/officeDocument/2006/relationships/hyperlink" Target="http://www.civil.ntua.gr/staff/102/" TargetMode="External"/><Relationship Id="rId19" Type="http://schemas.openxmlformats.org/officeDocument/2006/relationships/hyperlink" Target="https://www.linkedin.com/in/christantoni-maria-16ab9b3a/?originalSubdomain=gr" TargetMode="External"/><Relationship Id="rId4" Type="http://schemas.openxmlformats.org/officeDocument/2006/relationships/settings" Target="settings.xml"/><Relationship Id="rId9" Type="http://schemas.openxmlformats.org/officeDocument/2006/relationships/hyperlink" Target="http://maritime-accelerator.org/" TargetMode="External"/><Relationship Id="rId14" Type="http://schemas.openxmlformats.org/officeDocument/2006/relationships/hyperlink" Target="https://www.linkedin.com/in/dr-ing-george-pechlivanoglou-45115922/" TargetMode="External"/><Relationship Id="rId22" Type="http://schemas.openxmlformats.org/officeDocument/2006/relationships/hyperlink" Target="https://ae4ria.org/members/lydia-papadak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s://ae4ria.org/brigaid-connect-partner-in-two-eu-projects/" TargetMode="External"/><Relationship Id="rId3" Type="http://schemas.openxmlformats.org/officeDocument/2006/relationships/hyperlink" Target="https://www.cea.org.cy/en/" TargetMode="External"/><Relationship Id="rId7" Type="http://schemas.openxmlformats.org/officeDocument/2006/relationships/hyperlink" Target="https://hradf.com/en/home/" TargetMode="External"/><Relationship Id="rId2" Type="http://schemas.openxmlformats.org/officeDocument/2006/relationships/hyperlink" Target="https://chrysalisleap.com/" TargetMode="External"/><Relationship Id="rId1" Type="http://schemas.openxmlformats.org/officeDocument/2006/relationships/hyperlink" Target="https://www.athenarc.gr/en/sdu" TargetMode="External"/><Relationship Id="rId6" Type="http://schemas.openxmlformats.org/officeDocument/2006/relationships/hyperlink" Target="https://ae4ria.org/horizon-2020-arsinoe-climate-resilient-regions-through-systemic-solutions-and-innovations/" TargetMode="External"/><Relationship Id="rId5" Type="http://schemas.openxmlformats.org/officeDocument/2006/relationships/hyperlink" Target="https://cleantech.bg/en/home/" TargetMode="External"/><Relationship Id="rId4" Type="http://schemas.openxmlformats.org/officeDocument/2006/relationships/hyperlink" Target="https://www.cut.ac.cy/" TargetMode="External"/><Relationship Id="rId9" Type="http://schemas.openxmlformats.org/officeDocument/2006/relationships/hyperlink" Target="https://phoebekoundouri.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ED98EB0-FA83-0043-90AE-9CAAA5B1B210}">
  <we:reference id="wa200001011" version="1.2.0.0" store="en-GB"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7E3097-D374-7443-97FC-7709991A2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720</Words>
  <Characters>4109</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lydia papadaki</dc:creator>
  <cp:keywords/>
  <dc:description/>
  <cp:lastModifiedBy>Faidra Economou</cp:lastModifiedBy>
  <cp:revision>2</cp:revision>
  <cp:lastPrinted>2023-10-27T09:59:00Z</cp:lastPrinted>
  <dcterms:created xsi:type="dcterms:W3CDTF">2023-10-30T12:30:00Z</dcterms:created>
  <dcterms:modified xsi:type="dcterms:W3CDTF">2023-10-30T12:30:00Z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a1cc303-c827-4bc8-8096-cfbe6c892f41_Enabled">
    <vt:lpwstr>true</vt:lpwstr>
  </property>
  <property fmtid="{D5CDD505-2E9C-101B-9397-08002B2CF9AE}" pid="3" name="MSIP_Label_4a1cc303-c827-4bc8-8096-cfbe6c892f41_SetDate">
    <vt:lpwstr>2023-10-27T09:48:01Z</vt:lpwstr>
  </property>
  <property fmtid="{D5CDD505-2E9C-101B-9397-08002B2CF9AE}" pid="4" name="MSIP_Label_4a1cc303-c827-4bc8-8096-cfbe6c892f41_Method">
    <vt:lpwstr>Standard</vt:lpwstr>
  </property>
  <property fmtid="{D5CDD505-2E9C-101B-9397-08002B2CF9AE}" pid="5" name="MSIP_Label_4a1cc303-c827-4bc8-8096-cfbe6c892f41_Name">
    <vt:lpwstr>Public</vt:lpwstr>
  </property>
  <property fmtid="{D5CDD505-2E9C-101B-9397-08002B2CF9AE}" pid="6" name="MSIP_Label_4a1cc303-c827-4bc8-8096-cfbe6c892f41_SiteId">
    <vt:lpwstr>2b0fc7ca-0745-42be-85de-e8eb8234033e</vt:lpwstr>
  </property>
  <property fmtid="{D5CDD505-2E9C-101B-9397-08002B2CF9AE}" pid="7" name="MSIP_Label_4a1cc303-c827-4bc8-8096-cfbe6c892f41_ActionId">
    <vt:lpwstr>97d7c583-95b5-452f-af2d-62d9ee72b4a5</vt:lpwstr>
  </property>
  <property fmtid="{D5CDD505-2E9C-101B-9397-08002B2CF9AE}" pid="8" name="MSIP_Label_4a1cc303-c827-4bc8-8096-cfbe6c892f41_ContentBits">
    <vt:lpwstr>0</vt:lpwstr>
  </property>
</Properties>
</file>