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C090" w14:textId="3277EEDA" w:rsidR="00471FD8" w:rsidRPr="00E8491A" w:rsidRDefault="00EF2C28" w:rsidP="00E8491A">
      <w:pPr>
        <w:spacing w:line="276" w:lineRule="auto"/>
        <w:jc w:val="center"/>
        <w:rPr>
          <w:rFonts w:ascii="Segoe UI" w:hAnsi="Segoe UI" w:cs="Segoe UI"/>
          <w:b/>
          <w:bCs/>
          <w:color w:val="153D63" w:themeColor="text2" w:themeTint="E6"/>
          <w:sz w:val="20"/>
          <w:szCs w:val="20"/>
        </w:rPr>
      </w:pPr>
      <w:r w:rsidRPr="00E8491A">
        <w:rPr>
          <w:rFonts w:ascii="Segoe UI" w:hAnsi="Segoe UI" w:cs="Segoe UI"/>
          <w:b/>
          <w:bCs/>
          <w:noProof/>
          <w:color w:val="153D63" w:themeColor="text2" w:themeTint="E6"/>
          <w:sz w:val="20"/>
          <w:szCs w:val="20"/>
        </w:rPr>
        <w:drawing>
          <wp:inline distT="0" distB="0" distL="0" distR="0" wp14:anchorId="3E12FE42" wp14:editId="2ED1E488">
            <wp:extent cx="3900170" cy="926290"/>
            <wp:effectExtent l="0" t="0" r="5080" b="7620"/>
            <wp:docPr id="801209912" name="Εικόνα 1"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09912" name="Εικόνα 1"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2086" cy="938620"/>
                    </a:xfrm>
                    <a:prstGeom prst="rect">
                      <a:avLst/>
                    </a:prstGeom>
                  </pic:spPr>
                </pic:pic>
              </a:graphicData>
            </a:graphic>
          </wp:inline>
        </w:drawing>
      </w:r>
    </w:p>
    <w:p w14:paraId="2BF063CB" w14:textId="26C59DDC" w:rsidR="002B12B1" w:rsidRPr="00E8491A" w:rsidRDefault="003451CB" w:rsidP="00E8491A">
      <w:pPr>
        <w:spacing w:line="276" w:lineRule="auto"/>
        <w:jc w:val="both"/>
        <w:rPr>
          <w:rFonts w:ascii="Segoe UI" w:hAnsi="Segoe UI" w:cs="Segoe UI"/>
          <w:b/>
          <w:bCs/>
          <w:color w:val="153D63" w:themeColor="text2" w:themeTint="E6"/>
          <w:sz w:val="20"/>
          <w:szCs w:val="20"/>
          <w:lang w:val="el-GR"/>
        </w:rPr>
      </w:pPr>
      <w:r w:rsidRPr="00E8491A">
        <w:rPr>
          <w:rFonts w:ascii="Segoe UI" w:hAnsi="Segoe UI" w:cs="Segoe UI"/>
          <w:b/>
          <w:bCs/>
          <w:color w:val="153D63" w:themeColor="text2" w:themeTint="E6"/>
          <w:sz w:val="20"/>
          <w:szCs w:val="20"/>
          <w:lang w:val="el-GR"/>
        </w:rPr>
        <w:t xml:space="preserve">Αθήνα, </w:t>
      </w:r>
      <w:r w:rsidR="00F21076" w:rsidRPr="00E8491A">
        <w:rPr>
          <w:rFonts w:ascii="Segoe UI" w:hAnsi="Segoe UI" w:cs="Segoe UI"/>
          <w:b/>
          <w:bCs/>
          <w:color w:val="153D63" w:themeColor="text2" w:themeTint="E6"/>
          <w:sz w:val="20"/>
          <w:szCs w:val="20"/>
          <w:lang w:val="el-GR"/>
        </w:rPr>
        <w:t>19 Φεβρουαρίου 2026</w:t>
      </w:r>
    </w:p>
    <w:p w14:paraId="36ECC894" w14:textId="77777777" w:rsidR="009877C2" w:rsidRPr="00E8491A" w:rsidRDefault="009877C2" w:rsidP="00E8491A">
      <w:pPr>
        <w:spacing w:line="276" w:lineRule="auto"/>
        <w:jc w:val="both"/>
        <w:rPr>
          <w:rFonts w:ascii="Segoe UI" w:hAnsi="Segoe UI" w:cs="Segoe UI"/>
          <w:b/>
          <w:bCs/>
          <w:color w:val="153D63" w:themeColor="text2" w:themeTint="E6"/>
          <w:sz w:val="20"/>
          <w:szCs w:val="20"/>
          <w:lang w:val="el-GR"/>
        </w:rPr>
      </w:pPr>
    </w:p>
    <w:p w14:paraId="009FBD03" w14:textId="77777777" w:rsidR="00745B1B" w:rsidRPr="00E8491A" w:rsidRDefault="00D82986" w:rsidP="00E8491A">
      <w:pPr>
        <w:spacing w:line="276" w:lineRule="auto"/>
        <w:jc w:val="both"/>
        <w:rPr>
          <w:rFonts w:ascii="Segoe UI" w:hAnsi="Segoe UI" w:cs="Segoe UI"/>
          <w:b/>
          <w:bCs/>
          <w:color w:val="153D63" w:themeColor="text2" w:themeTint="E6"/>
          <w:lang w:val="el-GR"/>
        </w:rPr>
      </w:pPr>
      <w:r w:rsidRPr="00E8491A">
        <w:rPr>
          <w:rFonts w:ascii="Segoe UI" w:hAnsi="Segoe UI" w:cs="Segoe UI"/>
          <w:b/>
          <w:bCs/>
          <w:color w:val="153D63" w:themeColor="text2" w:themeTint="E6"/>
          <w:lang w:val="el-GR"/>
        </w:rPr>
        <w:t>Μονάδα Στρατηγικών Συμβάσεων (PPF)</w:t>
      </w:r>
      <w:r w:rsidR="00745B1B" w:rsidRPr="00E8491A">
        <w:rPr>
          <w:rFonts w:ascii="Segoe UI" w:hAnsi="Segoe UI" w:cs="Segoe UI"/>
          <w:b/>
          <w:bCs/>
          <w:color w:val="153D63" w:themeColor="text2" w:themeTint="E6"/>
          <w:lang w:val="el-GR"/>
        </w:rPr>
        <w:t xml:space="preserve"> </w:t>
      </w:r>
      <w:proofErr w:type="spellStart"/>
      <w:r w:rsidR="00745B1B" w:rsidRPr="00E8491A">
        <w:rPr>
          <w:rFonts w:ascii="Segoe UI" w:hAnsi="Segoe UI" w:cs="Segoe UI"/>
          <w:b/>
          <w:bCs/>
          <w:color w:val="153D63" w:themeColor="text2" w:themeTint="E6"/>
          <w:lang w:val="el-GR"/>
        </w:rPr>
        <w:t>Υπερταμείου</w:t>
      </w:r>
      <w:proofErr w:type="spellEnd"/>
      <w:r w:rsidR="005046E1" w:rsidRPr="00E8491A">
        <w:rPr>
          <w:rFonts w:ascii="Segoe UI" w:hAnsi="Segoe UI" w:cs="Segoe UI"/>
          <w:b/>
          <w:bCs/>
          <w:color w:val="153D63" w:themeColor="text2" w:themeTint="E6"/>
          <w:lang w:val="el-GR"/>
        </w:rPr>
        <w:t xml:space="preserve">: </w:t>
      </w:r>
      <w:r w:rsidR="00745B1B" w:rsidRPr="00E8491A">
        <w:rPr>
          <w:rFonts w:ascii="Segoe UI" w:hAnsi="Segoe UI" w:cs="Segoe UI"/>
          <w:b/>
          <w:bCs/>
          <w:color w:val="153D63" w:themeColor="text2" w:themeTint="E6"/>
          <w:lang w:val="el-GR"/>
        </w:rPr>
        <w:t>Επιταχυντής μεγάλων έργων - Απολογισμός 2025</w:t>
      </w:r>
    </w:p>
    <w:p w14:paraId="43564116" w14:textId="77777777" w:rsidR="00D02996" w:rsidRDefault="00D02996" w:rsidP="00E8491A">
      <w:pPr>
        <w:spacing w:line="276" w:lineRule="auto"/>
        <w:jc w:val="both"/>
        <w:rPr>
          <w:rFonts w:ascii="Segoe UI" w:hAnsi="Segoe UI" w:cs="Segoe UI"/>
          <w:sz w:val="20"/>
          <w:szCs w:val="20"/>
          <w:lang w:val="el-GR"/>
        </w:rPr>
      </w:pPr>
    </w:p>
    <w:p w14:paraId="76722B0C" w14:textId="6368B78B" w:rsidR="00644257" w:rsidRPr="00E8491A" w:rsidRDefault="00644257"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w:t>
      </w:r>
      <w:proofErr w:type="spellStart"/>
      <w:r w:rsidRPr="00E8491A">
        <w:rPr>
          <w:rFonts w:ascii="Segoe UI" w:hAnsi="Segoe UI" w:cs="Segoe UI"/>
          <w:sz w:val="20"/>
          <w:szCs w:val="20"/>
          <w:lang w:val="el-GR"/>
        </w:rPr>
        <w:t>Υπερταμείο</w:t>
      </w:r>
      <w:proofErr w:type="spellEnd"/>
      <w:r w:rsidRPr="00E8491A">
        <w:rPr>
          <w:rFonts w:ascii="Segoe UI" w:hAnsi="Segoe UI" w:cs="Segoe UI"/>
          <w:sz w:val="20"/>
          <w:szCs w:val="20"/>
          <w:lang w:val="el-GR"/>
        </w:rPr>
        <w:t xml:space="preserve">, με </w:t>
      </w:r>
      <w:r w:rsidR="00203D2C" w:rsidRPr="00E8491A">
        <w:rPr>
          <w:rFonts w:ascii="Segoe UI" w:hAnsi="Segoe UI" w:cs="Segoe UI"/>
          <w:sz w:val="20"/>
          <w:szCs w:val="20"/>
          <w:lang w:val="el-GR"/>
        </w:rPr>
        <w:t xml:space="preserve">την </w:t>
      </w:r>
      <w:r w:rsidRPr="00E8491A">
        <w:rPr>
          <w:rFonts w:ascii="Segoe UI" w:hAnsi="Segoe UI" w:cs="Segoe UI"/>
          <w:sz w:val="20"/>
          <w:szCs w:val="20"/>
          <w:lang w:val="el-GR"/>
        </w:rPr>
        <w:t>πρόσφατη διεύρυνση μέσω της ενσωμάτωσης</w:t>
      </w:r>
      <w:r w:rsidR="00E07334" w:rsidRPr="00E8491A">
        <w:rPr>
          <w:rFonts w:ascii="Segoe UI" w:hAnsi="Segoe UI" w:cs="Segoe UI"/>
          <w:sz w:val="20"/>
          <w:szCs w:val="20"/>
          <w:lang w:val="el-GR"/>
        </w:rPr>
        <w:t xml:space="preserve"> του</w:t>
      </w:r>
      <w:r w:rsidRPr="00E8491A">
        <w:rPr>
          <w:rFonts w:ascii="Segoe UI" w:hAnsi="Segoe UI" w:cs="Segoe UI"/>
          <w:sz w:val="20"/>
          <w:szCs w:val="20"/>
          <w:lang w:val="el-GR"/>
        </w:rPr>
        <w:t xml:space="preserve"> ΤΑΙΠΕΔ</w:t>
      </w:r>
      <w:r w:rsidRPr="00E8491A">
        <w:rPr>
          <w:rStyle w:val="ac"/>
          <w:rFonts w:ascii="Segoe UI" w:hAnsi="Segoe UI" w:cs="Segoe UI"/>
          <w:sz w:val="20"/>
          <w:szCs w:val="20"/>
        </w:rPr>
        <w:footnoteReference w:id="1"/>
      </w:r>
      <w:r w:rsidRPr="00E8491A">
        <w:rPr>
          <w:rFonts w:ascii="Segoe UI" w:hAnsi="Segoe UI" w:cs="Segoe UI"/>
          <w:sz w:val="20"/>
          <w:szCs w:val="20"/>
          <w:lang w:val="el-GR"/>
        </w:rPr>
        <w:t xml:space="preserve"> και </w:t>
      </w:r>
      <w:r w:rsidR="00E07334" w:rsidRPr="00E8491A">
        <w:rPr>
          <w:rFonts w:ascii="Segoe UI" w:hAnsi="Segoe UI" w:cs="Segoe UI"/>
          <w:sz w:val="20"/>
          <w:szCs w:val="20"/>
          <w:lang w:val="el-GR"/>
        </w:rPr>
        <w:t xml:space="preserve">του </w:t>
      </w:r>
      <w:r w:rsidRPr="00E8491A">
        <w:rPr>
          <w:rFonts w:ascii="Segoe UI" w:hAnsi="Segoe UI" w:cs="Segoe UI"/>
          <w:sz w:val="20"/>
          <w:szCs w:val="20"/>
          <w:lang w:val="el-GR"/>
        </w:rPr>
        <w:t xml:space="preserve">ΤΧΣ, έχει εξελιχθεί σε κεντρικό αναπτυξιακό θεσμό για τη δημιουργία οικονομικής και κοινωνικής αξίας στη χώρα. Το χαρτοφυλάκιο του Ομίλου αντιστοιχεί σε περίπου </w:t>
      </w:r>
      <w:r w:rsidRPr="00E8491A">
        <w:rPr>
          <w:rFonts w:ascii="Segoe UI" w:hAnsi="Segoe UI" w:cs="Segoe UI"/>
          <w:b/>
          <w:bCs/>
          <w:sz w:val="20"/>
          <w:szCs w:val="20"/>
          <w:lang w:val="el-GR"/>
        </w:rPr>
        <w:t>€12 δισ</w:t>
      </w:r>
      <w:r w:rsidRPr="00E8491A">
        <w:rPr>
          <w:rFonts w:ascii="Segoe UI" w:hAnsi="Segoe UI" w:cs="Segoe UI"/>
          <w:sz w:val="20"/>
          <w:szCs w:val="20"/>
          <w:lang w:val="el-GR"/>
        </w:rPr>
        <w:t xml:space="preserve">. και εκτείνεται σε </w:t>
      </w:r>
      <w:r w:rsidRPr="00E8491A">
        <w:rPr>
          <w:rFonts w:ascii="Segoe UI" w:hAnsi="Segoe UI" w:cs="Segoe UI"/>
          <w:b/>
          <w:bCs/>
          <w:sz w:val="20"/>
          <w:szCs w:val="20"/>
          <w:lang w:val="el-GR"/>
        </w:rPr>
        <w:t xml:space="preserve">11 κρίσιμους τομείς </w:t>
      </w:r>
      <w:r w:rsidRPr="00E8491A">
        <w:rPr>
          <w:rFonts w:ascii="Segoe UI" w:hAnsi="Segoe UI" w:cs="Segoe UI"/>
          <w:sz w:val="20"/>
          <w:szCs w:val="20"/>
          <w:lang w:val="el-GR"/>
        </w:rPr>
        <w:t xml:space="preserve">της ελληνικής οικονομίας, από ενέργεια και διαχείριση υδάτινων πόρων έως λιμενικές υποδομές, μεταφορές, </w:t>
      </w:r>
      <w:r w:rsidRPr="00E8491A">
        <w:rPr>
          <w:rFonts w:ascii="Segoe UI" w:hAnsi="Segoe UI" w:cs="Segoe UI"/>
          <w:sz w:val="20"/>
          <w:szCs w:val="20"/>
        </w:rPr>
        <w:t>logistics</w:t>
      </w:r>
      <w:r w:rsidRPr="00E8491A">
        <w:rPr>
          <w:rFonts w:ascii="Segoe UI" w:hAnsi="Segoe UI" w:cs="Segoe UI"/>
          <w:sz w:val="20"/>
          <w:szCs w:val="20"/>
          <w:lang w:val="el-GR"/>
        </w:rPr>
        <w:t xml:space="preserve">, τράπεζες και ακίνητα. </w:t>
      </w:r>
    </w:p>
    <w:p w14:paraId="14EA6BB7" w14:textId="6AE598A2" w:rsidR="00644257" w:rsidRPr="00E8491A" w:rsidRDefault="00644257"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 xml:space="preserve">Για την υλοποίηση της στρατηγικής του, το </w:t>
      </w:r>
      <w:proofErr w:type="spellStart"/>
      <w:r w:rsidRPr="00E8491A">
        <w:rPr>
          <w:rFonts w:ascii="Segoe UI" w:hAnsi="Segoe UI" w:cs="Segoe UI"/>
          <w:b/>
          <w:bCs/>
          <w:sz w:val="20"/>
          <w:szCs w:val="20"/>
          <w:lang w:val="el-GR"/>
        </w:rPr>
        <w:t>Υπερταμείο</w:t>
      </w:r>
      <w:proofErr w:type="spellEnd"/>
      <w:r w:rsidRPr="00E8491A">
        <w:rPr>
          <w:rFonts w:ascii="Segoe UI" w:hAnsi="Segoe UI" w:cs="Segoe UI"/>
          <w:b/>
          <w:bCs/>
          <w:sz w:val="20"/>
          <w:szCs w:val="20"/>
          <w:lang w:val="el-GR"/>
        </w:rPr>
        <w:t xml:space="preserve"> βασίζεται σε τρεις πυλώνες:</w:t>
      </w:r>
    </w:p>
    <w:p w14:paraId="003304CE" w14:textId="77777777" w:rsidR="00644257" w:rsidRPr="00E8491A" w:rsidRDefault="00644257" w:rsidP="00E8491A">
      <w:pPr>
        <w:pStyle w:val="a6"/>
        <w:numPr>
          <w:ilvl w:val="0"/>
          <w:numId w:val="18"/>
        </w:numPr>
        <w:spacing w:line="276" w:lineRule="auto"/>
        <w:jc w:val="both"/>
        <w:rPr>
          <w:rFonts w:ascii="Segoe UI" w:hAnsi="Segoe UI" w:cs="Segoe UI"/>
          <w:sz w:val="20"/>
          <w:szCs w:val="20"/>
          <w:lang w:val="el-GR"/>
        </w:rPr>
      </w:pPr>
      <w:r w:rsidRPr="00E8491A">
        <w:rPr>
          <w:rFonts w:ascii="Segoe UI" w:hAnsi="Segoe UI" w:cs="Segoe UI"/>
          <w:b/>
          <w:bCs/>
          <w:sz w:val="20"/>
          <w:szCs w:val="20"/>
          <w:lang w:val="el-GR"/>
        </w:rPr>
        <w:t>Μετασχηματισμός</w:t>
      </w:r>
      <w:r w:rsidRPr="00E8491A">
        <w:rPr>
          <w:rFonts w:ascii="Segoe UI" w:hAnsi="Segoe UI" w:cs="Segoe UI"/>
          <w:sz w:val="20"/>
          <w:szCs w:val="20"/>
          <w:lang w:val="el-GR"/>
        </w:rPr>
        <w:t xml:space="preserve"> των δημόσιων επιχειρήσεων ώστε να ευθυγραμμιστούν με τα πρότυπα του ιδιωτικού τομέα, παρέχοντας καλύτερες υπηρεσίες στους πολίτες και διασφαλίζοντας βιώσιμα αποτελέσματα.</w:t>
      </w:r>
    </w:p>
    <w:p w14:paraId="404C0497" w14:textId="77777777" w:rsidR="00644257" w:rsidRPr="00E8491A" w:rsidRDefault="00644257" w:rsidP="00E8491A">
      <w:pPr>
        <w:pStyle w:val="a6"/>
        <w:numPr>
          <w:ilvl w:val="0"/>
          <w:numId w:val="18"/>
        </w:numPr>
        <w:spacing w:line="276" w:lineRule="auto"/>
        <w:jc w:val="both"/>
        <w:rPr>
          <w:rFonts w:ascii="Segoe UI" w:hAnsi="Segoe UI" w:cs="Segoe UI"/>
          <w:sz w:val="20"/>
          <w:szCs w:val="20"/>
          <w:lang w:val="el-GR"/>
        </w:rPr>
      </w:pPr>
      <w:r w:rsidRPr="00E8491A">
        <w:rPr>
          <w:rFonts w:ascii="Segoe UI" w:hAnsi="Segoe UI" w:cs="Segoe UI"/>
          <w:b/>
          <w:bCs/>
          <w:sz w:val="20"/>
          <w:szCs w:val="20"/>
          <w:lang w:val="el-GR"/>
        </w:rPr>
        <w:t>Ανάπτυξη</w:t>
      </w:r>
      <w:r w:rsidRPr="00E8491A">
        <w:rPr>
          <w:rFonts w:ascii="Segoe UI" w:hAnsi="Segoe UI" w:cs="Segoe UI"/>
          <w:sz w:val="20"/>
          <w:szCs w:val="20"/>
          <w:lang w:val="el-GR"/>
        </w:rPr>
        <w:t xml:space="preserve"> περιουσιακών στοιχείων Εθνικών Υποδομών: αεροδρόμια και λιμάνια, υποδομές, ενέργεια και διαχείριση υδάτινων πόρων, ώστε να καταστούν ώριμα για αξιοποίηση, μέσω παραχωρήσεων, ιδιωτικοποιήσεων ή προσέλκυσης στρατηγικών επενδυτών. </w:t>
      </w:r>
    </w:p>
    <w:p w14:paraId="3F58DFB6" w14:textId="5B5EAFFD" w:rsidR="00644257" w:rsidRPr="00E8491A" w:rsidRDefault="00644257" w:rsidP="00E8491A">
      <w:pPr>
        <w:pStyle w:val="a6"/>
        <w:numPr>
          <w:ilvl w:val="0"/>
          <w:numId w:val="18"/>
        </w:numPr>
        <w:spacing w:line="276" w:lineRule="auto"/>
        <w:jc w:val="both"/>
        <w:rPr>
          <w:rFonts w:ascii="Segoe UI" w:hAnsi="Segoe UI" w:cs="Segoe UI"/>
          <w:sz w:val="20"/>
          <w:szCs w:val="20"/>
          <w:lang w:val="el-GR"/>
        </w:rPr>
      </w:pPr>
      <w:r w:rsidRPr="00E8491A">
        <w:rPr>
          <w:rFonts w:ascii="Segoe UI" w:hAnsi="Segoe UI" w:cs="Segoe UI"/>
          <w:b/>
          <w:bCs/>
          <w:sz w:val="20"/>
          <w:szCs w:val="20"/>
          <w:lang w:val="el-GR"/>
        </w:rPr>
        <w:t>Επένδυση</w:t>
      </w:r>
      <w:r w:rsidRPr="00E8491A">
        <w:rPr>
          <w:rFonts w:ascii="Segoe UI" w:hAnsi="Segoe UI" w:cs="Segoe UI"/>
          <w:sz w:val="20"/>
          <w:szCs w:val="20"/>
          <w:lang w:val="el-GR"/>
        </w:rPr>
        <w:t xml:space="preserve"> σε έργα της Νέας Οικονομίας με υψηλή προστιθέμενη αξία, μέσα από τη συγκρότηση μιας ολοκληρωμένης πλατφόρμας επενδυτικών εργαλείων.</w:t>
      </w:r>
    </w:p>
    <w:p w14:paraId="4F415A63" w14:textId="77777777" w:rsidR="001E1409" w:rsidRPr="00E8491A" w:rsidRDefault="001E1409" w:rsidP="00E8491A">
      <w:pPr>
        <w:spacing w:line="276" w:lineRule="auto"/>
        <w:jc w:val="both"/>
        <w:rPr>
          <w:rFonts w:ascii="Segoe UI" w:hAnsi="Segoe UI" w:cs="Segoe UI"/>
          <w:sz w:val="20"/>
          <w:szCs w:val="20"/>
          <w:lang w:val="el-GR"/>
        </w:rPr>
      </w:pPr>
    </w:p>
    <w:p w14:paraId="0E464FF2" w14:textId="368CB67B" w:rsidR="003800AE" w:rsidRPr="00E8491A" w:rsidRDefault="003800AE"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 xml:space="preserve">Μονάδα Στρατηγικών Συμβάσεων (PPF) </w:t>
      </w:r>
      <w:proofErr w:type="spellStart"/>
      <w:r w:rsidRPr="00E8491A">
        <w:rPr>
          <w:rFonts w:ascii="Segoe UI" w:hAnsi="Segoe UI" w:cs="Segoe UI"/>
          <w:b/>
          <w:bCs/>
          <w:sz w:val="20"/>
          <w:szCs w:val="20"/>
          <w:lang w:val="el-GR"/>
        </w:rPr>
        <w:t>Υπερταμείου</w:t>
      </w:r>
      <w:proofErr w:type="spellEnd"/>
    </w:p>
    <w:p w14:paraId="3A75B448" w14:textId="77777777"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Μονάδα Στρατηγικών Συμβάσεων (PPF), ως ευέλικτη και ανεξάρτητη Μονάδα εντός του </w:t>
      </w:r>
      <w:proofErr w:type="spellStart"/>
      <w:r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λειτουργεί ως επιταχυντής για την ωρίμανση και υλοποίηση έργων εθνικής σημασίας, σε συνεργασία με πλήθος Υπουργείων και φορέων του Δημοσίου.</w:t>
      </w:r>
    </w:p>
    <w:p w14:paraId="5091FEEE" w14:textId="619A1DE9"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Από την ίδρυσή της το 2021 έως σήμερα, το PPF έχει αναλάβει, για λογαριασμό της Ελληνικής Δημοκρατίας, τη δημοπράτηση έργων συνολικού ύψους </w:t>
      </w:r>
      <w:r w:rsidR="0073720C" w:rsidRPr="00E8491A">
        <w:rPr>
          <w:rFonts w:ascii="Segoe UI" w:hAnsi="Segoe UI" w:cs="Segoe UI"/>
          <w:b/>
          <w:bCs/>
          <w:sz w:val="20"/>
          <w:szCs w:val="20"/>
          <w:lang w:val="el-GR"/>
        </w:rPr>
        <w:t>άνω των</w:t>
      </w:r>
      <w:r w:rsidR="0073720C" w:rsidRPr="00E8491A">
        <w:rPr>
          <w:rFonts w:ascii="Segoe UI" w:hAnsi="Segoe UI" w:cs="Segoe UI"/>
          <w:sz w:val="20"/>
          <w:szCs w:val="20"/>
          <w:lang w:val="el-GR"/>
        </w:rPr>
        <w:t xml:space="preserve"> </w:t>
      </w:r>
      <w:r w:rsidRPr="00E8491A">
        <w:rPr>
          <w:rFonts w:ascii="Segoe UI" w:hAnsi="Segoe UI" w:cs="Segoe UI"/>
          <w:b/>
          <w:bCs/>
          <w:sz w:val="20"/>
          <w:szCs w:val="20"/>
          <w:lang w:val="el-GR"/>
        </w:rPr>
        <w:t>10 δισ. ευρώ</w:t>
      </w:r>
      <w:r w:rsidRPr="00E8491A">
        <w:rPr>
          <w:rFonts w:ascii="Segoe UI" w:hAnsi="Segoe UI" w:cs="Segoe UI"/>
          <w:sz w:val="20"/>
          <w:szCs w:val="20"/>
          <w:lang w:val="el-GR"/>
        </w:rPr>
        <w:t>.</w:t>
      </w:r>
    </w:p>
    <w:p w14:paraId="0BEDC2F6" w14:textId="68A63A8D"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Συνολικά, έχουν ήδη ανατεθεί στο PPF περισσότερα από </w:t>
      </w:r>
      <w:r w:rsidRPr="00E8491A">
        <w:rPr>
          <w:rFonts w:ascii="Segoe UI" w:hAnsi="Segoe UI" w:cs="Segoe UI"/>
          <w:b/>
          <w:bCs/>
          <w:sz w:val="20"/>
          <w:szCs w:val="20"/>
          <w:lang w:val="el-GR"/>
        </w:rPr>
        <w:t>80 στρατηγικά έργα</w:t>
      </w:r>
      <w:r w:rsidRPr="00E8491A">
        <w:rPr>
          <w:rFonts w:ascii="Segoe UI" w:hAnsi="Segoe UI" w:cs="Segoe UI"/>
          <w:sz w:val="20"/>
          <w:szCs w:val="20"/>
          <w:lang w:val="el-GR"/>
        </w:rPr>
        <w:t xml:space="preserve">, τα οποία αντιστοιχούν σε πάνω από </w:t>
      </w:r>
      <w:r w:rsidR="0073720C" w:rsidRPr="00E8491A">
        <w:rPr>
          <w:rFonts w:ascii="Segoe UI" w:hAnsi="Segoe UI" w:cs="Segoe UI"/>
          <w:b/>
          <w:bCs/>
          <w:sz w:val="20"/>
          <w:szCs w:val="20"/>
          <w:lang w:val="el-GR"/>
        </w:rPr>
        <w:t xml:space="preserve">900 </w:t>
      </w:r>
      <w:r w:rsidRPr="00E8491A">
        <w:rPr>
          <w:rFonts w:ascii="Segoe UI" w:hAnsi="Segoe UI" w:cs="Segoe UI"/>
          <w:b/>
          <w:bCs/>
          <w:sz w:val="20"/>
          <w:szCs w:val="20"/>
          <w:lang w:val="el-GR"/>
        </w:rPr>
        <w:t>διαγωνιστικές διαδικασίες</w:t>
      </w:r>
      <w:r w:rsidRPr="00E8491A">
        <w:rPr>
          <w:rFonts w:ascii="Segoe UI" w:hAnsi="Segoe UI" w:cs="Segoe UI"/>
          <w:sz w:val="20"/>
          <w:szCs w:val="20"/>
          <w:lang w:val="el-GR"/>
        </w:rPr>
        <w:t>.</w:t>
      </w:r>
    </w:p>
    <w:p w14:paraId="3B5D0A52" w14:textId="041C62E3"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lastRenderedPageBreak/>
        <w:t xml:space="preserve">Με διαφάνεια, ταχύτητα και αποτελεσματικότητα έχει ήδη δημοπρατήσει έργα ύψους </w:t>
      </w:r>
      <w:r w:rsidRPr="00E8491A">
        <w:rPr>
          <w:rFonts w:ascii="Segoe UI" w:hAnsi="Segoe UI" w:cs="Segoe UI"/>
          <w:b/>
          <w:bCs/>
          <w:sz w:val="20"/>
          <w:szCs w:val="20"/>
          <w:lang w:val="el-GR"/>
        </w:rPr>
        <w:t>4,25 δισ. ευρώ</w:t>
      </w:r>
      <w:r w:rsidRPr="00E8491A">
        <w:rPr>
          <w:rFonts w:ascii="Segoe UI" w:hAnsi="Segoe UI" w:cs="Segoe UI"/>
          <w:sz w:val="20"/>
          <w:szCs w:val="20"/>
          <w:lang w:val="el-GR"/>
        </w:rPr>
        <w:t xml:space="preserve">. Ειδικότερα, σε ό,τι αφορά τα </w:t>
      </w:r>
      <w:r w:rsidRPr="00E8491A">
        <w:rPr>
          <w:rFonts w:ascii="Segoe UI" w:hAnsi="Segoe UI" w:cs="Segoe UI"/>
          <w:b/>
          <w:bCs/>
          <w:sz w:val="20"/>
          <w:szCs w:val="20"/>
          <w:lang w:val="el-GR"/>
        </w:rPr>
        <w:t>έργα του Ταμείου Ανάκαμψης και Ανθεκτικότητας</w:t>
      </w:r>
      <w:r w:rsidRPr="00E8491A">
        <w:rPr>
          <w:rFonts w:ascii="Segoe UI" w:hAnsi="Segoe UI" w:cs="Segoe UI"/>
          <w:sz w:val="20"/>
          <w:szCs w:val="20"/>
          <w:lang w:val="el-GR"/>
        </w:rPr>
        <w:t xml:space="preserve">, το PPF έχει ολοκληρώσει </w:t>
      </w:r>
      <w:r w:rsidR="00A91FDC" w:rsidRPr="00E8491A">
        <w:rPr>
          <w:rFonts w:ascii="Segoe UI" w:hAnsi="Segoe UI" w:cs="Segoe UI"/>
          <w:b/>
          <w:bCs/>
          <w:sz w:val="20"/>
          <w:szCs w:val="20"/>
          <w:lang w:val="el-GR"/>
        </w:rPr>
        <w:t>598</w:t>
      </w:r>
      <w:r w:rsidR="009419F5" w:rsidRPr="00E8491A">
        <w:rPr>
          <w:rFonts w:ascii="Segoe UI" w:hAnsi="Segoe UI" w:cs="Segoe UI"/>
          <w:b/>
          <w:bCs/>
          <w:sz w:val="20"/>
          <w:szCs w:val="20"/>
          <w:lang w:val="el-GR"/>
        </w:rPr>
        <w:t xml:space="preserve"> </w:t>
      </w:r>
      <w:r w:rsidRPr="00E8491A">
        <w:rPr>
          <w:rFonts w:ascii="Segoe UI" w:hAnsi="Segoe UI" w:cs="Segoe UI"/>
          <w:b/>
          <w:bCs/>
          <w:sz w:val="20"/>
          <w:szCs w:val="20"/>
          <w:lang w:val="el-GR"/>
        </w:rPr>
        <w:t>διαγωνιστικές διαδικασίες και συμβάσεις</w:t>
      </w:r>
      <w:r w:rsidRPr="00E8491A">
        <w:rPr>
          <w:rFonts w:ascii="Segoe UI" w:hAnsi="Segoe UI" w:cs="Segoe UI"/>
          <w:sz w:val="20"/>
          <w:szCs w:val="20"/>
          <w:lang w:val="el-GR"/>
        </w:rPr>
        <w:t xml:space="preserve">, συνολικού προϋπολογισμού </w:t>
      </w:r>
      <w:r w:rsidRPr="00E8491A">
        <w:rPr>
          <w:rFonts w:ascii="Segoe UI" w:hAnsi="Segoe UI" w:cs="Segoe UI"/>
          <w:b/>
          <w:bCs/>
          <w:sz w:val="20"/>
          <w:szCs w:val="20"/>
          <w:lang w:val="el-GR"/>
        </w:rPr>
        <w:t>2,5 δισ. ευρώ</w:t>
      </w:r>
      <w:r w:rsidR="00A91FDC" w:rsidRPr="00E8491A">
        <w:rPr>
          <w:rFonts w:ascii="Segoe UI" w:hAnsi="Segoe UI" w:cs="Segoe UI"/>
          <w:sz w:val="20"/>
          <w:szCs w:val="20"/>
          <w:lang w:val="el-GR"/>
        </w:rPr>
        <w:t>.</w:t>
      </w:r>
    </w:p>
    <w:p w14:paraId="5F46ED46" w14:textId="5B151267"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Μέσω των διαγωνισμών που υλοποιεί, το PPF έχει επιτύχει εξοικονόμηση πόρων </w:t>
      </w:r>
      <w:r w:rsidRPr="00E8491A">
        <w:rPr>
          <w:rFonts w:ascii="Segoe UI" w:hAnsi="Segoe UI" w:cs="Segoe UI"/>
          <w:b/>
          <w:bCs/>
          <w:sz w:val="20"/>
          <w:szCs w:val="20"/>
          <w:lang w:val="el-GR"/>
        </w:rPr>
        <w:t>άνω των 150 εκατ. ευρώ</w:t>
      </w:r>
      <w:r w:rsidRPr="00E8491A">
        <w:rPr>
          <w:rFonts w:ascii="Segoe UI" w:hAnsi="Segoe UI" w:cs="Segoe UI"/>
          <w:sz w:val="20"/>
          <w:szCs w:val="20"/>
          <w:lang w:val="el-GR"/>
        </w:rPr>
        <w:t xml:space="preserve"> από εκπτώσεις των αναδόχων στα έργα του Ταμείου Ανάκαμψης και Ανθεκτικότητας. Το ποσό αυτό </w:t>
      </w:r>
      <w:proofErr w:type="spellStart"/>
      <w:r w:rsidRPr="00E8491A">
        <w:rPr>
          <w:rFonts w:ascii="Segoe UI" w:hAnsi="Segoe UI" w:cs="Segoe UI"/>
          <w:sz w:val="20"/>
          <w:szCs w:val="20"/>
          <w:lang w:val="el-GR"/>
        </w:rPr>
        <w:t>επανεπενδύεται</w:t>
      </w:r>
      <w:proofErr w:type="spellEnd"/>
      <w:r w:rsidRPr="00E8491A">
        <w:rPr>
          <w:rFonts w:ascii="Segoe UI" w:hAnsi="Segoe UI" w:cs="Segoe UI"/>
          <w:sz w:val="20"/>
          <w:szCs w:val="20"/>
          <w:lang w:val="el-GR"/>
        </w:rPr>
        <w:t xml:space="preserve"> σε νέα έργα, ενισχύοντας περαιτέρω το αναπτυξιακό αποτύπωμα της Μονάδας.</w:t>
      </w:r>
    </w:p>
    <w:p w14:paraId="760AFD9A" w14:textId="0A0FF44C"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Παράλληλα, το PPF, με την εμπειρία, την τεχνογνωσία και την ευελιξία του, λειτουργεί ως πραγματικός συνεργάτης και επιταχυντής για το </w:t>
      </w:r>
      <w:proofErr w:type="spellStart"/>
      <w:r w:rsidRPr="00E8491A">
        <w:rPr>
          <w:rFonts w:ascii="Segoe UI" w:hAnsi="Segoe UI" w:cs="Segoe UI"/>
          <w:sz w:val="20"/>
          <w:szCs w:val="20"/>
          <w:lang w:val="el-GR"/>
        </w:rPr>
        <w:t>Υπερταμείο</w:t>
      </w:r>
      <w:proofErr w:type="spellEnd"/>
      <w:r w:rsidRPr="00E8491A">
        <w:rPr>
          <w:rFonts w:ascii="Segoe UI" w:hAnsi="Segoe UI" w:cs="Segoe UI"/>
          <w:sz w:val="20"/>
          <w:szCs w:val="20"/>
          <w:lang w:val="el-GR"/>
        </w:rPr>
        <w:t xml:space="preserve"> και τις θυγατρικές του εταιρείες, διευκολύνοντας την αντιμετώπιση χρόνιων αγκυλώσεων που έχουν καθυστερήσει τον μετασχηματισμό τους στο παρελθόν. </w:t>
      </w:r>
    </w:p>
    <w:p w14:paraId="1EAFEADE" w14:textId="77777777"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Υποστηρίζει την ωρίμανση, την τεχνική προετοιμασία και δημοπράτηση σύνθετων έργων, συμβάλλοντας έτσι στην επιτάχυνση της υλοποίησής τους και στη μεγιστοποίηση της αξίας τους για την κοινωνία και την αγορά. </w:t>
      </w:r>
    </w:p>
    <w:p w14:paraId="5DD20C1B" w14:textId="25AAEB3D" w:rsidR="003800AE"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Ήδη, για λογαριασμό θυγατρικών του </w:t>
      </w:r>
      <w:proofErr w:type="spellStart"/>
      <w:r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xml:space="preserve">, το PPF έχει αναλάβει την ωρίμανση και/ή </w:t>
      </w:r>
      <w:r w:rsidR="000F0976" w:rsidRPr="00E8491A">
        <w:rPr>
          <w:rFonts w:ascii="Segoe UI" w:hAnsi="Segoe UI" w:cs="Segoe UI"/>
          <w:sz w:val="20"/>
          <w:szCs w:val="20"/>
          <w:lang w:val="el-GR"/>
        </w:rPr>
        <w:t xml:space="preserve">τη </w:t>
      </w:r>
      <w:r w:rsidRPr="00E8491A">
        <w:rPr>
          <w:rFonts w:ascii="Segoe UI" w:hAnsi="Segoe UI" w:cs="Segoe UI"/>
          <w:sz w:val="20"/>
          <w:szCs w:val="20"/>
          <w:lang w:val="el-GR"/>
        </w:rPr>
        <w:t xml:space="preserve">δημοπράτηση έργων στρατηγικής σημασίας, όπως την ανάπτυξη </w:t>
      </w:r>
      <w:proofErr w:type="spellStart"/>
      <w:r w:rsidRPr="00E8491A">
        <w:rPr>
          <w:rFonts w:ascii="Segoe UI" w:hAnsi="Segoe UI" w:cs="Segoe UI"/>
          <w:sz w:val="20"/>
          <w:szCs w:val="20"/>
          <w:lang w:val="el-GR"/>
        </w:rPr>
        <w:t>logistics</w:t>
      </w:r>
      <w:proofErr w:type="spellEnd"/>
      <w:r w:rsidRPr="00E8491A">
        <w:rPr>
          <w:rFonts w:ascii="Segoe UI" w:hAnsi="Segoe UI" w:cs="Segoe UI"/>
          <w:sz w:val="20"/>
          <w:szCs w:val="20"/>
          <w:lang w:val="el-GR"/>
        </w:rPr>
        <w:t xml:space="preserve"> </w:t>
      </w:r>
      <w:proofErr w:type="spellStart"/>
      <w:r w:rsidRPr="00E8491A">
        <w:rPr>
          <w:rFonts w:ascii="Segoe UI" w:hAnsi="Segoe UI" w:cs="Segoe UI"/>
          <w:sz w:val="20"/>
          <w:szCs w:val="20"/>
          <w:lang w:val="el-GR"/>
        </w:rPr>
        <w:t>center</w:t>
      </w:r>
      <w:proofErr w:type="spellEnd"/>
      <w:r w:rsidRPr="00E8491A">
        <w:rPr>
          <w:rFonts w:ascii="Segoe UI" w:hAnsi="Segoe UI" w:cs="Segoe UI"/>
          <w:sz w:val="20"/>
          <w:szCs w:val="20"/>
          <w:lang w:val="el-GR"/>
        </w:rPr>
        <w:t xml:space="preserve"> στον </w:t>
      </w:r>
      <w:proofErr w:type="spellStart"/>
      <w:r w:rsidRPr="00E8491A">
        <w:rPr>
          <w:rFonts w:ascii="Segoe UI" w:hAnsi="Segoe UI" w:cs="Segoe UI"/>
          <w:sz w:val="20"/>
          <w:szCs w:val="20"/>
          <w:lang w:val="el-GR"/>
        </w:rPr>
        <w:t>Γκόνο</w:t>
      </w:r>
      <w:proofErr w:type="spellEnd"/>
      <w:r w:rsidRPr="00E8491A">
        <w:rPr>
          <w:rFonts w:ascii="Segoe UI" w:hAnsi="Segoe UI" w:cs="Segoe UI"/>
          <w:sz w:val="20"/>
          <w:szCs w:val="20"/>
          <w:lang w:val="el-GR"/>
        </w:rPr>
        <w:t xml:space="preserve"> για λογαριασμό της ΓΑΙΑΟΣΕ</w:t>
      </w:r>
      <w:r w:rsidR="00670E47" w:rsidRPr="00E8491A">
        <w:rPr>
          <w:rFonts w:ascii="Segoe UI" w:hAnsi="Segoe UI" w:cs="Segoe UI"/>
          <w:sz w:val="20"/>
          <w:szCs w:val="20"/>
          <w:lang w:val="el-GR"/>
        </w:rPr>
        <w:t>,</w:t>
      </w:r>
      <w:r w:rsidR="008D6401" w:rsidRPr="00E8491A">
        <w:rPr>
          <w:rFonts w:ascii="Segoe UI" w:hAnsi="Segoe UI" w:cs="Segoe UI"/>
          <w:sz w:val="20"/>
          <w:szCs w:val="20"/>
          <w:lang w:val="el-GR"/>
        </w:rPr>
        <w:t xml:space="preserve"> </w:t>
      </w:r>
      <w:r w:rsidRPr="00E8491A">
        <w:rPr>
          <w:rFonts w:ascii="Segoe UI" w:hAnsi="Segoe UI" w:cs="Segoe UI"/>
          <w:sz w:val="20"/>
          <w:szCs w:val="20"/>
          <w:lang w:val="el-GR"/>
        </w:rPr>
        <w:t>την τεχνική προετοιμασία και διαγωνιστική διαδικασία για την ανάπλαση της Διεθνούς Έκθεσης Θεσσαλονίκης (ΔΕΘ)</w:t>
      </w:r>
      <w:r w:rsidR="00C23036" w:rsidRPr="00E8491A">
        <w:rPr>
          <w:rFonts w:ascii="Segoe UI" w:hAnsi="Segoe UI" w:cs="Segoe UI"/>
          <w:sz w:val="20"/>
          <w:szCs w:val="20"/>
          <w:lang w:val="el-GR"/>
        </w:rPr>
        <w:t xml:space="preserve"> καθώς</w:t>
      </w:r>
      <w:r w:rsidR="00670E47" w:rsidRPr="00E8491A">
        <w:rPr>
          <w:rFonts w:ascii="Segoe UI" w:hAnsi="Segoe UI" w:cs="Segoe UI"/>
          <w:sz w:val="20"/>
          <w:szCs w:val="20"/>
          <w:lang w:val="el-GR"/>
        </w:rPr>
        <w:t xml:space="preserve"> και μελέτες για λογαριασμό της ΑΕΔΙΚ και της ΓΑΙΑΟΣΕ</w:t>
      </w:r>
      <w:r w:rsidRPr="00E8491A">
        <w:rPr>
          <w:rFonts w:ascii="Segoe UI" w:hAnsi="Segoe UI" w:cs="Segoe UI"/>
          <w:sz w:val="20"/>
          <w:szCs w:val="20"/>
          <w:lang w:val="el-GR"/>
        </w:rPr>
        <w:t xml:space="preserve">. </w:t>
      </w:r>
    </w:p>
    <w:p w14:paraId="5D3B8F8D" w14:textId="2FE6FC95" w:rsidR="00A8220D" w:rsidRPr="00E8491A" w:rsidRDefault="003800AE" w:rsidP="00E8491A">
      <w:p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Με αυτόν τον τρόπο, το PPF όχι μόνο επιταχύνει σημαντικά επενδυτικά και αναπτυξιακά έργα για λογαριασμό του Ελληνικού Δημοσίου, αλλά και ενισχύει την τεχνογνωσία εντός του Ομίλου του </w:t>
      </w:r>
      <w:proofErr w:type="spellStart"/>
      <w:r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προωθώντας ένα σύγχρονο, αποτελεσματικό και στρατηγικό μοντέλο σχεδιασμού και υλοποίησης έργων.</w:t>
      </w:r>
    </w:p>
    <w:p w14:paraId="63411C78" w14:textId="77777777" w:rsidR="00A8220D" w:rsidRPr="00E8491A" w:rsidRDefault="00A8220D" w:rsidP="00E8491A">
      <w:pPr>
        <w:spacing w:line="276" w:lineRule="auto"/>
        <w:jc w:val="both"/>
        <w:rPr>
          <w:rFonts w:ascii="Segoe UI" w:hAnsi="Segoe UI" w:cs="Segoe UI"/>
          <w:sz w:val="20"/>
          <w:szCs w:val="20"/>
          <w:lang w:val="el-GR"/>
        </w:rPr>
      </w:pPr>
    </w:p>
    <w:p w14:paraId="451B12F3" w14:textId="77777777" w:rsidR="00C00A19" w:rsidRPr="00E8491A" w:rsidRDefault="00C00A19" w:rsidP="00E8491A">
      <w:pPr>
        <w:spacing w:line="276" w:lineRule="auto"/>
        <w:jc w:val="both"/>
        <w:rPr>
          <w:rFonts w:ascii="Segoe UI" w:hAnsi="Segoe UI" w:cs="Segoe UI"/>
          <w:sz w:val="20"/>
          <w:szCs w:val="20"/>
          <w:lang w:val="el-GR"/>
        </w:rPr>
      </w:pPr>
    </w:p>
    <w:p w14:paraId="739262F8" w14:textId="672FF312" w:rsidR="00ED63BD" w:rsidRPr="00E8491A" w:rsidRDefault="00ED63BD"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Υποδομές Δημόσιας Υγείας</w:t>
      </w:r>
    </w:p>
    <w:p w14:paraId="656FF1B9" w14:textId="77777777" w:rsidR="004D5BFC" w:rsidRPr="00E8491A" w:rsidRDefault="004D5BFC" w:rsidP="00E8491A">
      <w:pPr>
        <w:pStyle w:val="a6"/>
        <w:numPr>
          <w:ilvl w:val="0"/>
          <w:numId w:val="8"/>
        </w:numPr>
        <w:spacing w:line="276" w:lineRule="auto"/>
        <w:jc w:val="both"/>
        <w:rPr>
          <w:rFonts w:ascii="Segoe UI" w:hAnsi="Segoe UI" w:cs="Segoe UI"/>
          <w:sz w:val="20"/>
          <w:szCs w:val="20"/>
          <w:lang w:val="el-GR"/>
        </w:rPr>
      </w:pPr>
      <w:r w:rsidRPr="00E8491A">
        <w:rPr>
          <w:rFonts w:ascii="Segoe UI" w:hAnsi="Segoe UI" w:cs="Segoe UI"/>
          <w:sz w:val="20"/>
          <w:szCs w:val="20"/>
          <w:lang w:val="el-GR"/>
        </w:rPr>
        <w:t>Το PPF έχει αναλάβει, για λογαριασμό του Υπουργείου Υγείας, την υλοποίηση του μεγαλύτερου προγράμματος για την αναβάθμιση και επέκταση των υποδομών του Εθνικού Συστήματος Υγείας.</w:t>
      </w:r>
    </w:p>
    <w:p w14:paraId="1DC2FF61" w14:textId="2F72E2B4" w:rsidR="00945BBE" w:rsidRPr="00E8491A" w:rsidRDefault="00945BBE" w:rsidP="00E8491A">
      <w:pPr>
        <w:pStyle w:val="a6"/>
        <w:numPr>
          <w:ilvl w:val="0"/>
          <w:numId w:val="8"/>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Έχουν ολοκληρωθεί οι διαγωνισμοί για την αναβάθμιση των υποδομών </w:t>
      </w:r>
      <w:r w:rsidRPr="00E8491A">
        <w:rPr>
          <w:rFonts w:ascii="Segoe UI" w:hAnsi="Segoe UI" w:cs="Segoe UI"/>
          <w:b/>
          <w:bCs/>
          <w:sz w:val="20"/>
          <w:szCs w:val="20"/>
          <w:lang w:val="el-GR"/>
        </w:rPr>
        <w:t>93 νοσοκομείων και 163 Κέντρων Υγείας, συνολικού προϋπολογισμού 493 εκατ. ευρώ, με εξοικονόμηση περίπου 28 εκατ. ευρώ.</w:t>
      </w:r>
      <w:r w:rsidRPr="00E8491A">
        <w:rPr>
          <w:rFonts w:ascii="Segoe UI" w:hAnsi="Segoe UI" w:cs="Segoe UI"/>
          <w:sz w:val="20"/>
          <w:szCs w:val="20"/>
          <w:lang w:val="el-GR"/>
        </w:rPr>
        <w:t xml:space="preserve"> </w:t>
      </w:r>
    </w:p>
    <w:p w14:paraId="1B85C3C5" w14:textId="77777777" w:rsidR="00945BBE" w:rsidRPr="00E8491A" w:rsidRDefault="00945BBE" w:rsidP="00E8491A">
      <w:pPr>
        <w:pStyle w:val="a6"/>
        <w:numPr>
          <w:ilvl w:val="0"/>
          <w:numId w:val="8"/>
        </w:numPr>
        <w:spacing w:line="276" w:lineRule="auto"/>
        <w:jc w:val="both"/>
        <w:rPr>
          <w:rFonts w:ascii="Segoe UI" w:hAnsi="Segoe UI" w:cs="Segoe UI"/>
          <w:sz w:val="20"/>
          <w:szCs w:val="20"/>
          <w:lang w:val="el-GR"/>
        </w:rPr>
      </w:pPr>
      <w:r w:rsidRPr="00E8491A">
        <w:rPr>
          <w:rFonts w:ascii="Segoe UI" w:hAnsi="Segoe UI" w:cs="Segoe UI"/>
          <w:sz w:val="20"/>
          <w:szCs w:val="20"/>
          <w:lang w:val="el-GR"/>
        </w:rPr>
        <w:t>Περισσότερες από 15 μονάδες (νοσοκομεία και Κέντρα Υγείας) έχουν ήδη παραδοθεί, ενισχύοντας ουσιαστικά την ποιότητα των δημόσιων υπηρεσιών υγείας.</w:t>
      </w:r>
    </w:p>
    <w:p w14:paraId="2276A29A" w14:textId="1AD22B98" w:rsidR="00D02996" w:rsidRPr="00D02996" w:rsidRDefault="00945BBE" w:rsidP="00E8491A">
      <w:pPr>
        <w:pStyle w:val="a6"/>
        <w:numPr>
          <w:ilvl w:val="0"/>
          <w:numId w:val="8"/>
        </w:numPr>
        <w:spacing w:line="276" w:lineRule="auto"/>
        <w:jc w:val="both"/>
        <w:rPr>
          <w:rFonts w:ascii="Segoe UI" w:hAnsi="Segoe UI" w:cs="Segoe UI"/>
          <w:sz w:val="20"/>
          <w:szCs w:val="20"/>
          <w:lang w:val="el-GR"/>
        </w:rPr>
      </w:pPr>
      <w:r w:rsidRPr="00E8491A">
        <w:rPr>
          <w:rFonts w:ascii="Segoe UI" w:hAnsi="Segoe UI" w:cs="Segoe UI"/>
          <w:sz w:val="20"/>
          <w:szCs w:val="20"/>
          <w:lang w:val="el-GR"/>
        </w:rPr>
        <w:t>Έ</w:t>
      </w:r>
      <w:r w:rsidR="00FA6823" w:rsidRPr="00E8491A">
        <w:rPr>
          <w:rFonts w:ascii="Segoe UI" w:hAnsi="Segoe UI" w:cs="Segoe UI"/>
          <w:sz w:val="20"/>
          <w:szCs w:val="20"/>
          <w:lang w:val="el-GR"/>
        </w:rPr>
        <w:t xml:space="preserve">ως τον </w:t>
      </w:r>
      <w:r w:rsidR="00FA6823" w:rsidRPr="00E8491A">
        <w:rPr>
          <w:rFonts w:ascii="Segoe UI" w:hAnsi="Segoe UI" w:cs="Segoe UI"/>
          <w:b/>
          <w:bCs/>
          <w:sz w:val="20"/>
          <w:szCs w:val="20"/>
          <w:lang w:val="el-GR"/>
        </w:rPr>
        <w:t>Ιούνιο του 2026</w:t>
      </w:r>
      <w:r w:rsidR="00FA6823" w:rsidRPr="00E8491A">
        <w:rPr>
          <w:rFonts w:ascii="Segoe UI" w:hAnsi="Segoe UI" w:cs="Segoe UI"/>
          <w:sz w:val="20"/>
          <w:szCs w:val="20"/>
          <w:lang w:val="el-GR"/>
        </w:rPr>
        <w:t xml:space="preserve"> θα έχει ολοκληρωθεί το σύνολο των έργων για </w:t>
      </w:r>
      <w:r w:rsidR="00ED63BD" w:rsidRPr="00E8491A">
        <w:rPr>
          <w:rFonts w:ascii="Segoe UI" w:hAnsi="Segoe UI" w:cs="Segoe UI"/>
          <w:sz w:val="20"/>
          <w:szCs w:val="20"/>
          <w:lang w:val="el-GR"/>
        </w:rPr>
        <w:t>την υλοποίηση του μεγαλύτερου προγράμματος για την αναβάθμιση των υποδομών του Εθνικού Συστήματος Υγείας</w:t>
      </w:r>
      <w:r w:rsidR="00FA6823" w:rsidRPr="00E8491A">
        <w:rPr>
          <w:rFonts w:ascii="Segoe UI" w:hAnsi="Segoe UI" w:cs="Segoe UI"/>
          <w:sz w:val="20"/>
          <w:szCs w:val="20"/>
          <w:lang w:val="el-GR"/>
        </w:rPr>
        <w:t xml:space="preserve">. </w:t>
      </w:r>
    </w:p>
    <w:p w14:paraId="494E7EF1" w14:textId="77777777" w:rsidR="00D02996" w:rsidRPr="00E8491A" w:rsidRDefault="00D02996" w:rsidP="00E8491A">
      <w:pPr>
        <w:spacing w:line="276" w:lineRule="auto"/>
        <w:jc w:val="both"/>
        <w:rPr>
          <w:rFonts w:ascii="Segoe UI" w:hAnsi="Segoe UI" w:cs="Segoe UI"/>
          <w:b/>
          <w:bCs/>
          <w:sz w:val="20"/>
          <w:szCs w:val="20"/>
          <w:lang w:val="el-GR"/>
        </w:rPr>
      </w:pPr>
    </w:p>
    <w:p w14:paraId="6E2234ED" w14:textId="2A1E98CC" w:rsidR="00ED63BD" w:rsidRPr="00E8491A" w:rsidRDefault="00ED63BD"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lastRenderedPageBreak/>
        <w:t>ΑΙΓΙΣ</w:t>
      </w:r>
    </w:p>
    <w:p w14:paraId="4F5B9FD3" w14:textId="635CC428" w:rsidR="00DF27A5" w:rsidRPr="00E8491A" w:rsidRDefault="00ED63BD"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w:t>
      </w:r>
      <w:r w:rsidRPr="00E8491A">
        <w:rPr>
          <w:rFonts w:ascii="Segoe UI" w:hAnsi="Segoe UI" w:cs="Segoe UI"/>
          <w:sz w:val="20"/>
          <w:szCs w:val="20"/>
        </w:rPr>
        <w:t>PPF</w:t>
      </w:r>
      <w:r w:rsidRPr="00E8491A">
        <w:rPr>
          <w:rFonts w:ascii="Segoe UI" w:hAnsi="Segoe UI" w:cs="Segoe UI"/>
          <w:sz w:val="20"/>
          <w:szCs w:val="20"/>
          <w:lang w:val="el-GR"/>
        </w:rPr>
        <w:t xml:space="preserve"> δημοπράτησε με ταχύτητα και διαφάνεια </w:t>
      </w:r>
      <w:r w:rsidRPr="00E8491A">
        <w:rPr>
          <w:rFonts w:ascii="Segoe UI" w:hAnsi="Segoe UI" w:cs="Segoe UI"/>
          <w:b/>
          <w:bCs/>
          <w:sz w:val="20"/>
          <w:szCs w:val="20"/>
          <w:lang w:val="el-GR"/>
        </w:rPr>
        <w:t xml:space="preserve">το σύνολο </w:t>
      </w:r>
      <w:r w:rsidR="006E6553" w:rsidRPr="00E8491A">
        <w:rPr>
          <w:rFonts w:ascii="Segoe UI" w:hAnsi="Segoe UI" w:cs="Segoe UI"/>
          <w:b/>
          <w:bCs/>
          <w:sz w:val="20"/>
          <w:szCs w:val="20"/>
          <w:lang w:val="el-GR"/>
        </w:rPr>
        <w:t>(100%)</w:t>
      </w:r>
      <w:r w:rsidRPr="00E8491A">
        <w:rPr>
          <w:rFonts w:ascii="Segoe UI" w:hAnsi="Segoe UI" w:cs="Segoe UI"/>
          <w:b/>
          <w:bCs/>
          <w:sz w:val="20"/>
          <w:szCs w:val="20"/>
          <w:lang w:val="el-GR"/>
        </w:rPr>
        <w:t xml:space="preserve"> </w:t>
      </w:r>
      <w:r w:rsidR="007B1A8B" w:rsidRPr="00E8491A">
        <w:rPr>
          <w:rFonts w:ascii="Segoe UI" w:hAnsi="Segoe UI" w:cs="Segoe UI"/>
          <w:b/>
          <w:bCs/>
          <w:sz w:val="20"/>
          <w:szCs w:val="20"/>
          <w:lang w:val="el-GR"/>
        </w:rPr>
        <w:t>των έργων</w:t>
      </w:r>
      <w:r w:rsidR="007B1A8B" w:rsidRPr="00E8491A">
        <w:rPr>
          <w:rFonts w:ascii="Segoe UI" w:hAnsi="Segoe UI" w:cs="Segoe UI"/>
          <w:sz w:val="20"/>
          <w:szCs w:val="20"/>
          <w:lang w:val="el-GR"/>
        </w:rPr>
        <w:t xml:space="preserve"> </w:t>
      </w:r>
      <w:r w:rsidRPr="00E8491A">
        <w:rPr>
          <w:rFonts w:ascii="Segoe UI" w:hAnsi="Segoe UI" w:cs="Segoe UI"/>
          <w:sz w:val="20"/>
          <w:szCs w:val="20"/>
          <w:lang w:val="el-GR"/>
        </w:rPr>
        <w:t>του προγράμματος ΑΙΓΙΣ</w:t>
      </w:r>
      <w:r w:rsidR="00625BCA" w:rsidRPr="00E8491A">
        <w:rPr>
          <w:rFonts w:ascii="Segoe UI" w:hAnsi="Segoe UI" w:cs="Segoe UI"/>
          <w:sz w:val="20"/>
          <w:szCs w:val="20"/>
          <w:lang w:val="el-GR"/>
        </w:rPr>
        <w:t>,</w:t>
      </w:r>
      <w:r w:rsidRPr="00E8491A">
        <w:rPr>
          <w:rFonts w:ascii="Segoe UI" w:hAnsi="Segoe UI" w:cs="Segoe UI"/>
          <w:sz w:val="20"/>
          <w:szCs w:val="20"/>
          <w:lang w:val="el-GR"/>
        </w:rPr>
        <w:t xml:space="preserve"> που του ανέθεσε το Υπουργείο Πολιτικής Προστασίας και Κλιματικής Κρίσης. </w:t>
      </w:r>
    </w:p>
    <w:p w14:paraId="6F04F5A6" w14:textId="6F3BAA86" w:rsidR="00ED63BD" w:rsidRPr="00E8491A" w:rsidRDefault="00625BCA"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Έχουν υπογραφεί π</w:t>
      </w:r>
      <w:r w:rsidR="00ED63BD" w:rsidRPr="00E8491A">
        <w:rPr>
          <w:rFonts w:ascii="Segoe UI" w:hAnsi="Segoe UI" w:cs="Segoe UI"/>
          <w:sz w:val="20"/>
          <w:szCs w:val="20"/>
          <w:lang w:val="el-GR"/>
        </w:rPr>
        <w:t xml:space="preserve">ερισσότερες από </w:t>
      </w:r>
      <w:r w:rsidR="00ED63BD" w:rsidRPr="00E8491A">
        <w:rPr>
          <w:rFonts w:ascii="Segoe UI" w:hAnsi="Segoe UI" w:cs="Segoe UI"/>
          <w:b/>
          <w:bCs/>
          <w:sz w:val="20"/>
          <w:szCs w:val="20"/>
          <w:lang w:val="el-GR"/>
        </w:rPr>
        <w:t>100 συμβάσεις για έργα ύψους 1 δισ. ευρώ</w:t>
      </w:r>
      <w:r w:rsidR="00B3582D" w:rsidRPr="00E8491A">
        <w:rPr>
          <w:rFonts w:ascii="Segoe UI" w:hAnsi="Segoe UI" w:cs="Segoe UI"/>
          <w:b/>
          <w:bCs/>
          <w:sz w:val="20"/>
          <w:szCs w:val="20"/>
          <w:lang w:val="el-GR"/>
        </w:rPr>
        <w:t>,</w:t>
      </w:r>
      <w:r w:rsidR="00ED63BD" w:rsidRPr="00E8491A">
        <w:rPr>
          <w:rFonts w:ascii="Segoe UI" w:hAnsi="Segoe UI" w:cs="Segoe UI"/>
          <w:b/>
          <w:bCs/>
          <w:sz w:val="20"/>
          <w:szCs w:val="20"/>
          <w:lang w:val="el-GR"/>
        </w:rPr>
        <w:t xml:space="preserve"> με πάνω από 50 διαφορετικούς αναδόχους</w:t>
      </w:r>
      <w:r w:rsidR="00ED63BD" w:rsidRPr="00E8491A">
        <w:rPr>
          <w:rFonts w:ascii="Segoe UI" w:hAnsi="Segoe UI" w:cs="Segoe UI"/>
          <w:sz w:val="20"/>
          <w:szCs w:val="20"/>
          <w:lang w:val="el-GR"/>
        </w:rPr>
        <w:t>.</w:t>
      </w:r>
    </w:p>
    <w:p w14:paraId="24A0F5C7" w14:textId="162D9626" w:rsidR="00B72EF3" w:rsidRPr="00E8491A" w:rsidRDefault="00B72EF3"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Το πρόγραμμα</w:t>
      </w:r>
      <w:r w:rsidR="00FD4550" w:rsidRPr="00E8491A">
        <w:rPr>
          <w:rFonts w:ascii="Segoe UI" w:hAnsi="Segoe UI" w:cs="Segoe UI"/>
          <w:sz w:val="20"/>
          <w:szCs w:val="20"/>
          <w:lang w:val="el-GR"/>
        </w:rPr>
        <w:t xml:space="preserve"> </w:t>
      </w:r>
      <w:r w:rsidRPr="00E8491A">
        <w:rPr>
          <w:rFonts w:ascii="Segoe UI" w:hAnsi="Segoe UI" w:cs="Segoe UI"/>
          <w:sz w:val="20"/>
          <w:szCs w:val="20"/>
          <w:lang w:val="el-GR"/>
        </w:rPr>
        <w:t xml:space="preserve">φέρνει για πρώτη φορά τη χώρα μας στη </w:t>
      </w:r>
      <w:r w:rsidRPr="00E8491A">
        <w:rPr>
          <w:rFonts w:ascii="Segoe UI" w:hAnsi="Segoe UI" w:cs="Segoe UI"/>
          <w:b/>
          <w:bCs/>
          <w:sz w:val="20"/>
          <w:szCs w:val="20"/>
          <w:lang w:val="el-GR"/>
        </w:rPr>
        <w:t>διεθνή αγορά για τη μαζική προμήθεια εξοπλισμού για την Πολιτική Προστασία με απολύτως διαφανείς και ανοιχτές διαδικασίες</w:t>
      </w:r>
      <w:r w:rsidRPr="00E8491A">
        <w:rPr>
          <w:rFonts w:ascii="Segoe UI" w:hAnsi="Segoe UI" w:cs="Segoe UI"/>
          <w:sz w:val="20"/>
          <w:szCs w:val="20"/>
          <w:lang w:val="el-GR"/>
        </w:rPr>
        <w:t xml:space="preserve">.  </w:t>
      </w:r>
    </w:p>
    <w:p w14:paraId="10951EA9" w14:textId="5E55FC9F" w:rsidR="00ED63BD" w:rsidRPr="00E8491A" w:rsidRDefault="00B06D29"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Η</w:t>
      </w:r>
      <w:r w:rsidR="00ED63BD" w:rsidRPr="00E8491A">
        <w:rPr>
          <w:rFonts w:ascii="Segoe UI" w:hAnsi="Segoe UI" w:cs="Segoe UI"/>
          <w:sz w:val="20"/>
          <w:szCs w:val="20"/>
          <w:lang w:val="el-GR"/>
        </w:rPr>
        <w:t xml:space="preserve"> μεγαλύτερη σύμβαση του Προγράμματος «ΑΙΓΙΣ», συνολικής αξίας </w:t>
      </w:r>
      <w:r w:rsidR="00ED63BD" w:rsidRPr="00E8491A">
        <w:rPr>
          <w:rFonts w:ascii="Segoe UI" w:hAnsi="Segoe UI" w:cs="Segoe UI"/>
          <w:b/>
          <w:bCs/>
          <w:sz w:val="20"/>
          <w:szCs w:val="20"/>
          <w:lang w:val="el-GR"/>
        </w:rPr>
        <w:t>311,2 εκατ. ευρώ</w:t>
      </w:r>
      <w:r w:rsidR="00ED63BD" w:rsidRPr="00E8491A">
        <w:rPr>
          <w:rFonts w:ascii="Segoe UI" w:hAnsi="Segoe UI" w:cs="Segoe UI"/>
          <w:sz w:val="20"/>
          <w:szCs w:val="20"/>
          <w:lang w:val="el-GR"/>
        </w:rPr>
        <w:t xml:space="preserve">, </w:t>
      </w:r>
      <w:r w:rsidR="0076241A" w:rsidRPr="00E8491A">
        <w:rPr>
          <w:rFonts w:ascii="Segoe UI" w:hAnsi="Segoe UI" w:cs="Segoe UI"/>
          <w:sz w:val="20"/>
          <w:szCs w:val="20"/>
          <w:lang w:val="el-GR"/>
        </w:rPr>
        <w:t>αφορά σ</w:t>
      </w:r>
      <w:r w:rsidR="00ED63BD" w:rsidRPr="00E8491A">
        <w:rPr>
          <w:rFonts w:ascii="Segoe UI" w:hAnsi="Segoe UI" w:cs="Segoe UI"/>
          <w:sz w:val="20"/>
          <w:szCs w:val="20"/>
          <w:lang w:val="el-GR"/>
        </w:rPr>
        <w:t xml:space="preserve">την προμήθεια 8 πυροσβεστικών ελικοπτέρων μεσαίου τύπου </w:t>
      </w:r>
      <w:r w:rsidR="00ED63BD" w:rsidRPr="00E8491A">
        <w:rPr>
          <w:rFonts w:ascii="Segoe UI" w:hAnsi="Segoe UI" w:cs="Segoe UI"/>
          <w:sz w:val="20"/>
          <w:szCs w:val="20"/>
        </w:rPr>
        <w:t>Airbus</w:t>
      </w:r>
      <w:r w:rsidR="00ED63BD" w:rsidRPr="00E8491A">
        <w:rPr>
          <w:rFonts w:ascii="Segoe UI" w:hAnsi="Segoe UI" w:cs="Segoe UI"/>
          <w:sz w:val="20"/>
          <w:szCs w:val="20"/>
          <w:lang w:val="el-GR"/>
        </w:rPr>
        <w:t xml:space="preserve"> </w:t>
      </w:r>
      <w:r w:rsidR="00ED63BD" w:rsidRPr="00E8491A">
        <w:rPr>
          <w:rFonts w:ascii="Segoe UI" w:hAnsi="Segoe UI" w:cs="Segoe UI"/>
          <w:sz w:val="20"/>
          <w:szCs w:val="20"/>
        </w:rPr>
        <w:t>H</w:t>
      </w:r>
      <w:r w:rsidR="00ED63BD" w:rsidRPr="00E8491A">
        <w:rPr>
          <w:rFonts w:ascii="Segoe UI" w:hAnsi="Segoe UI" w:cs="Segoe UI"/>
          <w:sz w:val="20"/>
          <w:szCs w:val="20"/>
          <w:lang w:val="el-GR"/>
        </w:rPr>
        <w:t>215.</w:t>
      </w:r>
    </w:p>
    <w:p w14:paraId="3BCE6320" w14:textId="25285358" w:rsidR="00DF27A5" w:rsidRPr="00E8491A" w:rsidRDefault="00B72EF3"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Σε </w:t>
      </w:r>
      <w:r w:rsidRPr="00E8491A">
        <w:rPr>
          <w:rFonts w:ascii="Segoe UI" w:hAnsi="Segoe UI" w:cs="Segoe UI"/>
          <w:b/>
          <w:bCs/>
          <w:sz w:val="20"/>
          <w:szCs w:val="20"/>
          <w:lang w:val="el-GR"/>
        </w:rPr>
        <w:t>χρόνο – ρεκόρ</w:t>
      </w:r>
      <w:r w:rsidRPr="00E8491A">
        <w:rPr>
          <w:rFonts w:ascii="Segoe UI" w:hAnsi="Segoe UI" w:cs="Segoe UI"/>
          <w:sz w:val="20"/>
          <w:szCs w:val="20"/>
          <w:lang w:val="el-GR"/>
        </w:rPr>
        <w:t xml:space="preserve">, </w:t>
      </w:r>
      <w:r w:rsidR="004E3D32" w:rsidRPr="00E8491A">
        <w:rPr>
          <w:rFonts w:ascii="Segoe UI" w:hAnsi="Segoe UI" w:cs="Segoe UI"/>
          <w:sz w:val="20"/>
          <w:szCs w:val="20"/>
          <w:lang w:val="el-GR"/>
        </w:rPr>
        <w:t>μικρότερο των δύο ετών</w:t>
      </w:r>
      <w:r w:rsidRPr="00E8491A">
        <w:rPr>
          <w:rFonts w:ascii="Segoe UI" w:hAnsi="Segoe UI" w:cs="Segoe UI"/>
          <w:sz w:val="20"/>
          <w:szCs w:val="20"/>
          <w:lang w:val="el-GR"/>
        </w:rPr>
        <w:t xml:space="preserve">, ολοκληρώθηκε από το </w:t>
      </w:r>
      <w:r w:rsidRPr="00E8491A">
        <w:rPr>
          <w:rFonts w:ascii="Segoe UI" w:hAnsi="Segoe UI" w:cs="Segoe UI"/>
          <w:sz w:val="20"/>
          <w:szCs w:val="20"/>
        </w:rPr>
        <w:t>PPF</w:t>
      </w:r>
      <w:r w:rsidRPr="00E8491A">
        <w:rPr>
          <w:rFonts w:ascii="Segoe UI" w:hAnsi="Segoe UI" w:cs="Segoe UI"/>
          <w:sz w:val="20"/>
          <w:szCs w:val="20"/>
          <w:lang w:val="el-GR"/>
        </w:rPr>
        <w:t xml:space="preserve"> η διαδικασία για την προμήθεια των πρώτων τριών νέων αεροσκαφών έγκαιρης πρόληψης και αποτελεσματικής αντιμετώπισης φυσικών καταστροφών. </w:t>
      </w:r>
    </w:p>
    <w:p w14:paraId="36AEA0F4" w14:textId="77BD9FE8" w:rsidR="00141682" w:rsidRPr="00E8491A" w:rsidRDefault="00DF27A5" w:rsidP="00E8491A">
      <w:pPr>
        <w:pStyle w:val="a6"/>
        <w:numPr>
          <w:ilvl w:val="0"/>
          <w:numId w:val="2"/>
        </w:numPr>
        <w:spacing w:line="276" w:lineRule="auto"/>
        <w:jc w:val="both"/>
        <w:rPr>
          <w:rFonts w:ascii="Segoe UI" w:hAnsi="Segoe UI" w:cs="Segoe UI"/>
          <w:sz w:val="20"/>
          <w:szCs w:val="20"/>
          <w:lang w:val="el-GR"/>
        </w:rPr>
      </w:pPr>
      <w:r w:rsidRPr="00E8491A">
        <w:rPr>
          <w:rFonts w:ascii="Segoe UI" w:hAnsi="Segoe UI" w:cs="Segoe UI"/>
          <w:sz w:val="20"/>
          <w:szCs w:val="20"/>
          <w:lang w:val="el-GR"/>
        </w:rPr>
        <w:t>Έ</w:t>
      </w:r>
      <w:r w:rsidR="00122E56" w:rsidRPr="00E8491A">
        <w:rPr>
          <w:rFonts w:ascii="Segoe UI" w:hAnsi="Segoe UI" w:cs="Segoe UI"/>
          <w:sz w:val="20"/>
          <w:szCs w:val="20"/>
          <w:lang w:val="el-GR"/>
        </w:rPr>
        <w:t>χει υπογραφεί σύμβαση για την προμήθεια συστημάτων ανίχνευσης πυρκαγιάς σε 21 αρχαιολογικούς χώρους, συνολικού προϋπολογισμού 9,9 εκατ. ευρώ, καθώς και για την παράδοση 164 πυροσβεστικών και λοιπών οχημάτων άμεσης επέμβασης στο Πυροσβεστικό Σώμα.</w:t>
      </w:r>
    </w:p>
    <w:p w14:paraId="5E46208A" w14:textId="77777777" w:rsidR="00C7064A" w:rsidRPr="00E8491A" w:rsidRDefault="00C7064A" w:rsidP="00E8491A">
      <w:pPr>
        <w:spacing w:line="276" w:lineRule="auto"/>
        <w:jc w:val="both"/>
        <w:rPr>
          <w:rFonts w:ascii="Segoe UI" w:hAnsi="Segoe UI" w:cs="Segoe UI"/>
          <w:b/>
          <w:bCs/>
          <w:sz w:val="20"/>
          <w:szCs w:val="20"/>
          <w:lang w:val="el-GR"/>
        </w:rPr>
      </w:pPr>
    </w:p>
    <w:p w14:paraId="369CF817" w14:textId="7A8919BD" w:rsidR="00B72EF3" w:rsidRPr="00E8491A" w:rsidRDefault="00296120" w:rsidP="00E8491A">
      <w:pPr>
        <w:spacing w:line="276" w:lineRule="auto"/>
        <w:jc w:val="both"/>
        <w:rPr>
          <w:rFonts w:ascii="Segoe UI" w:hAnsi="Segoe UI" w:cs="Segoe UI"/>
          <w:b/>
          <w:bCs/>
          <w:sz w:val="20"/>
          <w:szCs w:val="20"/>
          <w:lang w:val="el-GR"/>
        </w:rPr>
      </w:pPr>
      <w:proofErr w:type="spellStart"/>
      <w:r w:rsidRPr="00E8491A">
        <w:rPr>
          <w:rFonts w:ascii="Segoe UI" w:hAnsi="Segoe UI" w:cs="Segoe UI"/>
          <w:b/>
          <w:bCs/>
          <w:sz w:val="20"/>
          <w:szCs w:val="20"/>
        </w:rPr>
        <w:t>Antinero</w:t>
      </w:r>
      <w:proofErr w:type="spellEnd"/>
      <w:r w:rsidR="00E4669B" w:rsidRPr="00E8491A">
        <w:rPr>
          <w:rFonts w:ascii="Segoe UI" w:hAnsi="Segoe UI" w:cs="Segoe UI"/>
          <w:b/>
          <w:bCs/>
          <w:sz w:val="20"/>
          <w:szCs w:val="20"/>
          <w:lang w:val="el-GR"/>
        </w:rPr>
        <w:t xml:space="preserve"> – Εθνικό Σχέδιο Αναδάσωσης</w:t>
      </w:r>
      <w:r w:rsidR="001B0BC6" w:rsidRPr="00E8491A">
        <w:rPr>
          <w:rFonts w:ascii="Segoe UI" w:hAnsi="Segoe UI" w:cs="Segoe UI"/>
          <w:b/>
          <w:bCs/>
          <w:sz w:val="20"/>
          <w:szCs w:val="20"/>
          <w:lang w:val="el-GR"/>
        </w:rPr>
        <w:t xml:space="preserve"> – Αντιδιαβρωτικά &amp; Αντιπλημμυρικά έργα</w:t>
      </w:r>
    </w:p>
    <w:p w14:paraId="7C4CF7ED" w14:textId="1406AAA8" w:rsidR="008F693E" w:rsidRPr="00E8491A" w:rsidRDefault="008F693E" w:rsidP="00E8491A">
      <w:pPr>
        <w:pStyle w:val="a6"/>
        <w:numPr>
          <w:ilvl w:val="0"/>
          <w:numId w:val="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πρόγραμμα </w:t>
      </w:r>
      <w:proofErr w:type="spellStart"/>
      <w:r w:rsidRPr="00E8491A">
        <w:rPr>
          <w:rFonts w:ascii="Segoe UI" w:hAnsi="Segoe UI" w:cs="Segoe UI"/>
          <w:sz w:val="20"/>
          <w:szCs w:val="20"/>
        </w:rPr>
        <w:t>Antinero</w:t>
      </w:r>
      <w:proofErr w:type="spellEnd"/>
      <w:r w:rsidRPr="00E8491A">
        <w:rPr>
          <w:rFonts w:ascii="Segoe UI" w:hAnsi="Segoe UI" w:cs="Segoe UI"/>
          <w:sz w:val="20"/>
          <w:szCs w:val="20"/>
          <w:lang w:val="el-GR"/>
        </w:rPr>
        <w:t xml:space="preserve"> αποτελεί τη μεγαλύτερη οργανωμένη παρέμβαση για την προστασία κρίσιμων δασικών οικοσυστημάτων από τις επιπτώσεις της κλιματικής κρίσης, αναγνωριζόμενο σε ευρωπαϊκό επίπεδο. Το </w:t>
      </w:r>
      <w:r w:rsidRPr="00E8491A">
        <w:rPr>
          <w:rFonts w:ascii="Segoe UI" w:hAnsi="Segoe UI" w:cs="Segoe UI"/>
          <w:sz w:val="20"/>
          <w:szCs w:val="20"/>
        </w:rPr>
        <w:t>PPF</w:t>
      </w:r>
      <w:r w:rsidRPr="00E8491A">
        <w:rPr>
          <w:rFonts w:ascii="Segoe UI" w:hAnsi="Segoe UI" w:cs="Segoe UI"/>
          <w:sz w:val="20"/>
          <w:szCs w:val="20"/>
          <w:lang w:val="el-GR"/>
        </w:rPr>
        <w:t xml:space="preserve"> ωρίμασε και διενήργησε διαγωνισμούς, για λογαριασμ</w:t>
      </w:r>
      <w:r w:rsidR="00825388" w:rsidRPr="00E8491A">
        <w:rPr>
          <w:rFonts w:ascii="Segoe UI" w:hAnsi="Segoe UI" w:cs="Segoe UI"/>
          <w:sz w:val="20"/>
          <w:szCs w:val="20"/>
          <w:lang w:val="el-GR"/>
        </w:rPr>
        <w:t>ό</w:t>
      </w:r>
      <w:r w:rsidRPr="00E8491A">
        <w:rPr>
          <w:rFonts w:ascii="Segoe UI" w:hAnsi="Segoe UI" w:cs="Segoe UI"/>
          <w:sz w:val="20"/>
          <w:szCs w:val="20"/>
          <w:lang w:val="el-GR"/>
        </w:rPr>
        <w:t xml:space="preserve"> του Υπουργείου Περιβάλλοντος και Ενέργειας, ύψους </w:t>
      </w:r>
      <w:r w:rsidRPr="00E8491A">
        <w:rPr>
          <w:rFonts w:ascii="Segoe UI" w:hAnsi="Segoe UI" w:cs="Segoe UI"/>
          <w:b/>
          <w:bCs/>
          <w:sz w:val="20"/>
          <w:szCs w:val="20"/>
          <w:lang w:val="el-GR"/>
        </w:rPr>
        <w:t>450 εκατ. ευρώ</w:t>
      </w:r>
      <w:r w:rsidRPr="00E8491A">
        <w:rPr>
          <w:rFonts w:ascii="Segoe UI" w:hAnsi="Segoe UI" w:cs="Segoe UI"/>
          <w:sz w:val="20"/>
          <w:szCs w:val="20"/>
          <w:lang w:val="el-GR"/>
        </w:rPr>
        <w:t xml:space="preserve"> που αφορούν σε παρεμβάσεις καθαρισμού, διάνοιξης και συντήρησης αντιπυρικών ζωνών και δασικών δρόμων σε περίπου </w:t>
      </w:r>
      <w:r w:rsidRPr="00E8491A">
        <w:rPr>
          <w:rFonts w:ascii="Segoe UI" w:hAnsi="Segoe UI" w:cs="Segoe UI"/>
          <w:b/>
          <w:bCs/>
          <w:sz w:val="20"/>
          <w:szCs w:val="20"/>
          <w:lang w:val="el-GR"/>
        </w:rPr>
        <w:t>600.000 στρέμματα</w:t>
      </w:r>
      <w:r w:rsidRPr="00E8491A">
        <w:rPr>
          <w:rFonts w:ascii="Segoe UI" w:hAnsi="Segoe UI" w:cs="Segoe UI"/>
          <w:sz w:val="20"/>
          <w:szCs w:val="20"/>
          <w:lang w:val="el-GR"/>
        </w:rPr>
        <w:t xml:space="preserve"> σε ολόκληρη την Ελλάδα.</w:t>
      </w:r>
    </w:p>
    <w:p w14:paraId="2FD0339D" w14:textId="2084F400" w:rsidR="008F693E" w:rsidRPr="00E8491A" w:rsidRDefault="008F693E" w:rsidP="00E8491A">
      <w:pPr>
        <w:pStyle w:val="a6"/>
        <w:numPr>
          <w:ilvl w:val="0"/>
          <w:numId w:val="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Αναφορικά με το Εθνικό Σχέδιο Αναδάσωσης, έχουν υπογραφεί συμβάσεις ύψους </w:t>
      </w:r>
      <w:r w:rsidRPr="00E8491A">
        <w:rPr>
          <w:rFonts w:ascii="Segoe UI" w:hAnsi="Segoe UI" w:cs="Segoe UI"/>
          <w:b/>
          <w:bCs/>
          <w:sz w:val="20"/>
          <w:szCs w:val="20"/>
          <w:lang w:val="el-GR"/>
        </w:rPr>
        <w:t>50 εκατ. ευρώ</w:t>
      </w:r>
      <w:r w:rsidRPr="00E8491A">
        <w:rPr>
          <w:rFonts w:ascii="Segoe UI" w:hAnsi="Segoe UI" w:cs="Segoe UI"/>
          <w:sz w:val="20"/>
          <w:szCs w:val="20"/>
          <w:lang w:val="el-GR"/>
        </w:rPr>
        <w:t xml:space="preserve"> οι οποίες αφορούν σε αποκατάσταση υποβαθμισμένων δασικών οικοσυστημάτων, με τη χρήση κυρίως αυτόχθονων ειδών, σε περιοχές των Περιφερειών Αττικής, Κεντρικής Μακεδονίας και Στερεάς Ελλάδας (Β. Εύβοια), σε εκτάσεις άνω των </w:t>
      </w:r>
      <w:r w:rsidRPr="00E8491A">
        <w:rPr>
          <w:rFonts w:ascii="Segoe UI" w:hAnsi="Segoe UI" w:cs="Segoe UI"/>
          <w:b/>
          <w:bCs/>
          <w:sz w:val="20"/>
          <w:szCs w:val="20"/>
          <w:lang w:val="el-GR"/>
        </w:rPr>
        <w:t>50.000 στρ</w:t>
      </w:r>
      <w:r w:rsidR="00FB4C61" w:rsidRPr="00E8491A">
        <w:rPr>
          <w:rFonts w:ascii="Segoe UI" w:hAnsi="Segoe UI" w:cs="Segoe UI"/>
          <w:b/>
          <w:bCs/>
          <w:sz w:val="20"/>
          <w:szCs w:val="20"/>
          <w:lang w:val="el-GR"/>
        </w:rPr>
        <w:t>εμμάτων</w:t>
      </w:r>
      <w:r w:rsidRPr="00E8491A">
        <w:rPr>
          <w:rFonts w:ascii="Segoe UI" w:hAnsi="Segoe UI" w:cs="Segoe UI"/>
          <w:sz w:val="20"/>
          <w:szCs w:val="20"/>
          <w:lang w:val="el-GR"/>
        </w:rPr>
        <w:t>.</w:t>
      </w:r>
    </w:p>
    <w:p w14:paraId="6158D2E4" w14:textId="77777777" w:rsidR="008F693E" w:rsidRPr="00E8491A" w:rsidRDefault="008F693E" w:rsidP="00E8491A">
      <w:pPr>
        <w:pStyle w:val="a6"/>
        <w:numPr>
          <w:ilvl w:val="0"/>
          <w:numId w:val="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Σε ό,τι αφορά τα έργα αντιδιαβρωτικής και αντιπλημμυρικής προστασίας, έχουν υλοποιηθεί επτά διαγωνιστικές διαδικασίες, που οδήγησαν στην υπογραφή δέκα συμβάσεων συνολικής αξίας </w:t>
      </w:r>
      <w:r w:rsidRPr="00E8491A">
        <w:rPr>
          <w:rFonts w:ascii="Segoe UI" w:hAnsi="Segoe UI" w:cs="Segoe UI"/>
          <w:b/>
          <w:bCs/>
          <w:sz w:val="20"/>
          <w:szCs w:val="20"/>
          <w:lang w:val="el-GR"/>
        </w:rPr>
        <w:t>53 εκατ. ευρώ</w:t>
      </w:r>
      <w:r w:rsidRPr="00E8491A">
        <w:rPr>
          <w:rFonts w:ascii="Segoe UI" w:hAnsi="Segoe UI" w:cs="Segoe UI"/>
          <w:sz w:val="20"/>
          <w:szCs w:val="20"/>
          <w:lang w:val="el-GR"/>
        </w:rPr>
        <w:t xml:space="preserve">. </w:t>
      </w:r>
    </w:p>
    <w:p w14:paraId="483BF7EC" w14:textId="77777777" w:rsidR="00563EB9" w:rsidRPr="00E8491A" w:rsidRDefault="00563EB9" w:rsidP="00E8491A">
      <w:pPr>
        <w:pStyle w:val="a6"/>
        <w:spacing w:line="276" w:lineRule="auto"/>
        <w:jc w:val="both"/>
        <w:rPr>
          <w:rFonts w:ascii="Segoe UI" w:hAnsi="Segoe UI" w:cs="Segoe UI"/>
          <w:sz w:val="20"/>
          <w:szCs w:val="20"/>
          <w:lang w:val="el-GR"/>
        </w:rPr>
      </w:pPr>
    </w:p>
    <w:p w14:paraId="72DBC547" w14:textId="77777777" w:rsidR="00E5511E" w:rsidRPr="00E8491A" w:rsidRDefault="00E5511E"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ΟΑΚΑ</w:t>
      </w:r>
    </w:p>
    <w:p w14:paraId="011613E1" w14:textId="07E9D78D" w:rsidR="001E78A9" w:rsidRPr="00E8491A" w:rsidRDefault="00E5511E" w:rsidP="00E8491A">
      <w:pPr>
        <w:pStyle w:val="a6"/>
        <w:widowControl w:val="0"/>
        <w:numPr>
          <w:ilvl w:val="0"/>
          <w:numId w:val="10"/>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w:t>
      </w:r>
      <w:r w:rsidRPr="00E8491A">
        <w:rPr>
          <w:rFonts w:ascii="Segoe UI" w:hAnsi="Segoe UI" w:cs="Segoe UI"/>
          <w:sz w:val="20"/>
          <w:szCs w:val="20"/>
        </w:rPr>
        <w:t>PPF</w:t>
      </w:r>
      <w:r w:rsidRPr="00E8491A">
        <w:rPr>
          <w:rFonts w:ascii="Segoe UI" w:hAnsi="Segoe UI" w:cs="Segoe UI"/>
          <w:sz w:val="20"/>
          <w:szCs w:val="20"/>
          <w:lang w:val="el-GR"/>
        </w:rPr>
        <w:t xml:space="preserve"> έχει αναλάβει</w:t>
      </w:r>
      <w:r w:rsidR="00891100" w:rsidRPr="00E8491A">
        <w:rPr>
          <w:rFonts w:ascii="Segoe UI" w:hAnsi="Segoe UI" w:cs="Segoe UI"/>
          <w:sz w:val="20"/>
          <w:szCs w:val="20"/>
          <w:lang w:val="el-GR"/>
        </w:rPr>
        <w:t>,</w:t>
      </w:r>
      <w:r w:rsidRPr="00E8491A">
        <w:rPr>
          <w:rFonts w:ascii="Segoe UI" w:hAnsi="Segoe UI" w:cs="Segoe UI"/>
          <w:sz w:val="20"/>
          <w:szCs w:val="20"/>
          <w:lang w:val="el-GR"/>
        </w:rPr>
        <w:t xml:space="preserve"> για λογαριασμό του ΟΑΚΑ</w:t>
      </w:r>
      <w:r w:rsidR="00337878" w:rsidRPr="00E8491A">
        <w:rPr>
          <w:rFonts w:ascii="Segoe UI" w:hAnsi="Segoe UI" w:cs="Segoe UI"/>
          <w:sz w:val="20"/>
          <w:szCs w:val="20"/>
          <w:lang w:val="el-GR"/>
        </w:rPr>
        <w:t xml:space="preserve"> και </w:t>
      </w:r>
      <w:r w:rsidRPr="00E8491A">
        <w:rPr>
          <w:rFonts w:ascii="Segoe UI" w:hAnsi="Segoe UI" w:cs="Segoe UI"/>
          <w:sz w:val="20"/>
          <w:szCs w:val="20"/>
          <w:lang w:val="el-GR"/>
        </w:rPr>
        <w:t xml:space="preserve">σε συνεργασία με το Υπουργείο Αθλητισμού, τη ριζική ανακαίνιση της σημαντικότερης ολυμπιακής </w:t>
      </w:r>
      <w:r w:rsidR="00337878" w:rsidRPr="00E8491A">
        <w:rPr>
          <w:rFonts w:ascii="Segoe UI" w:hAnsi="Segoe UI" w:cs="Segoe UI"/>
          <w:sz w:val="20"/>
          <w:szCs w:val="20"/>
          <w:lang w:val="el-GR"/>
        </w:rPr>
        <w:t xml:space="preserve">αθλητικής </w:t>
      </w:r>
      <w:r w:rsidRPr="00E8491A">
        <w:rPr>
          <w:rFonts w:ascii="Segoe UI" w:hAnsi="Segoe UI" w:cs="Segoe UI"/>
          <w:sz w:val="20"/>
          <w:szCs w:val="20"/>
          <w:lang w:val="el-GR"/>
        </w:rPr>
        <w:t>υποδομής</w:t>
      </w:r>
      <w:r w:rsidR="00337878" w:rsidRPr="00E8491A">
        <w:rPr>
          <w:rFonts w:ascii="Segoe UI" w:hAnsi="Segoe UI" w:cs="Segoe UI"/>
          <w:sz w:val="20"/>
          <w:szCs w:val="20"/>
          <w:lang w:val="el-GR"/>
        </w:rPr>
        <w:t xml:space="preserve"> της χώρας</w:t>
      </w:r>
      <w:r w:rsidRPr="00E8491A">
        <w:rPr>
          <w:rFonts w:ascii="Segoe UI" w:hAnsi="Segoe UI" w:cs="Segoe UI"/>
          <w:sz w:val="20"/>
          <w:szCs w:val="20"/>
          <w:lang w:val="el-GR"/>
        </w:rPr>
        <w:t xml:space="preserve">. </w:t>
      </w:r>
    </w:p>
    <w:p w14:paraId="5537BBEB" w14:textId="7375A835" w:rsidR="00837BE6" w:rsidRPr="00E8491A" w:rsidRDefault="00E5511E" w:rsidP="00E8491A">
      <w:pPr>
        <w:pStyle w:val="a6"/>
        <w:widowControl w:val="0"/>
        <w:numPr>
          <w:ilvl w:val="0"/>
          <w:numId w:val="10"/>
        </w:numPr>
        <w:spacing w:after="0" w:line="276" w:lineRule="auto"/>
        <w:jc w:val="both"/>
        <w:rPr>
          <w:rFonts w:ascii="Segoe UI" w:hAnsi="Segoe UI" w:cs="Segoe UI"/>
          <w:sz w:val="20"/>
          <w:szCs w:val="20"/>
          <w:lang w:val="el-GR"/>
        </w:rPr>
      </w:pPr>
      <w:r w:rsidRPr="00E8491A">
        <w:rPr>
          <w:rFonts w:ascii="Segoe UI" w:hAnsi="Segoe UI" w:cs="Segoe UI"/>
          <w:b/>
          <w:bCs/>
          <w:sz w:val="20"/>
          <w:szCs w:val="20"/>
          <w:lang w:val="el-GR"/>
        </w:rPr>
        <w:t>Τον Ιούλιο του 2025</w:t>
      </w:r>
      <w:r w:rsidR="00837BE6" w:rsidRPr="00E8491A">
        <w:rPr>
          <w:rFonts w:ascii="Segoe UI" w:hAnsi="Segoe UI" w:cs="Segoe UI"/>
          <w:b/>
          <w:bCs/>
          <w:sz w:val="20"/>
          <w:szCs w:val="20"/>
          <w:lang w:val="el-GR"/>
        </w:rPr>
        <w:t xml:space="preserve"> </w:t>
      </w:r>
      <w:r w:rsidRPr="00E8491A">
        <w:rPr>
          <w:rFonts w:ascii="Segoe UI" w:hAnsi="Segoe UI" w:cs="Segoe UI"/>
          <w:b/>
          <w:bCs/>
          <w:sz w:val="20"/>
          <w:szCs w:val="20"/>
          <w:lang w:val="el-GR"/>
        </w:rPr>
        <w:t>ολοκληρώθηκε η δημοπράτηση του συνόλου των έργων.</w:t>
      </w:r>
      <w:r w:rsidR="00592847" w:rsidRPr="00E8491A">
        <w:rPr>
          <w:rFonts w:ascii="Segoe UI" w:hAnsi="Segoe UI" w:cs="Segoe UI"/>
          <w:sz w:val="20"/>
          <w:szCs w:val="20"/>
          <w:lang w:val="el-GR"/>
        </w:rPr>
        <w:t xml:space="preserve"> </w:t>
      </w:r>
      <w:r w:rsidR="001E78A9" w:rsidRPr="00E8491A">
        <w:rPr>
          <w:rFonts w:ascii="Segoe UI" w:hAnsi="Segoe UI" w:cs="Segoe UI"/>
          <w:sz w:val="20"/>
          <w:szCs w:val="20"/>
          <w:lang w:val="el-GR"/>
        </w:rPr>
        <w:t xml:space="preserve">Στο αντικείμενο περιλαμβάνεται, μεταξύ άλλων, η αποκατάσταση των μεταλλικών κατασκευών στο </w:t>
      </w:r>
      <w:r w:rsidR="001E78A9" w:rsidRPr="00E8491A">
        <w:rPr>
          <w:rFonts w:ascii="Segoe UI" w:hAnsi="Segoe UI" w:cs="Segoe UI"/>
          <w:sz w:val="20"/>
          <w:szCs w:val="20"/>
          <w:lang w:val="el-GR"/>
        </w:rPr>
        <w:lastRenderedPageBreak/>
        <w:t>Κεντρικό Στάδιο και στο Ποδηλατοδρόμιο του ΟΑΚΑ καθώς και η αποκατάσταση του περιβάλλοντος χώρου και των κεντρικών εισόδων του ΟΑΚΑ.</w:t>
      </w:r>
    </w:p>
    <w:p w14:paraId="101ECBDC" w14:textId="77777777" w:rsidR="00837BE6" w:rsidRPr="00E8491A" w:rsidRDefault="00592847" w:rsidP="00E8491A">
      <w:pPr>
        <w:pStyle w:val="a6"/>
        <w:widowControl w:val="0"/>
        <w:numPr>
          <w:ilvl w:val="0"/>
          <w:numId w:val="10"/>
        </w:numPr>
        <w:spacing w:after="0" w:line="276" w:lineRule="auto"/>
        <w:jc w:val="both"/>
        <w:rPr>
          <w:rFonts w:ascii="Segoe UI" w:hAnsi="Segoe UI" w:cs="Segoe UI"/>
          <w:b/>
          <w:bCs/>
          <w:sz w:val="20"/>
          <w:szCs w:val="20"/>
          <w:lang w:val="el-GR"/>
        </w:rPr>
      </w:pPr>
      <w:r w:rsidRPr="00E8491A">
        <w:rPr>
          <w:rFonts w:ascii="Segoe UI" w:hAnsi="Segoe UI" w:cs="Segoe UI"/>
          <w:sz w:val="20"/>
          <w:szCs w:val="20"/>
          <w:lang w:val="el-GR"/>
        </w:rPr>
        <w:t xml:space="preserve">Το </w:t>
      </w:r>
      <w:r w:rsidRPr="00E8491A">
        <w:rPr>
          <w:rFonts w:ascii="Segoe UI" w:hAnsi="Segoe UI" w:cs="Segoe UI"/>
          <w:sz w:val="20"/>
          <w:szCs w:val="20"/>
        </w:rPr>
        <w:t>PPF</w:t>
      </w:r>
      <w:r w:rsidRPr="00E8491A">
        <w:rPr>
          <w:rFonts w:ascii="Segoe UI" w:hAnsi="Segoe UI" w:cs="Segoe UI"/>
          <w:sz w:val="20"/>
          <w:szCs w:val="20"/>
          <w:lang w:val="el-GR"/>
        </w:rPr>
        <w:t xml:space="preserve"> έχει δημοπρατήσει έργα ύψους </w:t>
      </w:r>
      <w:r w:rsidRPr="00E8491A">
        <w:rPr>
          <w:rFonts w:ascii="Segoe UI" w:hAnsi="Segoe UI" w:cs="Segoe UI"/>
          <w:b/>
          <w:bCs/>
          <w:sz w:val="20"/>
          <w:szCs w:val="20"/>
          <w:lang w:val="el-GR"/>
        </w:rPr>
        <w:t>90 εκατ</w:t>
      </w:r>
      <w:r w:rsidR="00CE0FEA" w:rsidRPr="00E8491A">
        <w:rPr>
          <w:rFonts w:ascii="Segoe UI" w:hAnsi="Segoe UI" w:cs="Segoe UI"/>
          <w:b/>
          <w:bCs/>
          <w:sz w:val="20"/>
          <w:szCs w:val="20"/>
          <w:lang w:val="el-GR"/>
        </w:rPr>
        <w:t>.</w:t>
      </w:r>
      <w:r w:rsidRPr="00E8491A">
        <w:rPr>
          <w:rFonts w:ascii="Segoe UI" w:hAnsi="Segoe UI" w:cs="Segoe UI"/>
          <w:b/>
          <w:bCs/>
          <w:sz w:val="20"/>
          <w:szCs w:val="20"/>
          <w:lang w:val="el-GR"/>
        </w:rPr>
        <w:t xml:space="preserve"> ευρώ, με τον συνολικό προϋπολογισμό να ξεπερνά τα 130 εκατ</w:t>
      </w:r>
      <w:r w:rsidR="00E3053E" w:rsidRPr="00E8491A">
        <w:rPr>
          <w:rFonts w:ascii="Segoe UI" w:hAnsi="Segoe UI" w:cs="Segoe UI"/>
          <w:b/>
          <w:bCs/>
          <w:sz w:val="20"/>
          <w:szCs w:val="20"/>
          <w:lang w:val="el-GR"/>
        </w:rPr>
        <w:t>. ευρώ</w:t>
      </w:r>
      <w:r w:rsidRPr="00E8491A">
        <w:rPr>
          <w:rFonts w:ascii="Segoe UI" w:hAnsi="Segoe UI" w:cs="Segoe UI"/>
          <w:b/>
          <w:bCs/>
          <w:sz w:val="20"/>
          <w:szCs w:val="20"/>
          <w:lang w:val="el-GR"/>
        </w:rPr>
        <w:t>.</w:t>
      </w:r>
    </w:p>
    <w:p w14:paraId="6CFD075D" w14:textId="77777777" w:rsidR="009F45CA" w:rsidRPr="00E8491A" w:rsidRDefault="00E5511E" w:rsidP="00E8491A">
      <w:pPr>
        <w:pStyle w:val="a6"/>
        <w:widowControl w:val="0"/>
        <w:numPr>
          <w:ilvl w:val="0"/>
          <w:numId w:val="10"/>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Οι εργασίες αποκατάστασης και αναβάθμισης </w:t>
      </w:r>
      <w:r w:rsidR="00F7505A" w:rsidRPr="00E8491A">
        <w:rPr>
          <w:rFonts w:ascii="Segoe UI" w:hAnsi="Segoe UI" w:cs="Segoe UI"/>
          <w:sz w:val="20"/>
          <w:szCs w:val="20"/>
          <w:lang w:val="el-GR"/>
        </w:rPr>
        <w:t>βρίσκονται σε πλήρη εξέλιξη</w:t>
      </w:r>
      <w:r w:rsidR="00E3053E" w:rsidRPr="00E8491A">
        <w:rPr>
          <w:rFonts w:ascii="Segoe UI" w:hAnsi="Segoe UI" w:cs="Segoe UI"/>
          <w:sz w:val="20"/>
          <w:szCs w:val="20"/>
          <w:lang w:val="el-GR"/>
        </w:rPr>
        <w:t>, με</w:t>
      </w:r>
      <w:r w:rsidR="00F76D03" w:rsidRPr="00E8491A">
        <w:rPr>
          <w:rFonts w:ascii="Segoe UI" w:hAnsi="Segoe UI" w:cs="Segoe UI"/>
          <w:sz w:val="20"/>
          <w:szCs w:val="20"/>
          <w:lang w:val="el-GR"/>
        </w:rPr>
        <w:t xml:space="preserve"> το ΟΑΚΑ </w:t>
      </w:r>
      <w:r w:rsidR="00E3053E" w:rsidRPr="00E8491A">
        <w:rPr>
          <w:rFonts w:ascii="Segoe UI" w:hAnsi="Segoe UI" w:cs="Segoe UI"/>
          <w:sz w:val="20"/>
          <w:szCs w:val="20"/>
          <w:lang w:val="el-GR"/>
        </w:rPr>
        <w:t xml:space="preserve">να παραμένει </w:t>
      </w:r>
      <w:r w:rsidR="00F76D03" w:rsidRPr="00E8491A">
        <w:rPr>
          <w:rFonts w:ascii="Segoe UI" w:hAnsi="Segoe UI" w:cs="Segoe UI"/>
          <w:sz w:val="20"/>
          <w:szCs w:val="20"/>
          <w:lang w:val="el-GR"/>
        </w:rPr>
        <w:t>σε λειτουργία</w:t>
      </w:r>
      <w:r w:rsidRPr="00E8491A">
        <w:rPr>
          <w:rFonts w:ascii="Segoe UI" w:hAnsi="Segoe UI" w:cs="Segoe UI"/>
          <w:sz w:val="20"/>
          <w:szCs w:val="20"/>
          <w:lang w:val="el-GR"/>
        </w:rPr>
        <w:t>.</w:t>
      </w:r>
      <w:r w:rsidR="00F7505A" w:rsidRPr="00E8491A">
        <w:rPr>
          <w:rFonts w:ascii="Segoe UI" w:hAnsi="Segoe UI" w:cs="Segoe UI"/>
          <w:sz w:val="20"/>
          <w:szCs w:val="20"/>
          <w:lang w:val="el-GR"/>
        </w:rPr>
        <w:t xml:space="preserve"> </w:t>
      </w:r>
    </w:p>
    <w:p w14:paraId="4990EE11" w14:textId="74565398" w:rsidR="002B12B1" w:rsidRPr="00E8491A" w:rsidRDefault="00F7505A" w:rsidP="00E8491A">
      <w:pPr>
        <w:pStyle w:val="a6"/>
        <w:widowControl w:val="0"/>
        <w:numPr>
          <w:ilvl w:val="0"/>
          <w:numId w:val="10"/>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Τον Ιούνιο του 2026, η εμβληματική </w:t>
      </w:r>
      <w:r w:rsidR="00592847" w:rsidRPr="00E8491A">
        <w:rPr>
          <w:rFonts w:ascii="Segoe UI" w:hAnsi="Segoe UI" w:cs="Segoe UI"/>
          <w:sz w:val="20"/>
          <w:szCs w:val="20"/>
          <w:lang w:val="el-GR"/>
        </w:rPr>
        <w:t xml:space="preserve">αθλητική υποδομή θα παραδοθεί </w:t>
      </w:r>
      <w:r w:rsidR="00F76D03" w:rsidRPr="00E8491A">
        <w:rPr>
          <w:rFonts w:ascii="Segoe UI" w:hAnsi="Segoe UI" w:cs="Segoe UI"/>
          <w:sz w:val="20"/>
          <w:szCs w:val="20"/>
          <w:lang w:val="el-GR"/>
        </w:rPr>
        <w:t>στους πολίτες</w:t>
      </w:r>
      <w:r w:rsidR="00794B50" w:rsidRPr="00E8491A">
        <w:rPr>
          <w:rFonts w:ascii="Segoe UI" w:hAnsi="Segoe UI" w:cs="Segoe UI"/>
          <w:sz w:val="20"/>
          <w:szCs w:val="20"/>
          <w:lang w:val="el-GR"/>
        </w:rPr>
        <w:t xml:space="preserve"> και τους επισκέπτες </w:t>
      </w:r>
      <w:r w:rsidR="00363133" w:rsidRPr="00E8491A">
        <w:rPr>
          <w:rFonts w:ascii="Segoe UI" w:hAnsi="Segoe UI" w:cs="Segoe UI"/>
          <w:sz w:val="20"/>
          <w:szCs w:val="20"/>
          <w:lang w:val="el-GR"/>
        </w:rPr>
        <w:t>πλήρως ασφαλής και λειτουργική, αποκτώντας</w:t>
      </w:r>
      <w:r w:rsidR="00006737" w:rsidRPr="00E8491A">
        <w:rPr>
          <w:rFonts w:ascii="Segoe UI" w:hAnsi="Segoe UI" w:cs="Segoe UI"/>
          <w:sz w:val="20"/>
          <w:szCs w:val="20"/>
          <w:lang w:val="el-GR"/>
        </w:rPr>
        <w:t xml:space="preserve"> και πάλι τη θέση που τ</w:t>
      </w:r>
      <w:r w:rsidR="00363133" w:rsidRPr="00E8491A">
        <w:rPr>
          <w:rFonts w:ascii="Segoe UI" w:hAnsi="Segoe UI" w:cs="Segoe UI"/>
          <w:sz w:val="20"/>
          <w:szCs w:val="20"/>
          <w:lang w:val="el-GR"/>
        </w:rPr>
        <w:t>ης</w:t>
      </w:r>
      <w:r w:rsidR="00006737" w:rsidRPr="00E8491A">
        <w:rPr>
          <w:rFonts w:ascii="Segoe UI" w:hAnsi="Segoe UI" w:cs="Segoe UI"/>
          <w:sz w:val="20"/>
          <w:szCs w:val="20"/>
          <w:lang w:val="el-GR"/>
        </w:rPr>
        <w:t xml:space="preserve"> αξίζει ως διεθνές κέντρο πολιτισμού και αθλητισμού</w:t>
      </w:r>
      <w:r w:rsidR="007F311D" w:rsidRPr="00E8491A">
        <w:rPr>
          <w:rFonts w:ascii="Segoe UI" w:hAnsi="Segoe UI" w:cs="Segoe UI"/>
          <w:sz w:val="20"/>
          <w:szCs w:val="20"/>
          <w:lang w:val="el-GR"/>
        </w:rPr>
        <w:t>.</w:t>
      </w:r>
    </w:p>
    <w:p w14:paraId="7F1C4E54" w14:textId="77777777" w:rsidR="00907515" w:rsidRPr="00E8491A" w:rsidRDefault="00907515" w:rsidP="00E8491A">
      <w:pPr>
        <w:spacing w:line="276" w:lineRule="auto"/>
        <w:jc w:val="both"/>
        <w:rPr>
          <w:rFonts w:ascii="Segoe UI" w:hAnsi="Segoe UI" w:cs="Segoe UI"/>
          <w:b/>
          <w:bCs/>
          <w:sz w:val="20"/>
          <w:szCs w:val="20"/>
          <w:lang w:val="el-GR"/>
        </w:rPr>
      </w:pPr>
    </w:p>
    <w:p w14:paraId="0797B551" w14:textId="7B9E3320" w:rsidR="00934F3F" w:rsidRPr="00E8491A" w:rsidRDefault="00934F3F"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 xml:space="preserve">Ανάπλαση ΔΕΘ </w:t>
      </w:r>
    </w:p>
    <w:p w14:paraId="51E28EB9" w14:textId="3E715655" w:rsidR="009B5ECA" w:rsidRPr="00E8491A" w:rsidRDefault="009B5ECA" w:rsidP="00E8491A">
      <w:p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ωρίμανση της διαγωνιστικής διαδικασίας για το έργο της Ανάπλασης της ΔΕΘ ανατέθηκε, με απόφαση της αρμόδιας Κυβερνητικής Επιτροπής, στη Μονάδα Στρατηγικών Συμβάσεων (PPF) του </w:t>
      </w:r>
      <w:proofErr w:type="spellStart"/>
      <w:r w:rsidRPr="00E8491A">
        <w:rPr>
          <w:rFonts w:ascii="Segoe UI" w:hAnsi="Segoe UI" w:cs="Segoe UI"/>
          <w:sz w:val="20"/>
          <w:szCs w:val="20"/>
          <w:lang w:val="el-GR"/>
        </w:rPr>
        <w:t>Υπερταμείου</w:t>
      </w:r>
      <w:proofErr w:type="spellEnd"/>
      <w:r w:rsidR="00666CEE" w:rsidRPr="00E8491A">
        <w:rPr>
          <w:rFonts w:ascii="Segoe UI" w:hAnsi="Segoe UI" w:cs="Segoe UI"/>
          <w:sz w:val="20"/>
          <w:szCs w:val="20"/>
          <w:lang w:val="el-GR"/>
        </w:rPr>
        <w:t>.</w:t>
      </w:r>
    </w:p>
    <w:p w14:paraId="1A7DA7B0" w14:textId="77777777" w:rsidR="00666CEE" w:rsidRPr="00E8491A" w:rsidRDefault="00666CEE" w:rsidP="00E8491A">
      <w:pPr>
        <w:spacing w:after="0" w:line="276" w:lineRule="auto"/>
        <w:rPr>
          <w:rFonts w:ascii="Segoe UI" w:hAnsi="Segoe UI" w:cs="Segoe UI"/>
          <w:sz w:val="20"/>
          <w:szCs w:val="20"/>
          <w:lang w:val="el-GR"/>
        </w:rPr>
      </w:pPr>
    </w:p>
    <w:p w14:paraId="127AFC05" w14:textId="77777777" w:rsidR="00934F3F" w:rsidRPr="00E8491A" w:rsidRDefault="00934F3F" w:rsidP="00E8491A">
      <w:pPr>
        <w:spacing w:line="276" w:lineRule="auto"/>
        <w:jc w:val="both"/>
        <w:rPr>
          <w:rFonts w:ascii="Segoe UI" w:hAnsi="Segoe UI" w:cs="Segoe UI"/>
          <w:sz w:val="20"/>
          <w:szCs w:val="20"/>
        </w:rPr>
      </w:pPr>
      <w:r w:rsidRPr="00E8491A">
        <w:rPr>
          <w:rFonts w:ascii="Segoe UI" w:hAnsi="Segoe UI" w:cs="Segoe UI"/>
          <w:sz w:val="20"/>
          <w:szCs w:val="20"/>
          <w:lang w:val="el-GR"/>
        </w:rPr>
        <w:t>Στοιχεία έργου</w:t>
      </w:r>
      <w:r w:rsidRPr="00E8491A">
        <w:rPr>
          <w:rFonts w:ascii="Segoe UI" w:hAnsi="Segoe UI" w:cs="Segoe UI"/>
          <w:sz w:val="20"/>
          <w:szCs w:val="20"/>
        </w:rPr>
        <w:t>:</w:t>
      </w:r>
    </w:p>
    <w:p w14:paraId="1322FB06" w14:textId="4A02443B" w:rsidR="00934F3F" w:rsidRPr="00E8491A" w:rsidRDefault="00934F3F" w:rsidP="00E8491A">
      <w:pPr>
        <w:numPr>
          <w:ilvl w:val="0"/>
          <w:numId w:val="11"/>
        </w:numPr>
        <w:spacing w:after="0" w:line="276" w:lineRule="auto"/>
        <w:rPr>
          <w:rFonts w:ascii="Segoe UI" w:hAnsi="Segoe UI" w:cs="Segoe UI"/>
          <w:sz w:val="20"/>
          <w:szCs w:val="20"/>
          <w:lang w:val="el-GR"/>
        </w:rPr>
      </w:pPr>
      <w:r w:rsidRPr="00E8491A">
        <w:rPr>
          <w:rFonts w:ascii="Segoe UI" w:hAnsi="Segoe UI" w:cs="Segoe UI"/>
          <w:sz w:val="20"/>
          <w:szCs w:val="20"/>
          <w:lang w:val="el-GR"/>
        </w:rPr>
        <w:t>Δημόσια χρηματοδότηση €120.000.000.</w:t>
      </w:r>
    </w:p>
    <w:p w14:paraId="4004D94A" w14:textId="77777777" w:rsidR="00934F3F" w:rsidRPr="00E8491A" w:rsidRDefault="00934F3F" w:rsidP="00E8491A">
      <w:pPr>
        <w:pStyle w:val="a6"/>
        <w:numPr>
          <w:ilvl w:val="0"/>
          <w:numId w:val="11"/>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Νέα εκθεσιακά κτίρια ~41.500 τ.μ. </w:t>
      </w:r>
    </w:p>
    <w:p w14:paraId="1510C9FF" w14:textId="77777777" w:rsidR="00934F3F" w:rsidRPr="00E8491A" w:rsidRDefault="00934F3F" w:rsidP="00E8491A">
      <w:pPr>
        <w:pStyle w:val="a6"/>
        <w:numPr>
          <w:ilvl w:val="0"/>
          <w:numId w:val="11"/>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Ανακαίνιση </w:t>
      </w:r>
      <w:proofErr w:type="spellStart"/>
      <w:r w:rsidRPr="00E8491A">
        <w:rPr>
          <w:rFonts w:ascii="Segoe UI" w:hAnsi="Segoe UI" w:cs="Segoe UI"/>
          <w:sz w:val="20"/>
          <w:szCs w:val="20"/>
          <w:lang w:val="el-GR"/>
        </w:rPr>
        <w:t>Βελλιδείου</w:t>
      </w:r>
      <w:proofErr w:type="spellEnd"/>
      <w:r w:rsidRPr="00E8491A">
        <w:rPr>
          <w:rFonts w:ascii="Segoe UI" w:hAnsi="Segoe UI" w:cs="Segoe UI"/>
          <w:sz w:val="20"/>
          <w:szCs w:val="20"/>
          <w:lang w:val="el-GR"/>
        </w:rPr>
        <w:t xml:space="preserve"> (~6.500 τ.μ.)</w:t>
      </w:r>
    </w:p>
    <w:p w14:paraId="4021F482" w14:textId="77777777" w:rsidR="00934F3F" w:rsidRPr="00E8491A" w:rsidRDefault="00934F3F" w:rsidP="00E8491A">
      <w:pPr>
        <w:pStyle w:val="a6"/>
        <w:numPr>
          <w:ilvl w:val="0"/>
          <w:numId w:val="11"/>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Αξιοποίηση χώρων άνω των 100 στρεμμάτων που θα παραμείνουν αδόμητοι με φυτεύσεις πρασίνου, ανοικτούς χώρους αναψυχής και εκδηλώσεων.</w:t>
      </w:r>
    </w:p>
    <w:p w14:paraId="71ADF3E5" w14:textId="77777777" w:rsidR="00934F3F" w:rsidRPr="00E8491A" w:rsidRDefault="00934F3F" w:rsidP="00E8491A">
      <w:pPr>
        <w:pStyle w:val="a6"/>
        <w:numPr>
          <w:ilvl w:val="0"/>
          <w:numId w:val="11"/>
        </w:numPr>
        <w:spacing w:after="0" w:line="276" w:lineRule="auto"/>
        <w:jc w:val="both"/>
        <w:rPr>
          <w:rFonts w:ascii="Segoe UI" w:hAnsi="Segoe UI" w:cs="Segoe UI"/>
          <w:sz w:val="20"/>
          <w:szCs w:val="20"/>
          <w:lang w:val="el-GR"/>
        </w:rPr>
      </w:pPr>
      <w:r w:rsidRPr="00E8491A">
        <w:rPr>
          <w:rFonts w:ascii="Segoe UI" w:hAnsi="Segoe UI" w:cs="Segoe UI"/>
          <w:sz w:val="20"/>
          <w:szCs w:val="20"/>
          <w:lang w:val="el-GR"/>
        </w:rPr>
        <w:t>Δημιουργία υπόγειων θέσεων στάθμευσης.</w:t>
      </w:r>
    </w:p>
    <w:p w14:paraId="78031DD6" w14:textId="3D8E2260" w:rsidR="00934F3F" w:rsidRPr="00E8491A" w:rsidRDefault="00934F3F" w:rsidP="00E8491A">
      <w:pPr>
        <w:pStyle w:val="a6"/>
        <w:numPr>
          <w:ilvl w:val="0"/>
          <w:numId w:val="11"/>
        </w:numPr>
        <w:spacing w:line="276" w:lineRule="auto"/>
        <w:jc w:val="both"/>
        <w:rPr>
          <w:rFonts w:ascii="Segoe UI" w:hAnsi="Segoe UI" w:cs="Segoe UI"/>
          <w:sz w:val="20"/>
          <w:szCs w:val="20"/>
          <w:lang w:val="el-GR"/>
        </w:rPr>
      </w:pPr>
      <w:r w:rsidRPr="00E8491A">
        <w:rPr>
          <w:rFonts w:ascii="Segoe UI" w:hAnsi="Segoe UI" w:cs="Segoe UI"/>
          <w:sz w:val="20"/>
          <w:szCs w:val="20"/>
          <w:lang w:val="el-GR"/>
        </w:rPr>
        <w:t>Υποδομές υποστήριξης (</w:t>
      </w:r>
      <w:proofErr w:type="spellStart"/>
      <w:r w:rsidRPr="00E8491A">
        <w:rPr>
          <w:rFonts w:ascii="Segoe UI" w:hAnsi="Segoe UI" w:cs="Segoe UI"/>
          <w:sz w:val="20"/>
          <w:szCs w:val="20"/>
          <w:lang w:val="el-GR"/>
        </w:rPr>
        <w:t>υδροδίκτυα</w:t>
      </w:r>
      <w:proofErr w:type="spellEnd"/>
      <w:r w:rsidRPr="00E8491A">
        <w:rPr>
          <w:rFonts w:ascii="Segoe UI" w:hAnsi="Segoe UI" w:cs="Segoe UI"/>
          <w:sz w:val="20"/>
          <w:szCs w:val="20"/>
          <w:lang w:val="el-GR"/>
        </w:rPr>
        <w:t>, ηλεκτρικά, ενεργειακές παρεμβάσεις).</w:t>
      </w:r>
    </w:p>
    <w:p w14:paraId="2A9CA2D0" w14:textId="77777777" w:rsidR="00934F3F" w:rsidRPr="00E8491A" w:rsidRDefault="00934F3F" w:rsidP="00E8491A">
      <w:pPr>
        <w:spacing w:line="276" w:lineRule="auto"/>
        <w:jc w:val="both"/>
        <w:rPr>
          <w:rFonts w:ascii="Segoe UI" w:hAnsi="Segoe UI" w:cs="Segoe UI"/>
          <w:b/>
          <w:bCs/>
          <w:sz w:val="20"/>
          <w:szCs w:val="20"/>
          <w:lang w:val="el-GR"/>
        </w:rPr>
      </w:pPr>
      <w:r w:rsidRPr="00E8491A">
        <w:rPr>
          <w:rFonts w:ascii="Segoe UI" w:hAnsi="Segoe UI" w:cs="Segoe UI"/>
          <w:sz w:val="20"/>
          <w:szCs w:val="20"/>
          <w:lang w:val="el-GR"/>
        </w:rPr>
        <w:t>Χρονοδιάγραμμα</w:t>
      </w:r>
      <w:r w:rsidRPr="00E8491A">
        <w:rPr>
          <w:rFonts w:ascii="Segoe UI" w:hAnsi="Segoe UI" w:cs="Segoe UI"/>
          <w:b/>
          <w:bCs/>
          <w:sz w:val="20"/>
          <w:szCs w:val="20"/>
          <w:lang w:val="el-GR"/>
        </w:rPr>
        <w:t xml:space="preserve"> </w:t>
      </w:r>
    </w:p>
    <w:p w14:paraId="1974B383" w14:textId="77777777" w:rsidR="00CF36AD" w:rsidRPr="00E8491A" w:rsidRDefault="00934F3F" w:rsidP="00E8491A">
      <w:pPr>
        <w:numPr>
          <w:ilvl w:val="0"/>
          <w:numId w:val="11"/>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Εντός του 2026 αναμένεται η εκκίνηση του διαγωνισμού για την ανάπλαση της ΔΕΘ. </w:t>
      </w:r>
    </w:p>
    <w:p w14:paraId="6C0C379D" w14:textId="02372AE1" w:rsidR="00934F3F" w:rsidRPr="00E8491A" w:rsidRDefault="00934F3F" w:rsidP="00E8491A">
      <w:pPr>
        <w:numPr>
          <w:ilvl w:val="0"/>
          <w:numId w:val="11"/>
        </w:numPr>
        <w:spacing w:line="276" w:lineRule="auto"/>
        <w:jc w:val="both"/>
        <w:rPr>
          <w:rFonts w:ascii="Segoe UI" w:hAnsi="Segoe UI" w:cs="Segoe UI"/>
          <w:sz w:val="20"/>
          <w:szCs w:val="20"/>
          <w:lang w:val="el-GR"/>
        </w:rPr>
      </w:pPr>
      <w:r w:rsidRPr="00E8491A">
        <w:rPr>
          <w:rFonts w:ascii="Segoe UI" w:hAnsi="Segoe UI" w:cs="Segoe UI"/>
          <w:sz w:val="20"/>
          <w:szCs w:val="20"/>
        </w:rPr>
        <w:t>H</w:t>
      </w:r>
      <w:r w:rsidRPr="00E8491A">
        <w:rPr>
          <w:rFonts w:ascii="Segoe UI" w:hAnsi="Segoe UI" w:cs="Segoe UI"/>
          <w:sz w:val="20"/>
          <w:szCs w:val="20"/>
          <w:lang w:val="el-GR"/>
        </w:rPr>
        <w:t xml:space="preserve"> </w:t>
      </w:r>
      <w:proofErr w:type="spellStart"/>
      <w:r w:rsidRPr="00E8491A">
        <w:rPr>
          <w:rFonts w:ascii="Segoe UI" w:hAnsi="Segoe UI" w:cs="Segoe UI"/>
          <w:sz w:val="20"/>
          <w:szCs w:val="20"/>
          <w:lang w:val="el-GR"/>
        </w:rPr>
        <w:t>επικαιροποίηση</w:t>
      </w:r>
      <w:proofErr w:type="spellEnd"/>
      <w:r w:rsidRPr="00E8491A">
        <w:rPr>
          <w:rFonts w:ascii="Segoe UI" w:hAnsi="Segoe UI" w:cs="Segoe UI"/>
          <w:sz w:val="20"/>
          <w:szCs w:val="20"/>
          <w:lang w:val="el-GR"/>
        </w:rPr>
        <w:t xml:space="preserve"> των αρχιτεκτονικών μελετών βρίσκεται σε εξέλιξη.</w:t>
      </w:r>
    </w:p>
    <w:p w14:paraId="5D089E63" w14:textId="77777777" w:rsidR="00683168" w:rsidRPr="00E8491A" w:rsidRDefault="00683168" w:rsidP="00E8491A">
      <w:pPr>
        <w:spacing w:line="276" w:lineRule="auto"/>
        <w:jc w:val="both"/>
        <w:rPr>
          <w:rFonts w:ascii="Segoe UI" w:hAnsi="Segoe UI" w:cs="Segoe UI"/>
          <w:b/>
          <w:bCs/>
          <w:sz w:val="20"/>
          <w:szCs w:val="20"/>
          <w:lang w:val="el-GR"/>
        </w:rPr>
      </w:pPr>
    </w:p>
    <w:p w14:paraId="36119BDA" w14:textId="77777777" w:rsidR="003D048D" w:rsidRPr="00E8491A" w:rsidRDefault="003D048D" w:rsidP="00E8491A">
      <w:pPr>
        <w:spacing w:line="276" w:lineRule="auto"/>
        <w:jc w:val="both"/>
        <w:rPr>
          <w:rFonts w:ascii="Segoe UI" w:hAnsi="Segoe UI" w:cs="Segoe UI"/>
          <w:sz w:val="20"/>
          <w:szCs w:val="20"/>
          <w:lang w:val="el-GR"/>
        </w:rPr>
      </w:pPr>
      <w:r w:rsidRPr="00E8491A">
        <w:rPr>
          <w:rFonts w:ascii="Segoe UI" w:hAnsi="Segoe UI" w:cs="Segoe UI"/>
          <w:b/>
          <w:bCs/>
          <w:sz w:val="20"/>
          <w:szCs w:val="20"/>
          <w:lang w:val="el-GR"/>
        </w:rPr>
        <w:t xml:space="preserve">Αναβάθμιση της Ελληνικής Αστυνομίας </w:t>
      </w:r>
    </w:p>
    <w:p w14:paraId="5C94BBD5" w14:textId="0986E786" w:rsidR="003D048D" w:rsidRPr="00E8491A" w:rsidRDefault="003D048D" w:rsidP="00E8491A">
      <w:pPr>
        <w:pStyle w:val="a6"/>
        <w:numPr>
          <w:ilvl w:val="0"/>
          <w:numId w:val="25"/>
        </w:numPr>
        <w:spacing w:line="276" w:lineRule="auto"/>
        <w:jc w:val="both"/>
        <w:rPr>
          <w:rFonts w:ascii="Segoe UI" w:hAnsi="Segoe UI" w:cs="Segoe UI"/>
          <w:sz w:val="20"/>
          <w:szCs w:val="20"/>
          <w:lang w:val="el-GR"/>
        </w:rPr>
      </w:pPr>
      <w:r w:rsidRPr="00E8491A">
        <w:rPr>
          <w:rFonts w:ascii="Segoe UI" w:hAnsi="Segoe UI" w:cs="Segoe UI"/>
          <w:sz w:val="20"/>
          <w:szCs w:val="20"/>
          <w:lang w:val="el-GR"/>
        </w:rPr>
        <w:t>Το πρόγραμμα περιλαμβάνει μεγάλο εύρος δράσεων, όπως εκσυγχρονισμό και αναβάθμιση πληροφοριακών συστημάτων της ΕΛ.ΑΣ., προμήθεια συστημάτων σύγχρονης τεχνολογίας αιχμής (οχήματα, ειδικό εξοπλισμό, εξειδικευμένα λογισμικά, </w:t>
      </w:r>
      <w:r w:rsidRPr="00E8491A">
        <w:rPr>
          <w:rFonts w:ascii="Segoe UI" w:hAnsi="Segoe UI" w:cs="Segoe UI"/>
          <w:sz w:val="20"/>
          <w:szCs w:val="20"/>
        </w:rPr>
        <w:t>UAV drones</w:t>
      </w:r>
      <w:r w:rsidRPr="00E8491A">
        <w:rPr>
          <w:rFonts w:ascii="Segoe UI" w:hAnsi="Segoe UI" w:cs="Segoe UI"/>
          <w:sz w:val="20"/>
          <w:szCs w:val="20"/>
          <w:lang w:val="el-GR"/>
        </w:rPr>
        <w:t>, κλπ.), ανέγερση και συντήρηση κτιριακών εγκαταστάσεων</w:t>
      </w:r>
      <w:r w:rsidR="00926222" w:rsidRPr="00E8491A">
        <w:rPr>
          <w:rFonts w:ascii="Segoe UI" w:hAnsi="Segoe UI" w:cs="Segoe UI"/>
          <w:sz w:val="20"/>
          <w:szCs w:val="20"/>
          <w:lang w:val="el-GR"/>
        </w:rPr>
        <w:t>.</w:t>
      </w:r>
      <w:r w:rsidRPr="00E8491A">
        <w:rPr>
          <w:rFonts w:ascii="Segoe UI" w:hAnsi="Segoe UI" w:cs="Segoe UI"/>
          <w:sz w:val="20"/>
          <w:szCs w:val="20"/>
          <w:lang w:val="el-GR"/>
        </w:rPr>
        <w:t xml:space="preserve"> </w:t>
      </w:r>
      <w:r w:rsidR="00926222" w:rsidRPr="00E8491A">
        <w:rPr>
          <w:rFonts w:ascii="Segoe UI" w:hAnsi="Segoe UI" w:cs="Segoe UI"/>
          <w:sz w:val="20"/>
          <w:szCs w:val="20"/>
          <w:lang w:val="el-GR"/>
        </w:rPr>
        <w:t xml:space="preserve">Συνολικά </w:t>
      </w:r>
      <w:r w:rsidRPr="00E8491A">
        <w:rPr>
          <w:rFonts w:ascii="Segoe UI" w:hAnsi="Segoe UI" w:cs="Segoe UI"/>
          <w:sz w:val="20"/>
          <w:szCs w:val="20"/>
          <w:lang w:val="el-GR"/>
        </w:rPr>
        <w:t>αφορά περισσότερες από </w:t>
      </w:r>
      <w:r w:rsidRPr="00E8491A">
        <w:rPr>
          <w:rFonts w:ascii="Segoe UI" w:hAnsi="Segoe UI" w:cs="Segoe UI"/>
          <w:b/>
          <w:bCs/>
          <w:sz w:val="20"/>
          <w:szCs w:val="20"/>
          <w:lang w:val="el-GR"/>
        </w:rPr>
        <w:t>60</w:t>
      </w:r>
      <w:r w:rsidR="00926222" w:rsidRPr="00E8491A">
        <w:rPr>
          <w:rFonts w:ascii="Segoe UI" w:hAnsi="Segoe UI" w:cs="Segoe UI"/>
          <w:b/>
          <w:bCs/>
          <w:sz w:val="20"/>
          <w:szCs w:val="20"/>
          <w:lang w:val="el-GR"/>
        </w:rPr>
        <w:t xml:space="preserve"> </w:t>
      </w:r>
      <w:r w:rsidRPr="00E8491A">
        <w:rPr>
          <w:rFonts w:ascii="Segoe UI" w:hAnsi="Segoe UI" w:cs="Segoe UI"/>
          <w:b/>
          <w:bCs/>
          <w:sz w:val="20"/>
          <w:szCs w:val="20"/>
          <w:lang w:val="el-GR"/>
        </w:rPr>
        <w:t>συμβάσεις</w:t>
      </w:r>
      <w:r w:rsidRPr="00E8491A">
        <w:rPr>
          <w:rFonts w:ascii="Segoe UI" w:hAnsi="Segoe UI" w:cs="Segoe UI"/>
          <w:sz w:val="20"/>
          <w:szCs w:val="20"/>
        </w:rPr>
        <w:t> </w:t>
      </w:r>
      <w:r w:rsidRPr="00E8491A">
        <w:rPr>
          <w:rFonts w:ascii="Segoe UI" w:hAnsi="Segoe UI" w:cs="Segoe UI"/>
          <w:sz w:val="20"/>
          <w:szCs w:val="20"/>
          <w:lang w:val="el-GR"/>
        </w:rPr>
        <w:t xml:space="preserve">προμηθειών και υπηρεσιών, </w:t>
      </w:r>
      <w:r w:rsidR="00926222" w:rsidRPr="00E8491A">
        <w:rPr>
          <w:rFonts w:ascii="Segoe UI" w:hAnsi="Segoe UI" w:cs="Segoe UI"/>
          <w:sz w:val="20"/>
          <w:szCs w:val="20"/>
          <w:lang w:val="el-GR"/>
        </w:rPr>
        <w:t>με</w:t>
      </w:r>
      <w:r w:rsidRPr="00E8491A">
        <w:rPr>
          <w:rFonts w:ascii="Segoe UI" w:hAnsi="Segoe UI" w:cs="Segoe UI"/>
          <w:sz w:val="20"/>
          <w:szCs w:val="20"/>
          <w:lang w:val="el-GR"/>
        </w:rPr>
        <w:t xml:space="preserve"> </w:t>
      </w:r>
      <w:r w:rsidR="00926222" w:rsidRPr="00E8491A">
        <w:rPr>
          <w:rFonts w:ascii="Segoe UI" w:hAnsi="Segoe UI" w:cs="Segoe UI"/>
          <w:sz w:val="20"/>
          <w:szCs w:val="20"/>
          <w:lang w:val="el-GR"/>
        </w:rPr>
        <w:t xml:space="preserve">συνολικό </w:t>
      </w:r>
      <w:r w:rsidRPr="00E8491A">
        <w:rPr>
          <w:rFonts w:ascii="Segoe UI" w:hAnsi="Segoe UI" w:cs="Segoe UI"/>
          <w:sz w:val="20"/>
          <w:szCs w:val="20"/>
          <w:lang w:val="el-GR"/>
        </w:rPr>
        <w:t>προϋπολογισμ</w:t>
      </w:r>
      <w:r w:rsidR="00926222" w:rsidRPr="00E8491A">
        <w:rPr>
          <w:rFonts w:ascii="Segoe UI" w:hAnsi="Segoe UI" w:cs="Segoe UI"/>
          <w:sz w:val="20"/>
          <w:szCs w:val="20"/>
          <w:lang w:val="el-GR"/>
        </w:rPr>
        <w:t>ό</w:t>
      </w:r>
      <w:r w:rsidRPr="00E8491A">
        <w:rPr>
          <w:rFonts w:ascii="Segoe UI" w:hAnsi="Segoe UI" w:cs="Segoe UI"/>
          <w:sz w:val="20"/>
          <w:szCs w:val="20"/>
          <w:lang w:val="el-GR"/>
        </w:rPr>
        <w:t> </w:t>
      </w:r>
      <w:r w:rsidRPr="00E8491A">
        <w:rPr>
          <w:rFonts w:ascii="Segoe UI" w:hAnsi="Segoe UI" w:cs="Segoe UI"/>
          <w:b/>
          <w:bCs/>
          <w:sz w:val="20"/>
          <w:szCs w:val="20"/>
          <w:lang w:val="el-GR"/>
        </w:rPr>
        <w:t>άνω των 600 εκατ. ευρώ.</w:t>
      </w:r>
    </w:p>
    <w:p w14:paraId="50F6B8B7" w14:textId="77777777" w:rsidR="003D048D" w:rsidRPr="00E8491A" w:rsidRDefault="003D048D" w:rsidP="00E8491A">
      <w:pPr>
        <w:pStyle w:val="a6"/>
        <w:numPr>
          <w:ilvl w:val="0"/>
          <w:numId w:val="25"/>
        </w:numPr>
        <w:spacing w:line="276" w:lineRule="auto"/>
        <w:jc w:val="both"/>
        <w:rPr>
          <w:rFonts w:ascii="Segoe UI" w:hAnsi="Segoe UI" w:cs="Segoe UI"/>
          <w:sz w:val="20"/>
          <w:szCs w:val="20"/>
          <w:lang w:val="el-GR"/>
        </w:rPr>
      </w:pPr>
      <w:r w:rsidRPr="00E8491A">
        <w:rPr>
          <w:rFonts w:ascii="Segoe UI" w:hAnsi="Segoe UI" w:cs="Segoe UI"/>
          <w:sz w:val="20"/>
          <w:szCs w:val="20"/>
        </w:rPr>
        <w:t>To PPF</w:t>
      </w:r>
      <w:r w:rsidRPr="00E8491A">
        <w:rPr>
          <w:rFonts w:ascii="Segoe UI" w:hAnsi="Segoe UI" w:cs="Segoe UI"/>
          <w:sz w:val="20"/>
          <w:szCs w:val="20"/>
          <w:lang w:val="el-GR"/>
        </w:rPr>
        <w:t>, εντός 12 μηνών, έχει ήδη ωριμάσει και δημοπρατήσει </w:t>
      </w:r>
      <w:r w:rsidRPr="00E8491A">
        <w:rPr>
          <w:rFonts w:ascii="Segoe UI" w:hAnsi="Segoe UI" w:cs="Segoe UI"/>
          <w:b/>
          <w:bCs/>
          <w:sz w:val="20"/>
          <w:szCs w:val="20"/>
          <w:lang w:val="el-GR"/>
        </w:rPr>
        <w:t>περισσότερο από το 60%</w:t>
      </w:r>
      <w:r w:rsidRPr="00E8491A">
        <w:rPr>
          <w:rFonts w:ascii="Segoe UI" w:hAnsi="Segoe UI" w:cs="Segoe UI"/>
          <w:sz w:val="20"/>
          <w:szCs w:val="20"/>
        </w:rPr>
        <w:t> </w:t>
      </w:r>
      <w:r w:rsidRPr="00E8491A">
        <w:rPr>
          <w:rFonts w:ascii="Segoe UI" w:hAnsi="Segoe UI" w:cs="Segoe UI"/>
          <w:sz w:val="20"/>
          <w:szCs w:val="20"/>
          <w:lang w:val="el-GR"/>
        </w:rPr>
        <w:t>των συμβάσεων αυτών, για λογαριασμού του Υπουργείου Προστασίας του Πολίτη,</w:t>
      </w:r>
    </w:p>
    <w:p w14:paraId="24191242" w14:textId="77777777" w:rsidR="003D048D" w:rsidRPr="00E8491A" w:rsidRDefault="003D048D" w:rsidP="00E8491A">
      <w:pPr>
        <w:pStyle w:val="a6"/>
        <w:numPr>
          <w:ilvl w:val="0"/>
          <w:numId w:val="25"/>
        </w:numPr>
        <w:spacing w:line="276" w:lineRule="auto"/>
        <w:jc w:val="both"/>
        <w:rPr>
          <w:rFonts w:ascii="Segoe UI" w:hAnsi="Segoe UI" w:cs="Segoe UI"/>
          <w:sz w:val="20"/>
          <w:szCs w:val="20"/>
          <w:lang w:val="el-GR"/>
        </w:rPr>
      </w:pPr>
      <w:r w:rsidRPr="00E8491A">
        <w:rPr>
          <w:rFonts w:ascii="Segoe UI" w:hAnsi="Segoe UI" w:cs="Segoe UI"/>
          <w:sz w:val="20"/>
          <w:szCs w:val="20"/>
          <w:lang w:val="el-GR"/>
        </w:rPr>
        <w:t>Το έργο που αφορά τις νέες ταυτότητες και διαβατήρια έχει προϋπολογισμό </w:t>
      </w:r>
      <w:r w:rsidRPr="00E8491A">
        <w:rPr>
          <w:rFonts w:ascii="Segoe UI" w:hAnsi="Segoe UI" w:cs="Segoe UI"/>
          <w:b/>
          <w:bCs/>
          <w:sz w:val="20"/>
          <w:szCs w:val="20"/>
          <w:lang w:val="el-GR"/>
        </w:rPr>
        <w:t>400 εκατ. ευρώ.</w:t>
      </w:r>
    </w:p>
    <w:p w14:paraId="2397C8AB" w14:textId="45F7DB5F" w:rsidR="00065B78" w:rsidRPr="00E8491A" w:rsidRDefault="00065B78" w:rsidP="00E8491A">
      <w:pPr>
        <w:spacing w:line="276" w:lineRule="auto"/>
        <w:rPr>
          <w:rFonts w:ascii="Segoe UI" w:hAnsi="Segoe UI" w:cs="Segoe UI"/>
          <w:b/>
          <w:bCs/>
          <w:sz w:val="20"/>
          <w:szCs w:val="20"/>
          <w:lang w:val="el-GR"/>
        </w:rPr>
      </w:pPr>
    </w:p>
    <w:p w14:paraId="2800D84E" w14:textId="183A600B" w:rsidR="00C04582" w:rsidRPr="00E8491A" w:rsidRDefault="00DE67FA" w:rsidP="00E8491A">
      <w:pPr>
        <w:spacing w:line="276" w:lineRule="auto"/>
        <w:rPr>
          <w:rFonts w:ascii="Segoe UI" w:hAnsi="Segoe UI" w:cs="Segoe UI"/>
          <w:b/>
          <w:bCs/>
          <w:sz w:val="20"/>
          <w:szCs w:val="20"/>
          <w:lang w:val="el-GR"/>
        </w:rPr>
      </w:pPr>
      <w:r w:rsidRPr="00E8491A">
        <w:rPr>
          <w:rFonts w:ascii="Segoe UI" w:hAnsi="Segoe UI" w:cs="Segoe UI"/>
          <w:b/>
          <w:bCs/>
          <w:sz w:val="20"/>
          <w:szCs w:val="20"/>
          <w:lang w:val="el-GR"/>
        </w:rPr>
        <w:lastRenderedPageBreak/>
        <w:t>Ανάταξη ελληνικού σιδηρ</w:t>
      </w:r>
      <w:r w:rsidR="00B01EC3" w:rsidRPr="00E8491A">
        <w:rPr>
          <w:rFonts w:ascii="Segoe UI" w:hAnsi="Segoe UI" w:cs="Segoe UI"/>
          <w:b/>
          <w:bCs/>
          <w:sz w:val="20"/>
          <w:szCs w:val="20"/>
          <w:lang w:val="el-GR"/>
        </w:rPr>
        <w:t>οδρό</w:t>
      </w:r>
      <w:r w:rsidRPr="00E8491A">
        <w:rPr>
          <w:rFonts w:ascii="Segoe UI" w:hAnsi="Segoe UI" w:cs="Segoe UI"/>
          <w:b/>
          <w:bCs/>
          <w:sz w:val="20"/>
          <w:szCs w:val="20"/>
          <w:lang w:val="el-GR"/>
        </w:rPr>
        <w:t>μου</w:t>
      </w:r>
    </w:p>
    <w:p w14:paraId="44D0CC16" w14:textId="77777777" w:rsidR="00A94935" w:rsidRPr="00E8491A" w:rsidRDefault="00A94935" w:rsidP="00E8491A">
      <w:pPr>
        <w:pStyle w:val="a6"/>
        <w:numPr>
          <w:ilvl w:val="0"/>
          <w:numId w:val="15"/>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w:t>
      </w:r>
      <w:r w:rsidRPr="00E8491A">
        <w:rPr>
          <w:rFonts w:ascii="Segoe UI" w:hAnsi="Segoe UI" w:cs="Segoe UI"/>
          <w:sz w:val="20"/>
          <w:szCs w:val="20"/>
        </w:rPr>
        <w:t>PPF</w:t>
      </w:r>
      <w:r w:rsidRPr="00E8491A">
        <w:rPr>
          <w:rFonts w:ascii="Segoe UI" w:hAnsi="Segoe UI" w:cs="Segoe UI"/>
          <w:sz w:val="20"/>
          <w:szCs w:val="20"/>
          <w:lang w:val="el-GR"/>
        </w:rPr>
        <w:t xml:space="preserve"> ανέλαβε να ωριμάσει έργα για τη δομική αναβάθμιση του σιδηροδρομικού δικτύου, συνολικού προϋπολογισμού </w:t>
      </w:r>
      <w:r w:rsidRPr="00E8491A">
        <w:rPr>
          <w:rFonts w:ascii="Segoe UI" w:hAnsi="Segoe UI" w:cs="Segoe UI"/>
          <w:b/>
          <w:bCs/>
          <w:sz w:val="20"/>
          <w:szCs w:val="20"/>
          <w:lang w:val="el-GR"/>
        </w:rPr>
        <w:t>1,3 δισ. ευρώ έως το 2030</w:t>
      </w:r>
      <w:r w:rsidRPr="00E8491A">
        <w:rPr>
          <w:rFonts w:ascii="Segoe UI" w:hAnsi="Segoe UI" w:cs="Segoe UI"/>
          <w:sz w:val="20"/>
          <w:szCs w:val="20"/>
          <w:lang w:val="el-GR"/>
        </w:rPr>
        <w:t>, για λογαριασμό του Υπουργείου Υποδομών και Μεταφορών και του Οργανισμού Σιδηροδρόμων Ελλάδος (ΟΣΕ).</w:t>
      </w:r>
    </w:p>
    <w:p w14:paraId="19323D1D" w14:textId="77777777" w:rsidR="00A94935" w:rsidRPr="00E8491A" w:rsidRDefault="00A94935" w:rsidP="00E8491A">
      <w:pPr>
        <w:pStyle w:val="a6"/>
        <w:numPr>
          <w:ilvl w:val="0"/>
          <w:numId w:val="15"/>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Στις 4 Δεκεμβρίου 2025 υπεγράφησαν με το Υπουργείο Υποδομών και Μεταφορών οι πρώτες συμβάσεις του προγράμματος για τον εκσυγχρονισμό και την ασφαλή λειτουργία του ελληνικού σιδηροδρόμου, προϋπολογισμού άνω των </w:t>
      </w:r>
      <w:r w:rsidRPr="00E8491A">
        <w:rPr>
          <w:rFonts w:ascii="Segoe UI" w:hAnsi="Segoe UI" w:cs="Segoe UI"/>
          <w:b/>
          <w:bCs/>
          <w:sz w:val="20"/>
          <w:szCs w:val="20"/>
          <w:lang w:val="el-GR"/>
        </w:rPr>
        <w:t>14 εκατ. ευρώ</w:t>
      </w:r>
      <w:r w:rsidRPr="00E8491A">
        <w:rPr>
          <w:rFonts w:ascii="Segoe UI" w:hAnsi="Segoe UI" w:cs="Segoe UI"/>
          <w:sz w:val="20"/>
          <w:szCs w:val="20"/>
          <w:lang w:val="el-GR"/>
        </w:rPr>
        <w:t>. Αφορούν στην αποκατάσταση και αναβάθμιση του σιδηροδρομικού δικτύου του Δομοκού (ΣΔΔ). Τα έργα χρηματοδοτούνται από δωρεά της Ελληνικής Ένωσης Τραπεζών.</w:t>
      </w:r>
    </w:p>
    <w:p w14:paraId="375F4233" w14:textId="25ECB8B8" w:rsidR="00A94935" w:rsidRPr="00E8491A" w:rsidRDefault="00A94935" w:rsidP="00E8491A">
      <w:pPr>
        <w:pStyle w:val="a6"/>
        <w:numPr>
          <w:ilvl w:val="0"/>
          <w:numId w:val="15"/>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Το </w:t>
      </w:r>
      <w:r w:rsidRPr="00E8491A">
        <w:rPr>
          <w:rFonts w:ascii="Segoe UI" w:hAnsi="Segoe UI" w:cs="Segoe UI"/>
          <w:sz w:val="20"/>
          <w:szCs w:val="20"/>
        </w:rPr>
        <w:t>PPF</w:t>
      </w:r>
      <w:r w:rsidRPr="00E8491A">
        <w:rPr>
          <w:rFonts w:ascii="Segoe UI" w:hAnsi="Segoe UI" w:cs="Segoe UI"/>
          <w:sz w:val="20"/>
          <w:szCs w:val="20"/>
          <w:lang w:val="el-GR"/>
        </w:rPr>
        <w:t xml:space="preserve"> έχει ήδη εκκινήσει τη διαδικασία ωρίμανσης των επόμενων έργων που έχουν τεθεί σε προτεραιότητα από τον ΟΣΕ.</w:t>
      </w:r>
    </w:p>
    <w:p w14:paraId="5C7B6F00" w14:textId="6F5D8ED2" w:rsidR="00A94935" w:rsidRPr="00E8491A" w:rsidRDefault="00A94935" w:rsidP="00E8491A">
      <w:pPr>
        <w:pStyle w:val="a6"/>
        <w:numPr>
          <w:ilvl w:val="0"/>
          <w:numId w:val="15"/>
        </w:numPr>
        <w:spacing w:line="276" w:lineRule="auto"/>
        <w:jc w:val="both"/>
        <w:rPr>
          <w:rFonts w:ascii="Segoe UI" w:hAnsi="Segoe UI" w:cs="Segoe UI"/>
          <w:sz w:val="20"/>
          <w:szCs w:val="20"/>
          <w:lang w:val="el-GR"/>
        </w:rPr>
      </w:pPr>
      <w:r w:rsidRPr="00E8491A">
        <w:rPr>
          <w:rFonts w:ascii="Segoe UI" w:hAnsi="Segoe UI" w:cs="Segoe UI"/>
          <w:sz w:val="20"/>
          <w:szCs w:val="20"/>
          <w:lang w:val="el-GR"/>
        </w:rPr>
        <w:t>Πιο συγκεκριμένα</w:t>
      </w:r>
      <w:r w:rsidR="00C47AE5" w:rsidRPr="00E8491A">
        <w:rPr>
          <w:rFonts w:ascii="Segoe UI" w:hAnsi="Segoe UI" w:cs="Segoe UI"/>
          <w:sz w:val="20"/>
          <w:szCs w:val="20"/>
          <w:lang w:val="el-GR"/>
        </w:rPr>
        <w:t>,</w:t>
      </w:r>
      <w:r w:rsidRPr="00E8491A">
        <w:rPr>
          <w:rFonts w:ascii="Segoe UI" w:hAnsi="Segoe UI" w:cs="Segoe UI"/>
          <w:sz w:val="20"/>
          <w:szCs w:val="20"/>
          <w:lang w:val="el-GR"/>
        </w:rPr>
        <w:t xml:space="preserve"> έχουν ήδη υπογραφεί συμβάσεις μεταξύ Υπουργείου Υποδομών και Μεταφορών, ΟΣΕ και</w:t>
      </w:r>
      <w:r w:rsidR="006960A0" w:rsidRPr="00E8491A">
        <w:rPr>
          <w:rFonts w:ascii="Segoe UI" w:hAnsi="Segoe UI" w:cs="Segoe UI"/>
          <w:sz w:val="20"/>
          <w:szCs w:val="20"/>
          <w:lang w:val="el-GR"/>
        </w:rPr>
        <w:t xml:space="preserve"> </w:t>
      </w:r>
      <w:proofErr w:type="spellStart"/>
      <w:r w:rsidR="006960A0"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xml:space="preserve"> για τη δημοπράτηση των έργων ΣΚΑ-Οινόη και Μουριές-Προμαχώνας.</w:t>
      </w:r>
    </w:p>
    <w:p w14:paraId="6131E040" w14:textId="77777777" w:rsidR="00DE2B9B" w:rsidRPr="00E8491A" w:rsidRDefault="00DE2B9B" w:rsidP="00E8491A">
      <w:pPr>
        <w:spacing w:line="276" w:lineRule="auto"/>
        <w:jc w:val="both"/>
        <w:rPr>
          <w:rFonts w:ascii="Segoe UI" w:hAnsi="Segoe UI" w:cs="Segoe UI"/>
          <w:b/>
          <w:bCs/>
          <w:sz w:val="20"/>
          <w:szCs w:val="20"/>
          <w:lang w:val="el-GR"/>
        </w:rPr>
      </w:pPr>
    </w:p>
    <w:p w14:paraId="360B3B8F" w14:textId="1AF26C4F" w:rsidR="000547A4" w:rsidRPr="00E8491A" w:rsidRDefault="00D86E47"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Εξοπλιστικό πρόγραμμα</w:t>
      </w:r>
      <w:r w:rsidR="006C0AB7" w:rsidRPr="00E8491A">
        <w:rPr>
          <w:rFonts w:ascii="Segoe UI" w:hAnsi="Segoe UI" w:cs="Segoe UI"/>
          <w:b/>
          <w:bCs/>
          <w:sz w:val="20"/>
          <w:szCs w:val="20"/>
          <w:lang w:val="el-GR"/>
        </w:rPr>
        <w:t xml:space="preserve"> για την ενίσχυση του </w:t>
      </w:r>
      <w:r w:rsidR="000547A4" w:rsidRPr="00E8491A">
        <w:rPr>
          <w:rFonts w:ascii="Segoe UI" w:hAnsi="Segoe UI" w:cs="Segoe UI"/>
          <w:b/>
          <w:bCs/>
          <w:sz w:val="20"/>
          <w:szCs w:val="20"/>
          <w:lang w:val="el-GR"/>
        </w:rPr>
        <w:t>Λιμενικού Σώματος</w:t>
      </w:r>
    </w:p>
    <w:p w14:paraId="6069EE71" w14:textId="64466336" w:rsidR="006C0AB7" w:rsidRPr="00E8491A" w:rsidRDefault="00724224" w:rsidP="00E8491A">
      <w:pPr>
        <w:pStyle w:val="a6"/>
        <w:numPr>
          <w:ilvl w:val="0"/>
          <w:numId w:val="16"/>
        </w:numPr>
        <w:spacing w:line="276" w:lineRule="auto"/>
        <w:jc w:val="both"/>
        <w:rPr>
          <w:rFonts w:ascii="Segoe UI" w:hAnsi="Segoe UI" w:cs="Segoe UI"/>
          <w:b/>
          <w:bCs/>
          <w:sz w:val="20"/>
          <w:szCs w:val="20"/>
          <w:lang w:val="el-GR"/>
        </w:rPr>
      </w:pPr>
      <w:r w:rsidRPr="00E8491A">
        <w:rPr>
          <w:rFonts w:ascii="Segoe UI" w:hAnsi="Segoe UI" w:cs="Segoe UI"/>
          <w:sz w:val="20"/>
          <w:szCs w:val="20"/>
          <w:lang w:val="el-GR"/>
        </w:rPr>
        <w:t xml:space="preserve">Το πρόγραμμα που ωριμάζει το </w:t>
      </w:r>
      <w:r w:rsidRPr="00E8491A">
        <w:rPr>
          <w:rFonts w:ascii="Segoe UI" w:hAnsi="Segoe UI" w:cs="Segoe UI"/>
          <w:sz w:val="20"/>
          <w:szCs w:val="20"/>
        </w:rPr>
        <w:t>PPF</w:t>
      </w:r>
      <w:r w:rsidRPr="00E8491A">
        <w:rPr>
          <w:rFonts w:ascii="Segoe UI" w:hAnsi="Segoe UI" w:cs="Segoe UI"/>
          <w:sz w:val="20"/>
          <w:szCs w:val="20"/>
          <w:lang w:val="el-GR"/>
        </w:rPr>
        <w:t xml:space="preserve"> για λογαριασμό του Υπουργείου Ναυτιλίας και Νησιωτικής Πολιτικής, π</w:t>
      </w:r>
      <w:r w:rsidR="00456380" w:rsidRPr="00E8491A">
        <w:rPr>
          <w:rFonts w:ascii="Segoe UI" w:hAnsi="Segoe UI" w:cs="Segoe UI"/>
          <w:sz w:val="20"/>
          <w:szCs w:val="20"/>
          <w:lang w:val="el-GR"/>
        </w:rPr>
        <w:t>εριλαμβάνει κρίσιμες προμήθειες όπως η αγορά πλοίων ανοιχτής θαλάσση</w:t>
      </w:r>
      <w:r w:rsidR="002477A8" w:rsidRPr="00E8491A">
        <w:rPr>
          <w:rFonts w:ascii="Segoe UI" w:hAnsi="Segoe UI" w:cs="Segoe UI"/>
          <w:sz w:val="20"/>
          <w:szCs w:val="20"/>
          <w:lang w:val="el-GR"/>
        </w:rPr>
        <w:t>ς</w:t>
      </w:r>
      <w:r w:rsidR="00456380" w:rsidRPr="00E8491A">
        <w:rPr>
          <w:rFonts w:ascii="Segoe UI" w:hAnsi="Segoe UI" w:cs="Segoe UI"/>
          <w:sz w:val="20"/>
          <w:szCs w:val="20"/>
          <w:lang w:val="el-GR"/>
        </w:rPr>
        <w:t xml:space="preserve">, παράκτια και καταδιωκτικά περιπολικά σκάφη, </w:t>
      </w:r>
      <w:r w:rsidR="00456380" w:rsidRPr="00E8491A">
        <w:rPr>
          <w:rFonts w:ascii="Segoe UI" w:hAnsi="Segoe UI" w:cs="Segoe UI"/>
          <w:sz w:val="20"/>
          <w:szCs w:val="20"/>
        </w:rPr>
        <w:t>UAV</w:t>
      </w:r>
      <w:r w:rsidR="00456380" w:rsidRPr="00E8491A">
        <w:rPr>
          <w:rFonts w:ascii="Segoe UI" w:hAnsi="Segoe UI" w:cs="Segoe UI"/>
          <w:sz w:val="20"/>
          <w:szCs w:val="20"/>
          <w:lang w:val="el-GR"/>
        </w:rPr>
        <w:t xml:space="preserve"> </w:t>
      </w:r>
      <w:r w:rsidR="00456380" w:rsidRPr="00E8491A">
        <w:rPr>
          <w:rFonts w:ascii="Segoe UI" w:hAnsi="Segoe UI" w:cs="Segoe UI"/>
          <w:sz w:val="20"/>
          <w:szCs w:val="20"/>
        </w:rPr>
        <w:t>drones</w:t>
      </w:r>
      <w:r w:rsidR="00456380" w:rsidRPr="00E8491A">
        <w:rPr>
          <w:rFonts w:ascii="Segoe UI" w:hAnsi="Segoe UI" w:cs="Segoe UI"/>
          <w:sz w:val="20"/>
          <w:szCs w:val="20"/>
          <w:lang w:val="el-GR"/>
        </w:rPr>
        <w:t xml:space="preserve"> </w:t>
      </w:r>
      <w:r w:rsidR="007E5DFE" w:rsidRPr="00E8491A">
        <w:rPr>
          <w:rFonts w:ascii="Segoe UI" w:hAnsi="Segoe UI" w:cs="Segoe UI"/>
          <w:sz w:val="20"/>
          <w:szCs w:val="20"/>
          <w:lang w:val="el-GR"/>
        </w:rPr>
        <w:t xml:space="preserve">καθώς και τον εκσυγχρονισμό του εθνικού συστήματος </w:t>
      </w:r>
      <w:r w:rsidR="007E5DFE" w:rsidRPr="00E8491A">
        <w:rPr>
          <w:rFonts w:ascii="Segoe UI" w:hAnsi="Segoe UI" w:cs="Segoe UI"/>
          <w:sz w:val="20"/>
          <w:szCs w:val="20"/>
        </w:rPr>
        <w:t>VTMIS</w:t>
      </w:r>
      <w:r w:rsidR="006C0AB7" w:rsidRPr="00E8491A">
        <w:rPr>
          <w:rFonts w:ascii="Segoe UI" w:hAnsi="Segoe UI" w:cs="Segoe UI"/>
          <w:sz w:val="20"/>
          <w:szCs w:val="20"/>
          <w:lang w:val="el-GR"/>
        </w:rPr>
        <w:t xml:space="preserve">, συνολικού προϋπολογισμού </w:t>
      </w:r>
      <w:r w:rsidR="006C0AB7" w:rsidRPr="00E8491A">
        <w:rPr>
          <w:rFonts w:ascii="Segoe UI" w:hAnsi="Segoe UI" w:cs="Segoe UI"/>
          <w:b/>
          <w:bCs/>
          <w:sz w:val="20"/>
          <w:szCs w:val="20"/>
          <w:lang w:val="el-GR"/>
        </w:rPr>
        <w:t>400</w:t>
      </w:r>
      <w:r w:rsidR="00481801" w:rsidRPr="00E8491A">
        <w:rPr>
          <w:rFonts w:ascii="Segoe UI" w:hAnsi="Segoe UI" w:cs="Segoe UI"/>
          <w:b/>
          <w:bCs/>
          <w:sz w:val="20"/>
          <w:szCs w:val="20"/>
          <w:lang w:val="el-GR"/>
        </w:rPr>
        <w:t xml:space="preserve"> </w:t>
      </w:r>
      <w:r w:rsidR="006C0AB7" w:rsidRPr="00E8491A">
        <w:rPr>
          <w:rFonts w:ascii="Segoe UI" w:hAnsi="Segoe UI" w:cs="Segoe UI"/>
          <w:b/>
          <w:bCs/>
          <w:sz w:val="20"/>
          <w:szCs w:val="20"/>
          <w:lang w:val="el-GR"/>
        </w:rPr>
        <w:t>εκ</w:t>
      </w:r>
      <w:r w:rsidR="00481801" w:rsidRPr="00E8491A">
        <w:rPr>
          <w:rFonts w:ascii="Segoe UI" w:hAnsi="Segoe UI" w:cs="Segoe UI"/>
          <w:b/>
          <w:bCs/>
          <w:sz w:val="20"/>
          <w:szCs w:val="20"/>
          <w:lang w:val="el-GR"/>
        </w:rPr>
        <w:t>ατ</w:t>
      </w:r>
      <w:r w:rsidR="006C0AB7" w:rsidRPr="00E8491A">
        <w:rPr>
          <w:rFonts w:ascii="Segoe UI" w:hAnsi="Segoe UI" w:cs="Segoe UI"/>
          <w:b/>
          <w:bCs/>
          <w:sz w:val="20"/>
          <w:szCs w:val="20"/>
          <w:lang w:val="el-GR"/>
        </w:rPr>
        <w:t xml:space="preserve">. ευρώ. </w:t>
      </w:r>
    </w:p>
    <w:p w14:paraId="39C64108" w14:textId="23FA7574" w:rsidR="0090234A" w:rsidRPr="00E8491A" w:rsidRDefault="006C0AB7" w:rsidP="00E8491A">
      <w:pPr>
        <w:pStyle w:val="a6"/>
        <w:numPr>
          <w:ilvl w:val="0"/>
          <w:numId w:val="16"/>
        </w:numPr>
        <w:spacing w:line="276" w:lineRule="auto"/>
        <w:jc w:val="both"/>
        <w:rPr>
          <w:rFonts w:ascii="Segoe UI" w:hAnsi="Segoe UI" w:cs="Segoe UI"/>
          <w:sz w:val="20"/>
          <w:szCs w:val="20"/>
          <w:lang w:val="el-GR"/>
        </w:rPr>
      </w:pPr>
      <w:r w:rsidRPr="00E8491A">
        <w:rPr>
          <w:rFonts w:ascii="Segoe UI" w:hAnsi="Segoe UI" w:cs="Segoe UI"/>
          <w:sz w:val="20"/>
          <w:szCs w:val="20"/>
          <w:lang w:val="el-GR"/>
        </w:rPr>
        <w:t>Ο πρώτος διαγωνισμός για τα 2 πλοία ανοιχτής θαλάσσης άνω των 80 μέτρων θα ξεκινήσει τις επόμενες εβδομάδ</w:t>
      </w:r>
      <w:r w:rsidR="001B1822" w:rsidRPr="00E8491A">
        <w:rPr>
          <w:rFonts w:ascii="Segoe UI" w:hAnsi="Segoe UI" w:cs="Segoe UI"/>
          <w:sz w:val="20"/>
          <w:szCs w:val="20"/>
          <w:lang w:val="el-GR"/>
        </w:rPr>
        <w:t>ε</w:t>
      </w:r>
      <w:r w:rsidRPr="00E8491A">
        <w:rPr>
          <w:rFonts w:ascii="Segoe UI" w:hAnsi="Segoe UI" w:cs="Segoe UI"/>
          <w:sz w:val="20"/>
          <w:szCs w:val="20"/>
          <w:lang w:val="el-GR"/>
        </w:rPr>
        <w:t>ς</w:t>
      </w:r>
      <w:r w:rsidR="00BD447A" w:rsidRPr="00E8491A">
        <w:rPr>
          <w:rFonts w:ascii="Segoe UI" w:hAnsi="Segoe UI" w:cs="Segoe UI"/>
          <w:sz w:val="20"/>
          <w:szCs w:val="20"/>
          <w:lang w:val="el-GR"/>
        </w:rPr>
        <w:t xml:space="preserve">, </w:t>
      </w:r>
      <w:r w:rsidR="0090234A" w:rsidRPr="00E8491A">
        <w:rPr>
          <w:rFonts w:ascii="Segoe UI" w:hAnsi="Segoe UI" w:cs="Segoe UI"/>
          <w:sz w:val="20"/>
          <w:szCs w:val="20"/>
          <w:lang w:val="el-GR"/>
        </w:rPr>
        <w:t>με</w:t>
      </w:r>
      <w:r w:rsidRPr="00E8491A">
        <w:rPr>
          <w:rFonts w:ascii="Segoe UI" w:hAnsi="Segoe UI" w:cs="Segoe UI"/>
          <w:sz w:val="20"/>
          <w:szCs w:val="20"/>
          <w:lang w:val="el-GR"/>
        </w:rPr>
        <w:t xml:space="preserve"> προϋπολογισμό </w:t>
      </w:r>
      <w:r w:rsidRPr="00E8491A">
        <w:rPr>
          <w:rFonts w:ascii="Segoe UI" w:hAnsi="Segoe UI" w:cs="Segoe UI"/>
          <w:b/>
          <w:bCs/>
          <w:sz w:val="20"/>
          <w:szCs w:val="20"/>
          <w:lang w:val="el-GR"/>
        </w:rPr>
        <w:t>180 εκατ. ευρώ</w:t>
      </w:r>
      <w:r w:rsidRPr="00E8491A">
        <w:rPr>
          <w:rFonts w:ascii="Segoe UI" w:hAnsi="Segoe UI" w:cs="Segoe UI"/>
          <w:sz w:val="20"/>
          <w:szCs w:val="20"/>
          <w:lang w:val="el-GR"/>
        </w:rPr>
        <w:t xml:space="preserve">. </w:t>
      </w:r>
    </w:p>
    <w:p w14:paraId="285B9205" w14:textId="132D13E4" w:rsidR="00C04582" w:rsidRPr="00E8491A" w:rsidRDefault="006C0AB7" w:rsidP="00E8491A">
      <w:pPr>
        <w:pStyle w:val="a6"/>
        <w:numPr>
          <w:ilvl w:val="0"/>
          <w:numId w:val="16"/>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Θα ακολουθήσουν δύο ακόμα διαγωνισμοί για: 6 </w:t>
      </w:r>
      <w:r w:rsidR="0090234A" w:rsidRPr="00E8491A">
        <w:rPr>
          <w:rFonts w:ascii="Segoe UI" w:hAnsi="Segoe UI" w:cs="Segoe UI"/>
          <w:sz w:val="20"/>
          <w:szCs w:val="20"/>
          <w:lang w:val="el-GR"/>
        </w:rPr>
        <w:t>παράκτια</w:t>
      </w:r>
      <w:r w:rsidRPr="00E8491A">
        <w:rPr>
          <w:rFonts w:ascii="Segoe UI" w:hAnsi="Segoe UI" w:cs="Segoe UI"/>
          <w:sz w:val="20"/>
          <w:szCs w:val="20"/>
          <w:lang w:val="el-GR"/>
        </w:rPr>
        <w:t xml:space="preserve"> </w:t>
      </w:r>
      <w:r w:rsidR="0090234A" w:rsidRPr="00E8491A">
        <w:rPr>
          <w:rFonts w:ascii="Segoe UI" w:hAnsi="Segoe UI" w:cs="Segoe UI"/>
          <w:sz w:val="20"/>
          <w:szCs w:val="20"/>
          <w:lang w:val="el-GR"/>
        </w:rPr>
        <w:t>περιπολικά</w:t>
      </w:r>
      <w:r w:rsidRPr="00E8491A">
        <w:rPr>
          <w:rFonts w:ascii="Segoe UI" w:hAnsi="Segoe UI" w:cs="Segoe UI"/>
          <w:sz w:val="20"/>
          <w:szCs w:val="20"/>
          <w:lang w:val="el-GR"/>
        </w:rPr>
        <w:t xml:space="preserve"> </w:t>
      </w:r>
      <w:r w:rsidR="0090234A" w:rsidRPr="00E8491A">
        <w:rPr>
          <w:rFonts w:ascii="Segoe UI" w:hAnsi="Segoe UI" w:cs="Segoe UI"/>
          <w:sz w:val="20"/>
          <w:szCs w:val="20"/>
          <w:lang w:val="el-GR"/>
        </w:rPr>
        <w:t>πλοία</w:t>
      </w:r>
      <w:r w:rsidRPr="00E8491A">
        <w:rPr>
          <w:rFonts w:ascii="Segoe UI" w:hAnsi="Segoe UI" w:cs="Segoe UI"/>
          <w:sz w:val="20"/>
          <w:szCs w:val="20"/>
          <w:lang w:val="el-GR"/>
        </w:rPr>
        <w:t xml:space="preserve"> 30μ. με </w:t>
      </w:r>
      <w:r w:rsidR="0090234A" w:rsidRPr="00E8491A">
        <w:rPr>
          <w:rFonts w:ascii="Segoe UI" w:hAnsi="Segoe UI" w:cs="Segoe UI"/>
          <w:sz w:val="20"/>
          <w:szCs w:val="20"/>
          <w:lang w:val="el-GR"/>
        </w:rPr>
        <w:t>προϋπολογισμό</w:t>
      </w:r>
      <w:r w:rsidRPr="00E8491A">
        <w:rPr>
          <w:rFonts w:ascii="Segoe UI" w:hAnsi="Segoe UI" w:cs="Segoe UI"/>
          <w:sz w:val="20"/>
          <w:szCs w:val="20"/>
          <w:lang w:val="el-GR"/>
        </w:rPr>
        <w:t xml:space="preserve"> </w:t>
      </w:r>
      <w:r w:rsidRPr="00E8491A">
        <w:rPr>
          <w:rFonts w:ascii="Segoe UI" w:hAnsi="Segoe UI" w:cs="Segoe UI"/>
          <w:b/>
          <w:bCs/>
          <w:sz w:val="20"/>
          <w:szCs w:val="20"/>
          <w:lang w:val="el-GR"/>
        </w:rPr>
        <w:t>108 εκατ. ευρώ</w:t>
      </w:r>
      <w:r w:rsidRPr="00E8491A">
        <w:rPr>
          <w:rFonts w:ascii="Segoe UI" w:hAnsi="Segoe UI" w:cs="Segoe UI"/>
          <w:sz w:val="20"/>
          <w:szCs w:val="20"/>
          <w:lang w:val="el-GR"/>
        </w:rPr>
        <w:t xml:space="preserve"> και 10 </w:t>
      </w:r>
      <w:r w:rsidR="0090234A" w:rsidRPr="00E8491A">
        <w:rPr>
          <w:rFonts w:ascii="Segoe UI" w:hAnsi="Segoe UI" w:cs="Segoe UI"/>
          <w:sz w:val="20"/>
          <w:szCs w:val="20"/>
          <w:lang w:val="el-GR"/>
        </w:rPr>
        <w:t>καταδιωκτικά</w:t>
      </w:r>
      <w:r w:rsidRPr="00E8491A">
        <w:rPr>
          <w:rFonts w:ascii="Segoe UI" w:hAnsi="Segoe UI" w:cs="Segoe UI"/>
          <w:sz w:val="20"/>
          <w:szCs w:val="20"/>
          <w:lang w:val="el-GR"/>
        </w:rPr>
        <w:t xml:space="preserve"> </w:t>
      </w:r>
      <w:r w:rsidR="0090234A" w:rsidRPr="00E8491A">
        <w:rPr>
          <w:rFonts w:ascii="Segoe UI" w:hAnsi="Segoe UI" w:cs="Segoe UI"/>
          <w:sz w:val="20"/>
          <w:szCs w:val="20"/>
          <w:lang w:val="el-GR"/>
        </w:rPr>
        <w:t>περιπολικά</w:t>
      </w:r>
      <w:r w:rsidRPr="00E8491A">
        <w:rPr>
          <w:rFonts w:ascii="Segoe UI" w:hAnsi="Segoe UI" w:cs="Segoe UI"/>
          <w:sz w:val="20"/>
          <w:szCs w:val="20"/>
          <w:lang w:val="el-GR"/>
        </w:rPr>
        <w:t xml:space="preserve"> </w:t>
      </w:r>
      <w:r w:rsidR="0090234A" w:rsidRPr="00E8491A">
        <w:rPr>
          <w:rFonts w:ascii="Segoe UI" w:hAnsi="Segoe UI" w:cs="Segoe UI"/>
          <w:sz w:val="20"/>
          <w:szCs w:val="20"/>
          <w:lang w:val="el-GR"/>
        </w:rPr>
        <w:t>σκάφη</w:t>
      </w:r>
      <w:r w:rsidRPr="00E8491A">
        <w:rPr>
          <w:rFonts w:ascii="Segoe UI" w:hAnsi="Segoe UI" w:cs="Segoe UI"/>
          <w:sz w:val="20"/>
          <w:szCs w:val="20"/>
          <w:lang w:val="el-GR"/>
        </w:rPr>
        <w:t xml:space="preserve"> 18μ. προϋπολογισμού </w:t>
      </w:r>
      <w:r w:rsidRPr="00E8491A">
        <w:rPr>
          <w:rFonts w:ascii="Segoe UI" w:hAnsi="Segoe UI" w:cs="Segoe UI"/>
          <w:b/>
          <w:bCs/>
          <w:sz w:val="20"/>
          <w:szCs w:val="20"/>
          <w:lang w:val="el-GR"/>
        </w:rPr>
        <w:t>45 εκατ. ευρώ</w:t>
      </w:r>
      <w:r w:rsidRPr="00E8491A">
        <w:rPr>
          <w:rFonts w:ascii="Segoe UI" w:hAnsi="Segoe UI" w:cs="Segoe UI"/>
          <w:sz w:val="20"/>
          <w:szCs w:val="20"/>
          <w:lang w:val="el-GR"/>
        </w:rPr>
        <w:t xml:space="preserve">. </w:t>
      </w:r>
    </w:p>
    <w:p w14:paraId="68D62116" w14:textId="77777777" w:rsidR="00E55251" w:rsidRPr="00E8491A" w:rsidRDefault="00E55251" w:rsidP="00E8491A">
      <w:pPr>
        <w:spacing w:line="276" w:lineRule="auto"/>
        <w:rPr>
          <w:rFonts w:ascii="Segoe UI" w:hAnsi="Segoe UI" w:cs="Segoe UI"/>
          <w:b/>
          <w:bCs/>
          <w:sz w:val="20"/>
          <w:szCs w:val="20"/>
          <w:lang w:val="el-GR"/>
        </w:rPr>
      </w:pPr>
    </w:p>
    <w:p w14:paraId="7A53F4F2" w14:textId="4121EAB1" w:rsidR="00317AC3" w:rsidRPr="00E8491A" w:rsidRDefault="00094DE4" w:rsidP="00E8491A">
      <w:pPr>
        <w:spacing w:line="276" w:lineRule="auto"/>
        <w:jc w:val="both"/>
        <w:rPr>
          <w:rFonts w:ascii="Segoe UI" w:hAnsi="Segoe UI" w:cs="Segoe UI"/>
          <w:sz w:val="20"/>
          <w:szCs w:val="20"/>
          <w:lang w:val="el-GR"/>
        </w:rPr>
      </w:pPr>
      <w:r w:rsidRPr="00E8491A">
        <w:rPr>
          <w:rFonts w:ascii="Segoe UI" w:hAnsi="Segoe UI" w:cs="Segoe UI"/>
          <w:b/>
          <w:bCs/>
          <w:sz w:val="20"/>
          <w:szCs w:val="20"/>
        </w:rPr>
        <w:t>Logistics</w:t>
      </w:r>
      <w:r w:rsidRPr="00E8491A">
        <w:rPr>
          <w:rFonts w:ascii="Segoe UI" w:hAnsi="Segoe UI" w:cs="Segoe UI"/>
          <w:b/>
          <w:bCs/>
          <w:sz w:val="20"/>
          <w:szCs w:val="20"/>
          <w:lang w:val="el-GR"/>
        </w:rPr>
        <w:t xml:space="preserve"> </w:t>
      </w:r>
      <w:r w:rsidRPr="00E8491A">
        <w:rPr>
          <w:rFonts w:ascii="Segoe UI" w:hAnsi="Segoe UI" w:cs="Segoe UI"/>
          <w:b/>
          <w:bCs/>
          <w:sz w:val="20"/>
          <w:szCs w:val="20"/>
        </w:rPr>
        <w:t>Park</w:t>
      </w:r>
      <w:r w:rsidRPr="00E8491A">
        <w:rPr>
          <w:rFonts w:ascii="Segoe UI" w:hAnsi="Segoe UI" w:cs="Segoe UI"/>
          <w:b/>
          <w:bCs/>
          <w:sz w:val="20"/>
          <w:szCs w:val="20"/>
          <w:lang w:val="el-GR"/>
        </w:rPr>
        <w:t xml:space="preserve"> </w:t>
      </w:r>
      <w:r w:rsidR="00317AC3" w:rsidRPr="00E8491A">
        <w:rPr>
          <w:rFonts w:ascii="Segoe UI" w:hAnsi="Segoe UI" w:cs="Segoe UI"/>
          <w:b/>
          <w:bCs/>
          <w:sz w:val="20"/>
          <w:szCs w:val="20"/>
          <w:lang w:val="el-GR"/>
        </w:rPr>
        <w:t>Φυλή</w:t>
      </w:r>
    </w:p>
    <w:p w14:paraId="5D32DE6D" w14:textId="77777777" w:rsidR="008F5AE7" w:rsidRPr="00E8491A" w:rsidRDefault="008F5AE7" w:rsidP="00E8491A">
      <w:pPr>
        <w:pStyle w:val="a6"/>
        <w:numPr>
          <w:ilvl w:val="0"/>
          <w:numId w:val="1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Εκτιμώμενος προϋπολογισμός: </w:t>
      </w:r>
      <w:r w:rsidRPr="00E8491A">
        <w:rPr>
          <w:rFonts w:ascii="Segoe UI" w:hAnsi="Segoe UI" w:cs="Segoe UI"/>
          <w:b/>
          <w:bCs/>
          <w:sz w:val="20"/>
          <w:szCs w:val="20"/>
          <w:lang w:val="el-GR"/>
        </w:rPr>
        <w:t>Άνω των 200 εκατ. ευρώ</w:t>
      </w:r>
      <w:r w:rsidRPr="00E8491A">
        <w:rPr>
          <w:rFonts w:ascii="Segoe UI" w:hAnsi="Segoe UI" w:cs="Segoe UI"/>
          <w:sz w:val="20"/>
          <w:szCs w:val="20"/>
          <w:lang w:val="el-GR"/>
        </w:rPr>
        <w:t xml:space="preserve">. </w:t>
      </w:r>
    </w:p>
    <w:p w14:paraId="7B8B95DA" w14:textId="30D3D4CC" w:rsidR="008A4B63" w:rsidRPr="00E8491A" w:rsidRDefault="008A4B63" w:rsidP="00E8491A">
      <w:pPr>
        <w:pStyle w:val="a6"/>
        <w:numPr>
          <w:ilvl w:val="0"/>
          <w:numId w:val="19"/>
        </w:numPr>
        <w:spacing w:line="276" w:lineRule="auto"/>
        <w:jc w:val="both"/>
        <w:rPr>
          <w:rFonts w:ascii="Segoe UI" w:hAnsi="Segoe UI" w:cs="Segoe UI"/>
          <w:sz w:val="20"/>
          <w:szCs w:val="20"/>
          <w:lang w:val="el-GR"/>
        </w:rPr>
      </w:pPr>
      <w:r w:rsidRPr="00E8491A">
        <w:rPr>
          <w:rFonts w:ascii="Segoe UI" w:hAnsi="Segoe UI" w:cs="Segoe UI"/>
          <w:sz w:val="20"/>
          <w:szCs w:val="20"/>
          <w:lang w:val="el-GR"/>
        </w:rPr>
        <w:t>Πρόκειται για ένα εμβληματικό έργο στο οποίο το PPF ολοκλήρωσε με ταχύτητα όλες τις απαραίτητες διαδικασίες</w:t>
      </w:r>
      <w:r w:rsidR="00030D2A" w:rsidRPr="00E8491A">
        <w:rPr>
          <w:rFonts w:ascii="Segoe UI" w:hAnsi="Segoe UI" w:cs="Segoe UI"/>
          <w:sz w:val="20"/>
          <w:szCs w:val="20"/>
          <w:lang w:val="el-GR"/>
        </w:rPr>
        <w:t>, για λογαριασμό του Δήμου Φυλής.</w:t>
      </w:r>
    </w:p>
    <w:p w14:paraId="02609FF9" w14:textId="6709B3C2" w:rsidR="00484629" w:rsidRPr="00E8491A" w:rsidRDefault="008A4B63" w:rsidP="00E8491A">
      <w:pPr>
        <w:pStyle w:val="a6"/>
        <w:numPr>
          <w:ilvl w:val="0"/>
          <w:numId w:val="1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Ο προτιμητέος επενδυτής θα αναλάβει για </w:t>
      </w:r>
      <w:r w:rsidR="00484629" w:rsidRPr="00E8491A">
        <w:rPr>
          <w:rFonts w:ascii="Segoe UI" w:hAnsi="Segoe UI" w:cs="Segoe UI"/>
          <w:sz w:val="20"/>
          <w:szCs w:val="20"/>
          <w:lang w:val="el-GR"/>
        </w:rPr>
        <w:t>40</w:t>
      </w:r>
      <w:r w:rsidRPr="00E8491A">
        <w:rPr>
          <w:rFonts w:ascii="Segoe UI" w:hAnsi="Segoe UI" w:cs="Segoe UI"/>
          <w:sz w:val="20"/>
          <w:szCs w:val="20"/>
          <w:lang w:val="el-GR"/>
        </w:rPr>
        <w:t xml:space="preserve"> χρόνια την κατασκευή και τη λειτουργία </w:t>
      </w:r>
      <w:r w:rsidR="0084523D" w:rsidRPr="00E8491A">
        <w:rPr>
          <w:rFonts w:ascii="Segoe UI" w:hAnsi="Segoe UI" w:cs="Segoe UI"/>
          <w:sz w:val="20"/>
          <w:szCs w:val="20"/>
          <w:lang w:val="el-GR"/>
        </w:rPr>
        <w:t>ενός σύγχρονου εμπορευματικού κέντρου</w:t>
      </w:r>
      <w:r w:rsidRPr="00E8491A">
        <w:rPr>
          <w:rFonts w:ascii="Segoe UI" w:hAnsi="Segoe UI" w:cs="Segoe UI"/>
          <w:sz w:val="20"/>
          <w:szCs w:val="20"/>
          <w:lang w:val="el-GR"/>
        </w:rPr>
        <w:t>, συνολικής έκτασης 4</w:t>
      </w:r>
      <w:r w:rsidR="0084523D" w:rsidRPr="00E8491A">
        <w:rPr>
          <w:rFonts w:ascii="Segoe UI" w:hAnsi="Segoe UI" w:cs="Segoe UI"/>
          <w:sz w:val="20"/>
          <w:szCs w:val="20"/>
          <w:lang w:val="el-GR"/>
        </w:rPr>
        <w:t>67</w:t>
      </w:r>
      <w:r w:rsidRPr="00E8491A">
        <w:rPr>
          <w:rFonts w:ascii="Segoe UI" w:hAnsi="Segoe UI" w:cs="Segoe UI"/>
          <w:sz w:val="20"/>
          <w:szCs w:val="20"/>
          <w:lang w:val="el-GR"/>
        </w:rPr>
        <w:t xml:space="preserve"> στρεμμάτων, με πολλαπλά οφέλη για την κοινωνία, την οικονομία και το περιβάλλον.</w:t>
      </w:r>
    </w:p>
    <w:p w14:paraId="3A8D9478" w14:textId="319EFDF0" w:rsidR="008A4B63" w:rsidRPr="00E8491A" w:rsidRDefault="00C62B4C" w:rsidP="00E8491A">
      <w:pPr>
        <w:pStyle w:val="a6"/>
        <w:numPr>
          <w:ilvl w:val="0"/>
          <w:numId w:val="19"/>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Ο διαγωνισμός βρίσκεται ήδη σε προχωρημένο στάδιο. </w:t>
      </w:r>
      <w:r w:rsidR="00A22388" w:rsidRPr="00E8491A">
        <w:rPr>
          <w:rFonts w:ascii="Segoe UI" w:hAnsi="Segoe UI" w:cs="Segoe UI"/>
          <w:sz w:val="20"/>
          <w:szCs w:val="20"/>
          <w:lang w:val="el-GR"/>
        </w:rPr>
        <w:t>Ο</w:t>
      </w:r>
      <w:r w:rsidR="008A4B63" w:rsidRPr="00E8491A">
        <w:rPr>
          <w:rFonts w:ascii="Segoe UI" w:hAnsi="Segoe UI" w:cs="Segoe UI"/>
          <w:sz w:val="20"/>
          <w:szCs w:val="20"/>
          <w:lang w:val="el-GR"/>
        </w:rPr>
        <w:t xml:space="preserve"> ανταγωνιστικός διάλογος</w:t>
      </w:r>
      <w:r w:rsidR="00A22388" w:rsidRPr="00E8491A">
        <w:rPr>
          <w:rFonts w:ascii="Segoe UI" w:hAnsi="Segoe UI" w:cs="Segoe UI"/>
          <w:sz w:val="20"/>
          <w:szCs w:val="20"/>
          <w:lang w:val="el-GR"/>
        </w:rPr>
        <w:t xml:space="preserve"> </w:t>
      </w:r>
      <w:r w:rsidR="008A4B63" w:rsidRPr="00E8491A">
        <w:rPr>
          <w:rFonts w:ascii="Segoe UI" w:hAnsi="Segoe UI" w:cs="Segoe UI"/>
          <w:sz w:val="20"/>
          <w:szCs w:val="20"/>
          <w:lang w:val="el-GR"/>
        </w:rPr>
        <w:t xml:space="preserve">για την αξιοποίηση του ακινήτου του Δήμου Φυλής </w:t>
      </w:r>
      <w:r w:rsidR="00A22388" w:rsidRPr="00E8491A">
        <w:rPr>
          <w:rFonts w:ascii="Segoe UI" w:hAnsi="Segoe UI" w:cs="Segoe UI"/>
          <w:sz w:val="20"/>
          <w:szCs w:val="20"/>
          <w:lang w:val="el-GR"/>
        </w:rPr>
        <w:t>ολοκληρώθηκε</w:t>
      </w:r>
      <w:r w:rsidRPr="00E8491A">
        <w:rPr>
          <w:rFonts w:ascii="Segoe UI" w:hAnsi="Segoe UI" w:cs="Segoe UI"/>
          <w:sz w:val="20"/>
          <w:szCs w:val="20"/>
          <w:lang w:val="el-GR"/>
        </w:rPr>
        <w:t xml:space="preserve"> και αναμένεται η Πρόσκληση Υποβολής Δεσμευτικών Προσφορών.</w:t>
      </w:r>
    </w:p>
    <w:p w14:paraId="541D15B0" w14:textId="77777777" w:rsidR="00CC7413" w:rsidRPr="00E8491A" w:rsidRDefault="00CC7413" w:rsidP="00E8491A">
      <w:pPr>
        <w:spacing w:line="276" w:lineRule="auto"/>
        <w:jc w:val="both"/>
        <w:rPr>
          <w:rFonts w:ascii="Segoe UI" w:hAnsi="Segoe UI" w:cs="Segoe UI"/>
          <w:sz w:val="20"/>
          <w:szCs w:val="20"/>
          <w:lang w:val="el-GR"/>
        </w:rPr>
      </w:pPr>
    </w:p>
    <w:p w14:paraId="209B7641" w14:textId="77777777" w:rsidR="00CC7413" w:rsidRPr="00E8491A" w:rsidRDefault="00CC7413"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lastRenderedPageBreak/>
        <w:t>Μετεγκατάσταση καταστήματος κράτησης Φυλακών Κορυδαλλού</w:t>
      </w:r>
    </w:p>
    <w:p w14:paraId="012F8A69" w14:textId="3FE7059A" w:rsidR="00DE2B9B" w:rsidRPr="00E8491A" w:rsidRDefault="00CC7413" w:rsidP="00E8491A">
      <w:pPr>
        <w:pStyle w:val="a6"/>
        <w:numPr>
          <w:ilvl w:val="0"/>
          <w:numId w:val="21"/>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Εκτιμώμενος προϋπολογισμός: </w:t>
      </w:r>
      <w:r w:rsidR="00B9696A" w:rsidRPr="00E8491A">
        <w:rPr>
          <w:rFonts w:ascii="Segoe UI" w:hAnsi="Segoe UI" w:cs="Segoe UI"/>
          <w:b/>
          <w:bCs/>
          <w:sz w:val="20"/>
          <w:szCs w:val="20"/>
          <w:lang w:val="el-GR"/>
        </w:rPr>
        <w:t xml:space="preserve">Άνω των </w:t>
      </w:r>
      <w:r w:rsidRPr="00E8491A">
        <w:rPr>
          <w:rFonts w:ascii="Segoe UI" w:hAnsi="Segoe UI" w:cs="Segoe UI"/>
          <w:b/>
          <w:bCs/>
          <w:sz w:val="20"/>
          <w:szCs w:val="20"/>
          <w:lang w:val="el-GR"/>
        </w:rPr>
        <w:t>6</w:t>
      </w:r>
      <w:r w:rsidR="00B9696A" w:rsidRPr="00E8491A">
        <w:rPr>
          <w:rFonts w:ascii="Segoe UI" w:hAnsi="Segoe UI" w:cs="Segoe UI"/>
          <w:b/>
          <w:bCs/>
          <w:sz w:val="20"/>
          <w:szCs w:val="20"/>
          <w:lang w:val="el-GR"/>
        </w:rPr>
        <w:t>00</w:t>
      </w:r>
      <w:r w:rsidRPr="00E8491A">
        <w:rPr>
          <w:rFonts w:ascii="Segoe UI" w:hAnsi="Segoe UI" w:cs="Segoe UI"/>
          <w:b/>
          <w:bCs/>
          <w:sz w:val="20"/>
          <w:szCs w:val="20"/>
          <w:lang w:val="el-GR"/>
        </w:rPr>
        <w:t xml:space="preserve"> εκατ. ευρώ</w:t>
      </w:r>
      <w:r w:rsidRPr="00E8491A">
        <w:rPr>
          <w:rFonts w:ascii="Segoe UI" w:hAnsi="Segoe UI" w:cs="Segoe UI"/>
          <w:sz w:val="20"/>
          <w:szCs w:val="20"/>
          <w:lang w:val="el-GR"/>
        </w:rPr>
        <w:t>.</w:t>
      </w:r>
    </w:p>
    <w:p w14:paraId="4A47E5E0" w14:textId="549F2C7B" w:rsidR="000A2AF0" w:rsidRPr="00E8491A" w:rsidRDefault="000A2AF0" w:rsidP="00E8491A">
      <w:pPr>
        <w:pStyle w:val="a6"/>
        <w:numPr>
          <w:ilvl w:val="0"/>
          <w:numId w:val="21"/>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διαγωνιστική διαδικασία βρίσκεται στη Β Φάση, που αποτελείται από τη διαδικασία του Ανταγωνιστικού Διαλόγου και εν συνεχεία την υποβολή Δεσμευτικών Προσφορών. Ο Ανταγωνιστικός διάλογος είναι σε εξέλιξη. </w:t>
      </w:r>
    </w:p>
    <w:p w14:paraId="3D10FB94" w14:textId="62D0068F" w:rsidR="000B67E1" w:rsidRPr="00E8491A" w:rsidRDefault="00CC7413" w:rsidP="00E8491A">
      <w:pPr>
        <w:pStyle w:val="a6"/>
        <w:numPr>
          <w:ilvl w:val="0"/>
          <w:numId w:val="21"/>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w:t>
      </w:r>
      <w:r w:rsidR="007812B1" w:rsidRPr="00E8491A">
        <w:rPr>
          <w:rFonts w:ascii="Segoe UI" w:hAnsi="Segoe UI" w:cs="Segoe UI"/>
          <w:sz w:val="20"/>
          <w:szCs w:val="20"/>
          <w:lang w:val="el-GR"/>
        </w:rPr>
        <w:t>Μελέτη Περιβαλλοντικών Επιπτώσεων (</w:t>
      </w:r>
      <w:r w:rsidRPr="00E8491A">
        <w:rPr>
          <w:rFonts w:ascii="Segoe UI" w:hAnsi="Segoe UI" w:cs="Segoe UI"/>
          <w:sz w:val="20"/>
          <w:szCs w:val="20"/>
          <w:lang w:val="el-GR"/>
        </w:rPr>
        <w:t>ΜΠΕ</w:t>
      </w:r>
      <w:r w:rsidR="007812B1" w:rsidRPr="00E8491A">
        <w:rPr>
          <w:rFonts w:ascii="Segoe UI" w:hAnsi="Segoe UI" w:cs="Segoe UI"/>
          <w:sz w:val="20"/>
          <w:szCs w:val="20"/>
          <w:lang w:val="el-GR"/>
        </w:rPr>
        <w:t>)</w:t>
      </w:r>
      <w:r w:rsidRPr="00E8491A">
        <w:rPr>
          <w:rFonts w:ascii="Segoe UI" w:hAnsi="Segoe UI" w:cs="Segoe UI"/>
          <w:sz w:val="20"/>
          <w:szCs w:val="20"/>
          <w:lang w:val="el-GR"/>
        </w:rPr>
        <w:t xml:space="preserve"> έχει τεθεί σε δημόσια διαβούλευση. Πρόκειται για κρίσιμο </w:t>
      </w:r>
      <w:proofErr w:type="spellStart"/>
      <w:r w:rsidRPr="00E8491A">
        <w:rPr>
          <w:rFonts w:ascii="Segoe UI" w:hAnsi="Segoe UI" w:cs="Segoe UI"/>
          <w:sz w:val="20"/>
          <w:szCs w:val="20"/>
          <w:lang w:val="el-GR"/>
        </w:rPr>
        <w:t>προαπαιτούμενο</w:t>
      </w:r>
      <w:proofErr w:type="spellEnd"/>
      <w:r w:rsidRPr="00E8491A">
        <w:rPr>
          <w:rFonts w:ascii="Segoe UI" w:hAnsi="Segoe UI" w:cs="Segoe UI"/>
          <w:sz w:val="20"/>
          <w:szCs w:val="20"/>
          <w:lang w:val="el-GR"/>
        </w:rPr>
        <w:t xml:space="preserve">, που σηματοδοτεί σημαντική πρόοδο προς την υλοποίηση του έργου. </w:t>
      </w:r>
    </w:p>
    <w:p w14:paraId="6B7FAEA8" w14:textId="77777777" w:rsidR="000B67E1" w:rsidRPr="00E8491A" w:rsidRDefault="00CC7413" w:rsidP="00E8491A">
      <w:pPr>
        <w:pStyle w:val="a6"/>
        <w:numPr>
          <w:ilvl w:val="0"/>
          <w:numId w:val="21"/>
        </w:numPr>
        <w:spacing w:line="276" w:lineRule="auto"/>
        <w:jc w:val="both"/>
        <w:rPr>
          <w:rFonts w:ascii="Segoe UI" w:hAnsi="Segoe UI" w:cs="Segoe UI"/>
          <w:sz w:val="20"/>
          <w:szCs w:val="20"/>
          <w:lang w:val="el-GR"/>
        </w:rPr>
      </w:pPr>
      <w:r w:rsidRPr="00E8491A">
        <w:rPr>
          <w:rFonts w:ascii="Segoe UI" w:hAnsi="Segoe UI" w:cs="Segoe UI"/>
          <w:sz w:val="20"/>
          <w:szCs w:val="20"/>
          <w:lang w:val="el-GR"/>
        </w:rPr>
        <w:t>Η μελέτη σκοπιμότητας για την αξιοποίηση της έκτασης που θα απελευθερωθεί στην περιοχή του Κορυδαλλού και θα αξιοποιηθεί με γνώμονα τις ανάγκες της τοπικής κοινωνίας είναι σε εξέλιξη.</w:t>
      </w:r>
    </w:p>
    <w:p w14:paraId="7B4D7DE8" w14:textId="40BE9C51" w:rsidR="00CC7413" w:rsidRPr="00E8491A" w:rsidRDefault="00CC7413" w:rsidP="00E8491A">
      <w:pPr>
        <w:pStyle w:val="a6"/>
        <w:numPr>
          <w:ilvl w:val="0"/>
          <w:numId w:val="21"/>
        </w:numPr>
        <w:spacing w:line="276" w:lineRule="auto"/>
        <w:jc w:val="both"/>
        <w:rPr>
          <w:rFonts w:ascii="Segoe UI" w:hAnsi="Segoe UI" w:cs="Segoe UI"/>
          <w:sz w:val="20"/>
          <w:szCs w:val="20"/>
          <w:lang w:val="el-GR"/>
        </w:rPr>
      </w:pPr>
      <w:r w:rsidRPr="00E8491A">
        <w:rPr>
          <w:rFonts w:ascii="Segoe UI" w:hAnsi="Segoe UI" w:cs="Segoe UI"/>
          <w:sz w:val="20"/>
          <w:szCs w:val="20"/>
          <w:lang w:val="el-GR"/>
        </w:rPr>
        <w:t>Πρόκειται για έργο που θα οδηγήσει στην αναμόρφωση της Σωφρονιστικής Πολιτικής και θα έχει αξιοσημείωτα οφέλη για την κοινωνία και την οικονομία.</w:t>
      </w:r>
    </w:p>
    <w:p w14:paraId="1C5A4F71" w14:textId="77777777" w:rsidR="005C5F99" w:rsidRPr="00E8491A" w:rsidRDefault="005C5F99" w:rsidP="00E8491A">
      <w:pPr>
        <w:spacing w:line="276" w:lineRule="auto"/>
        <w:jc w:val="both"/>
        <w:rPr>
          <w:rFonts w:ascii="Segoe UI" w:hAnsi="Segoe UI" w:cs="Segoe UI"/>
          <w:sz w:val="20"/>
          <w:szCs w:val="20"/>
          <w:lang w:val="el-GR"/>
        </w:rPr>
      </w:pPr>
    </w:p>
    <w:p w14:paraId="514B7EF4" w14:textId="4BF349ED" w:rsidR="00D15CEB" w:rsidRPr="00E8491A" w:rsidRDefault="005462E7"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 xml:space="preserve">Κυβερνητικό Πάρκο «Ανδρέας </w:t>
      </w:r>
      <w:proofErr w:type="spellStart"/>
      <w:r w:rsidRPr="00E8491A">
        <w:rPr>
          <w:rFonts w:ascii="Segoe UI" w:hAnsi="Segoe UI" w:cs="Segoe UI"/>
          <w:b/>
          <w:bCs/>
          <w:sz w:val="20"/>
          <w:szCs w:val="20"/>
          <w:lang w:val="el-GR"/>
        </w:rPr>
        <w:t>Λεντάκης</w:t>
      </w:r>
      <w:proofErr w:type="spellEnd"/>
      <w:r w:rsidRPr="00E8491A">
        <w:rPr>
          <w:rFonts w:ascii="Segoe UI" w:hAnsi="Segoe UI" w:cs="Segoe UI"/>
          <w:b/>
          <w:bCs/>
          <w:sz w:val="20"/>
          <w:szCs w:val="20"/>
          <w:lang w:val="el-GR"/>
        </w:rPr>
        <w:t>»</w:t>
      </w:r>
    </w:p>
    <w:p w14:paraId="0EAADD1E" w14:textId="77777777" w:rsidR="0097610B" w:rsidRPr="00E8491A" w:rsidRDefault="00B325FF"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Μονάδα Στρατηγικών Συμβάσεων (PPF) του </w:t>
      </w:r>
      <w:proofErr w:type="spellStart"/>
      <w:r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xml:space="preserve"> ορίστηκε από την Κυβερνητική Επιτροπή αρμόδια για τη διενέργεια της διαγωνιστικής διαδικασίας και την παρακολούθηση της εκτέλεσης των συμβάσεων για την υλοποίηση του έργου.</w:t>
      </w:r>
    </w:p>
    <w:p w14:paraId="1BC39BB1" w14:textId="43A96109" w:rsidR="0097610B" w:rsidRPr="00E8491A" w:rsidRDefault="0097610B" w:rsidP="00E8491A">
      <w:pPr>
        <w:pStyle w:val="a6"/>
        <w:numPr>
          <w:ilvl w:val="0"/>
          <w:numId w:val="23"/>
        </w:numPr>
        <w:spacing w:line="276" w:lineRule="auto"/>
        <w:jc w:val="both"/>
        <w:rPr>
          <w:rFonts w:ascii="Segoe UI" w:hAnsi="Segoe UI" w:cs="Segoe UI"/>
          <w:b/>
          <w:bCs/>
          <w:sz w:val="20"/>
          <w:szCs w:val="20"/>
          <w:lang w:val="el-GR"/>
        </w:rPr>
      </w:pPr>
      <w:r w:rsidRPr="00E8491A">
        <w:rPr>
          <w:rFonts w:ascii="Segoe UI" w:hAnsi="Segoe UI" w:cs="Segoe UI"/>
          <w:sz w:val="20"/>
          <w:szCs w:val="20"/>
          <w:lang w:val="el-GR"/>
        </w:rPr>
        <w:t xml:space="preserve">Εκτιμώμενος προϋπολογισμός: </w:t>
      </w:r>
      <w:r w:rsidRPr="00E8491A">
        <w:rPr>
          <w:rFonts w:ascii="Segoe UI" w:hAnsi="Segoe UI" w:cs="Segoe UI"/>
          <w:b/>
          <w:bCs/>
          <w:sz w:val="20"/>
          <w:szCs w:val="20"/>
          <w:lang w:val="el-GR"/>
        </w:rPr>
        <w:t>421 εκατ. ευρώ</w:t>
      </w:r>
      <w:r w:rsidR="009157BA" w:rsidRPr="00E8491A">
        <w:rPr>
          <w:rFonts w:ascii="Segoe UI" w:hAnsi="Segoe UI" w:cs="Segoe UI"/>
          <w:b/>
          <w:bCs/>
          <w:sz w:val="20"/>
          <w:szCs w:val="20"/>
          <w:lang w:val="el-GR"/>
        </w:rPr>
        <w:t>.</w:t>
      </w:r>
    </w:p>
    <w:p w14:paraId="7CC8991F" w14:textId="77777777" w:rsidR="0097610B" w:rsidRPr="00E8491A" w:rsidRDefault="00B325FF"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Ο προτιμητέος επενδυτής θα αναλάβει τη μελέτη, κατασκευή, χρηματοδότηση, λειτουργία και συντήρηση για 30 χρόνια του νέου διοικητικού συγκροτήματος κτιρίων και του αστικού πάρκου. </w:t>
      </w:r>
    </w:p>
    <w:p w14:paraId="0EF6DFF2" w14:textId="2FEDC502" w:rsidR="00097B57" w:rsidRPr="00E8491A" w:rsidRDefault="00097B57"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διαγωνιστική διαδικασία βρίσκεται στη Β Φάση, που αποτελείται από τη διαδικασία του Ανταγωνιστικού Διαλόγου και εν συνεχεία την υποβολή Δεσμευτικών Προσφορών. </w:t>
      </w:r>
    </w:p>
    <w:p w14:paraId="1FBBA36D" w14:textId="70569E6C" w:rsidR="00206326" w:rsidRPr="00E8491A" w:rsidRDefault="00A54F18"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Αναμένεται η δημοσίευση της πρόσκλησης για την υποβολή δεσμευτικών προσφορών εντός του Α’ εξαμήνου 2026.</w:t>
      </w:r>
    </w:p>
    <w:p w14:paraId="4089F85B" w14:textId="77777777" w:rsidR="00206326" w:rsidRPr="00E8491A" w:rsidRDefault="00B325FF"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Προχωρά η </w:t>
      </w:r>
      <w:proofErr w:type="spellStart"/>
      <w:r w:rsidRPr="00E8491A">
        <w:rPr>
          <w:rFonts w:ascii="Segoe UI" w:hAnsi="Segoe UI" w:cs="Segoe UI"/>
          <w:sz w:val="20"/>
          <w:szCs w:val="20"/>
          <w:lang w:val="el-GR"/>
        </w:rPr>
        <w:t>επικαιροποίηση</w:t>
      </w:r>
      <w:proofErr w:type="spellEnd"/>
      <w:r w:rsidRPr="00E8491A">
        <w:rPr>
          <w:rFonts w:ascii="Segoe UI" w:hAnsi="Segoe UI" w:cs="Segoe UI"/>
          <w:sz w:val="20"/>
          <w:szCs w:val="20"/>
          <w:lang w:val="el-GR"/>
        </w:rPr>
        <w:t xml:space="preserve"> του πλαισίου του έργου, ώστε να εναρμονιστεί με την απόφαση του </w:t>
      </w:r>
      <w:proofErr w:type="spellStart"/>
      <w:r w:rsidRPr="00E8491A">
        <w:rPr>
          <w:rFonts w:ascii="Segoe UI" w:hAnsi="Segoe UI" w:cs="Segoe UI"/>
          <w:sz w:val="20"/>
          <w:szCs w:val="20"/>
          <w:lang w:val="el-GR"/>
        </w:rPr>
        <w:t>ΣτΕ</w:t>
      </w:r>
      <w:proofErr w:type="spellEnd"/>
      <w:r w:rsidRPr="00E8491A">
        <w:rPr>
          <w:rFonts w:ascii="Segoe UI" w:hAnsi="Segoe UI" w:cs="Segoe UI"/>
          <w:sz w:val="20"/>
          <w:szCs w:val="20"/>
          <w:lang w:val="el-GR"/>
        </w:rPr>
        <w:t xml:space="preserve"> για τον ΝΟΚ.</w:t>
      </w:r>
    </w:p>
    <w:p w14:paraId="490F1D45" w14:textId="77777777" w:rsidR="00097B57" w:rsidRPr="00E8491A" w:rsidRDefault="00B325FF" w:rsidP="00E8491A">
      <w:pPr>
        <w:pStyle w:val="a6"/>
        <w:numPr>
          <w:ilvl w:val="0"/>
          <w:numId w:val="23"/>
        </w:numPr>
        <w:spacing w:line="276" w:lineRule="auto"/>
        <w:jc w:val="both"/>
        <w:rPr>
          <w:rFonts w:ascii="Segoe UI" w:hAnsi="Segoe UI" w:cs="Segoe UI"/>
          <w:sz w:val="20"/>
          <w:szCs w:val="20"/>
          <w:lang w:val="el-GR"/>
        </w:rPr>
      </w:pPr>
      <w:r w:rsidRPr="00E8491A">
        <w:rPr>
          <w:rFonts w:ascii="Segoe UI" w:hAnsi="Segoe UI" w:cs="Segoe UI"/>
          <w:sz w:val="20"/>
          <w:szCs w:val="20"/>
          <w:lang w:val="el-GR"/>
        </w:rPr>
        <w:t>Σε επεξεργασία βρίσκεται η Μελέτη Περιβαλλοντικών Επιπτώσεων (ΜΠΕ) και η μελέτη σήραγγας πεζών του Μετρό.</w:t>
      </w:r>
    </w:p>
    <w:p w14:paraId="7C0DF8CD" w14:textId="77777777" w:rsidR="00B325FF" w:rsidRPr="00E8491A" w:rsidRDefault="00B325FF" w:rsidP="00E8491A">
      <w:pPr>
        <w:spacing w:line="276" w:lineRule="auto"/>
        <w:jc w:val="both"/>
        <w:rPr>
          <w:rFonts w:ascii="Segoe UI" w:hAnsi="Segoe UI" w:cs="Segoe UI"/>
          <w:b/>
          <w:bCs/>
          <w:sz w:val="20"/>
          <w:szCs w:val="20"/>
          <w:lang w:val="el-GR"/>
        </w:rPr>
      </w:pPr>
    </w:p>
    <w:p w14:paraId="190BE6F6" w14:textId="77777777" w:rsidR="00B61CF0" w:rsidRPr="00E8491A" w:rsidRDefault="00B61CF0" w:rsidP="00E8491A">
      <w:pPr>
        <w:spacing w:line="276" w:lineRule="auto"/>
        <w:jc w:val="both"/>
        <w:rPr>
          <w:rFonts w:ascii="Segoe UI" w:hAnsi="Segoe UI" w:cs="Segoe UI"/>
          <w:b/>
          <w:bCs/>
          <w:sz w:val="20"/>
          <w:szCs w:val="20"/>
          <w:lang w:val="el-GR"/>
        </w:rPr>
      </w:pPr>
      <w:r w:rsidRPr="00E8491A">
        <w:rPr>
          <w:rFonts w:ascii="Segoe UI" w:hAnsi="Segoe UI" w:cs="Segoe UI"/>
          <w:b/>
          <w:bCs/>
          <w:sz w:val="20"/>
          <w:szCs w:val="20"/>
          <w:lang w:val="el-GR"/>
        </w:rPr>
        <w:t xml:space="preserve">Αναβάθμιση Φοιτητικής Εστίας Αθηνών </w:t>
      </w:r>
    </w:p>
    <w:p w14:paraId="2B48F86F" w14:textId="506F6A94" w:rsidR="00DC440B" w:rsidRPr="00E8491A" w:rsidRDefault="008B2B49" w:rsidP="00E8491A">
      <w:pPr>
        <w:pStyle w:val="a6"/>
        <w:numPr>
          <w:ilvl w:val="0"/>
          <w:numId w:val="24"/>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Μονάδα Στρατηγικών Συμβάσεων (PPF) του </w:t>
      </w:r>
      <w:proofErr w:type="spellStart"/>
      <w:r w:rsidRPr="00E8491A">
        <w:rPr>
          <w:rFonts w:ascii="Segoe UI" w:hAnsi="Segoe UI" w:cs="Segoe UI"/>
          <w:sz w:val="20"/>
          <w:szCs w:val="20"/>
          <w:lang w:val="el-GR"/>
        </w:rPr>
        <w:t>Υπερταμείου</w:t>
      </w:r>
      <w:proofErr w:type="spellEnd"/>
      <w:r w:rsidRPr="00E8491A">
        <w:rPr>
          <w:rFonts w:ascii="Segoe UI" w:hAnsi="Segoe UI" w:cs="Segoe UI"/>
          <w:sz w:val="20"/>
          <w:szCs w:val="20"/>
          <w:lang w:val="el-GR"/>
        </w:rPr>
        <w:t xml:space="preserve"> </w:t>
      </w:r>
      <w:r w:rsidR="00B2479D" w:rsidRPr="00E8491A">
        <w:rPr>
          <w:rFonts w:ascii="Segoe UI" w:hAnsi="Segoe UI" w:cs="Segoe UI"/>
          <w:sz w:val="20"/>
          <w:szCs w:val="20"/>
          <w:lang w:val="el-GR"/>
        </w:rPr>
        <w:t xml:space="preserve">ολοκλήρωσε τη διαγωνιστική διαδικασία σε χρόνο ρεκόρ, μόλις </w:t>
      </w:r>
      <w:r w:rsidR="000E221E" w:rsidRPr="00E8491A">
        <w:rPr>
          <w:rFonts w:ascii="Segoe UI" w:hAnsi="Segoe UI" w:cs="Segoe UI"/>
          <w:sz w:val="20"/>
          <w:szCs w:val="20"/>
          <w:lang w:val="el-GR"/>
        </w:rPr>
        <w:t>πέντε</w:t>
      </w:r>
      <w:r w:rsidR="00B2479D" w:rsidRPr="00E8491A">
        <w:rPr>
          <w:rFonts w:ascii="Segoe UI" w:hAnsi="Segoe UI" w:cs="Segoe UI"/>
          <w:sz w:val="20"/>
          <w:szCs w:val="20"/>
          <w:lang w:val="el-GR"/>
        </w:rPr>
        <w:t xml:space="preserve"> μηνών</w:t>
      </w:r>
      <w:r w:rsidRPr="00E8491A">
        <w:rPr>
          <w:rFonts w:ascii="Segoe UI" w:hAnsi="Segoe UI" w:cs="Segoe UI"/>
          <w:sz w:val="20"/>
          <w:szCs w:val="20"/>
          <w:lang w:val="el-GR"/>
        </w:rPr>
        <w:t>, με αναθέτουσα αρχή το ΙΝΕΔΙΒΙΜ και φορέα χρηματοδότησης το Υπουργείο Παιδείας, Θρησκευμάτων και Αθλητισμού</w:t>
      </w:r>
      <w:r w:rsidR="00DC440B" w:rsidRPr="00E8491A">
        <w:rPr>
          <w:rFonts w:ascii="Segoe UI" w:hAnsi="Segoe UI" w:cs="Segoe UI"/>
          <w:sz w:val="20"/>
          <w:szCs w:val="20"/>
          <w:lang w:val="el-GR"/>
        </w:rPr>
        <w:t>.</w:t>
      </w:r>
    </w:p>
    <w:p w14:paraId="2F07307D" w14:textId="77777777" w:rsidR="00DC440B" w:rsidRPr="00E8491A" w:rsidRDefault="008B2B49" w:rsidP="00E8491A">
      <w:pPr>
        <w:pStyle w:val="a6"/>
        <w:numPr>
          <w:ilvl w:val="0"/>
          <w:numId w:val="24"/>
        </w:numPr>
        <w:spacing w:line="276" w:lineRule="auto"/>
        <w:jc w:val="both"/>
        <w:rPr>
          <w:rFonts w:ascii="Segoe UI" w:hAnsi="Segoe UI" w:cs="Segoe UI"/>
          <w:sz w:val="20"/>
          <w:szCs w:val="20"/>
          <w:lang w:val="el-GR"/>
        </w:rPr>
      </w:pPr>
      <w:r w:rsidRPr="00E8491A">
        <w:rPr>
          <w:rFonts w:ascii="Segoe UI" w:hAnsi="Segoe UI" w:cs="Segoe UI"/>
          <w:sz w:val="20"/>
          <w:szCs w:val="20"/>
          <w:lang w:val="el-GR"/>
        </w:rPr>
        <w:t xml:space="preserve">Η ανακαίνιση του κτηριακού συγκροτήματος της Φοιτητικής Εστίας Αθηνών, συνολικής επιφάνειας 10.271,20 τ.μ., αναμένεται να βελτιώσει ριζικά τόσο την εξωτερική εμφάνιση όσο και τη λειτουργικότητα του κτιρίου. </w:t>
      </w:r>
    </w:p>
    <w:p w14:paraId="705528F7" w14:textId="79B13598" w:rsidR="00B61CF0" w:rsidRPr="00E8491A" w:rsidRDefault="005F08F3" w:rsidP="00E8491A">
      <w:pPr>
        <w:pStyle w:val="a6"/>
        <w:numPr>
          <w:ilvl w:val="0"/>
          <w:numId w:val="24"/>
        </w:numPr>
        <w:spacing w:line="276" w:lineRule="auto"/>
        <w:jc w:val="both"/>
        <w:rPr>
          <w:rFonts w:ascii="Segoe UI" w:hAnsi="Segoe UI" w:cs="Segoe UI"/>
          <w:sz w:val="20"/>
          <w:szCs w:val="20"/>
          <w:lang w:val="el-GR"/>
        </w:rPr>
      </w:pPr>
      <w:r w:rsidRPr="00E8491A">
        <w:rPr>
          <w:rFonts w:ascii="Segoe UI" w:hAnsi="Segoe UI" w:cs="Segoe UI"/>
          <w:sz w:val="20"/>
          <w:szCs w:val="20"/>
          <w:lang w:val="el-GR"/>
        </w:rPr>
        <w:t>Πρόσφατα υπεγράφη</w:t>
      </w:r>
      <w:r w:rsidR="009924A6" w:rsidRPr="00E8491A">
        <w:rPr>
          <w:rFonts w:ascii="Segoe UI" w:hAnsi="Segoe UI" w:cs="Segoe UI"/>
          <w:sz w:val="20"/>
          <w:szCs w:val="20"/>
          <w:lang w:val="el-GR"/>
        </w:rPr>
        <w:t xml:space="preserve"> η σύμβαση </w:t>
      </w:r>
      <w:r w:rsidRPr="00E8491A">
        <w:rPr>
          <w:rFonts w:ascii="Segoe UI" w:hAnsi="Segoe UI" w:cs="Segoe UI"/>
          <w:sz w:val="20"/>
          <w:szCs w:val="20"/>
          <w:lang w:val="el-GR"/>
        </w:rPr>
        <w:t>του έργου</w:t>
      </w:r>
      <w:r w:rsidR="009924A6" w:rsidRPr="00E8491A">
        <w:rPr>
          <w:rFonts w:ascii="Segoe UI" w:hAnsi="Segoe UI" w:cs="Segoe UI"/>
          <w:sz w:val="20"/>
          <w:szCs w:val="20"/>
          <w:lang w:val="el-GR"/>
        </w:rPr>
        <w:t xml:space="preserve">, συνολικής αξίας </w:t>
      </w:r>
      <w:r w:rsidR="009924A6" w:rsidRPr="00E8491A">
        <w:rPr>
          <w:rFonts w:ascii="Segoe UI" w:hAnsi="Segoe UI" w:cs="Segoe UI"/>
          <w:b/>
          <w:bCs/>
          <w:sz w:val="20"/>
          <w:szCs w:val="20"/>
          <w:lang w:val="el-GR"/>
        </w:rPr>
        <w:t>18,6 εκατ. ευρώ</w:t>
      </w:r>
      <w:r w:rsidR="009924A6" w:rsidRPr="00E8491A">
        <w:rPr>
          <w:rFonts w:ascii="Segoe UI" w:hAnsi="Segoe UI" w:cs="Segoe UI"/>
          <w:sz w:val="20"/>
          <w:szCs w:val="20"/>
          <w:lang w:val="el-GR"/>
        </w:rPr>
        <w:t>.</w:t>
      </w:r>
    </w:p>
    <w:sectPr w:rsidR="00B61CF0" w:rsidRPr="00E849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8E80" w14:textId="77777777" w:rsidR="004A38E4" w:rsidRDefault="004A38E4" w:rsidP="00644257">
      <w:pPr>
        <w:spacing w:after="0" w:line="240" w:lineRule="auto"/>
      </w:pPr>
      <w:r>
        <w:separator/>
      </w:r>
    </w:p>
  </w:endnote>
  <w:endnote w:type="continuationSeparator" w:id="0">
    <w:p w14:paraId="0DA290F2" w14:textId="77777777" w:rsidR="004A38E4" w:rsidRDefault="004A38E4" w:rsidP="0064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C864" w14:textId="77777777" w:rsidR="004A38E4" w:rsidRDefault="004A38E4" w:rsidP="00644257">
      <w:pPr>
        <w:spacing w:after="0" w:line="240" w:lineRule="auto"/>
      </w:pPr>
      <w:r>
        <w:separator/>
      </w:r>
    </w:p>
  </w:footnote>
  <w:footnote w:type="continuationSeparator" w:id="0">
    <w:p w14:paraId="5DB186B4" w14:textId="77777777" w:rsidR="004A38E4" w:rsidRDefault="004A38E4" w:rsidP="00644257">
      <w:pPr>
        <w:spacing w:after="0" w:line="240" w:lineRule="auto"/>
      </w:pPr>
      <w:r>
        <w:continuationSeparator/>
      </w:r>
    </w:p>
  </w:footnote>
  <w:footnote w:id="1">
    <w:p w14:paraId="4ACCB126" w14:textId="77777777" w:rsidR="00644257" w:rsidRPr="00024EAB" w:rsidRDefault="00644257" w:rsidP="00644257">
      <w:pPr>
        <w:pStyle w:val="ab"/>
        <w:jc w:val="both"/>
        <w:rPr>
          <w:rFonts w:ascii="Segoe UI" w:hAnsi="Segoe UI" w:cs="Segoe UI"/>
          <w:sz w:val="18"/>
          <w:szCs w:val="18"/>
          <w:lang w:val="el-GR"/>
        </w:rPr>
      </w:pPr>
      <w:r w:rsidRPr="00024EAB">
        <w:rPr>
          <w:rStyle w:val="ac"/>
          <w:rFonts w:ascii="Segoe UI" w:hAnsi="Segoe UI" w:cs="Segoe UI"/>
          <w:sz w:val="18"/>
          <w:szCs w:val="18"/>
        </w:rPr>
        <w:footnoteRef/>
      </w:r>
      <w:r w:rsidRPr="00024EAB">
        <w:rPr>
          <w:rFonts w:ascii="Segoe UI" w:hAnsi="Segoe UI" w:cs="Segoe UI"/>
          <w:sz w:val="18"/>
          <w:szCs w:val="18"/>
          <w:lang w:val="el-GR"/>
        </w:rPr>
        <w:t xml:space="preserve"> Τα περιουσιακά στοιχεία που έχουν μεταφερθεί στο πρώην ΤΑΙΠΕΔ αποτελούν στοιχεία εκτός ισολογισμού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5C0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D300B"/>
    <w:multiLevelType w:val="hybridMultilevel"/>
    <w:tmpl w:val="53AA1C0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4E76A5"/>
    <w:multiLevelType w:val="multilevel"/>
    <w:tmpl w:val="D834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616A"/>
    <w:multiLevelType w:val="hybridMultilevel"/>
    <w:tmpl w:val="E5D8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4E8F"/>
    <w:multiLevelType w:val="multilevel"/>
    <w:tmpl w:val="196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24E0A"/>
    <w:multiLevelType w:val="hybridMultilevel"/>
    <w:tmpl w:val="3C3C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A4D2E"/>
    <w:multiLevelType w:val="hybridMultilevel"/>
    <w:tmpl w:val="6116F5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671FB8"/>
    <w:multiLevelType w:val="hybridMultilevel"/>
    <w:tmpl w:val="F630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542A"/>
    <w:multiLevelType w:val="hybridMultilevel"/>
    <w:tmpl w:val="3526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45837"/>
    <w:multiLevelType w:val="multilevel"/>
    <w:tmpl w:val="E86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2774F"/>
    <w:multiLevelType w:val="hybridMultilevel"/>
    <w:tmpl w:val="ADF05F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C55362"/>
    <w:multiLevelType w:val="hybridMultilevel"/>
    <w:tmpl w:val="4DAE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320B5"/>
    <w:multiLevelType w:val="hybridMultilevel"/>
    <w:tmpl w:val="C93A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84E64"/>
    <w:multiLevelType w:val="hybridMultilevel"/>
    <w:tmpl w:val="DAF4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277D"/>
    <w:multiLevelType w:val="hybridMultilevel"/>
    <w:tmpl w:val="4804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20E3A"/>
    <w:multiLevelType w:val="hybridMultilevel"/>
    <w:tmpl w:val="3DECFC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CA5F01"/>
    <w:multiLevelType w:val="hybridMultilevel"/>
    <w:tmpl w:val="F324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E20BC"/>
    <w:multiLevelType w:val="multilevel"/>
    <w:tmpl w:val="18F6F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45736"/>
    <w:multiLevelType w:val="hybridMultilevel"/>
    <w:tmpl w:val="0BD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2707E"/>
    <w:multiLevelType w:val="multilevel"/>
    <w:tmpl w:val="CD5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5628D"/>
    <w:multiLevelType w:val="hybridMultilevel"/>
    <w:tmpl w:val="2EA0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4761A"/>
    <w:multiLevelType w:val="hybridMultilevel"/>
    <w:tmpl w:val="627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61FFE"/>
    <w:multiLevelType w:val="hybridMultilevel"/>
    <w:tmpl w:val="02AA7956"/>
    <w:lvl w:ilvl="0" w:tplc="2A32258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6A7F36"/>
    <w:multiLevelType w:val="hybridMultilevel"/>
    <w:tmpl w:val="8E98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20FA7"/>
    <w:multiLevelType w:val="hybridMultilevel"/>
    <w:tmpl w:val="3F42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165010">
    <w:abstractNumId w:val="0"/>
  </w:num>
  <w:num w:numId="2" w16cid:durableId="2123760426">
    <w:abstractNumId w:val="15"/>
  </w:num>
  <w:num w:numId="3" w16cid:durableId="16395551">
    <w:abstractNumId w:val="9"/>
  </w:num>
  <w:num w:numId="4" w16cid:durableId="825320015">
    <w:abstractNumId w:val="6"/>
  </w:num>
  <w:num w:numId="5" w16cid:durableId="1363164801">
    <w:abstractNumId w:val="1"/>
  </w:num>
  <w:num w:numId="6" w16cid:durableId="1635134022">
    <w:abstractNumId w:val="4"/>
  </w:num>
  <w:num w:numId="7" w16cid:durableId="1866289502">
    <w:abstractNumId w:val="10"/>
  </w:num>
  <w:num w:numId="8" w16cid:durableId="1774285141">
    <w:abstractNumId w:val="13"/>
  </w:num>
  <w:num w:numId="9" w16cid:durableId="425270886">
    <w:abstractNumId w:val="21"/>
  </w:num>
  <w:num w:numId="10" w16cid:durableId="1210606418">
    <w:abstractNumId w:val="8"/>
  </w:num>
  <w:num w:numId="11" w16cid:durableId="1933315380">
    <w:abstractNumId w:val="17"/>
  </w:num>
  <w:num w:numId="12" w16cid:durableId="1685588303">
    <w:abstractNumId w:val="19"/>
  </w:num>
  <w:num w:numId="13" w16cid:durableId="1683967244">
    <w:abstractNumId w:val="24"/>
  </w:num>
  <w:num w:numId="14" w16cid:durableId="1336571753">
    <w:abstractNumId w:val="20"/>
  </w:num>
  <w:num w:numId="15" w16cid:durableId="603658072">
    <w:abstractNumId w:val="16"/>
  </w:num>
  <w:num w:numId="16" w16cid:durableId="1639068491">
    <w:abstractNumId w:val="23"/>
  </w:num>
  <w:num w:numId="17" w16cid:durableId="1289555628">
    <w:abstractNumId w:val="2"/>
  </w:num>
  <w:num w:numId="18" w16cid:durableId="1744252219">
    <w:abstractNumId w:val="22"/>
  </w:num>
  <w:num w:numId="19" w16cid:durableId="1975673230">
    <w:abstractNumId w:val="18"/>
  </w:num>
  <w:num w:numId="20" w16cid:durableId="487328291">
    <w:abstractNumId w:val="7"/>
  </w:num>
  <w:num w:numId="21" w16cid:durableId="624316402">
    <w:abstractNumId w:val="14"/>
  </w:num>
  <w:num w:numId="22" w16cid:durableId="1509365314">
    <w:abstractNumId w:val="3"/>
  </w:num>
  <w:num w:numId="23" w16cid:durableId="389429005">
    <w:abstractNumId w:val="12"/>
  </w:num>
  <w:num w:numId="24" w16cid:durableId="1949660741">
    <w:abstractNumId w:val="5"/>
  </w:num>
  <w:num w:numId="25" w16cid:durableId="1062295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79"/>
    <w:rsid w:val="00006737"/>
    <w:rsid w:val="00030D2A"/>
    <w:rsid w:val="00036066"/>
    <w:rsid w:val="000547A4"/>
    <w:rsid w:val="00065B78"/>
    <w:rsid w:val="000674F5"/>
    <w:rsid w:val="00081944"/>
    <w:rsid w:val="00087132"/>
    <w:rsid w:val="00094DE4"/>
    <w:rsid w:val="000978BD"/>
    <w:rsid w:val="00097B57"/>
    <w:rsid w:val="000A2AF0"/>
    <w:rsid w:val="000A7A63"/>
    <w:rsid w:val="000B44B7"/>
    <w:rsid w:val="000B58F5"/>
    <w:rsid w:val="000B67E1"/>
    <w:rsid w:val="000E02D7"/>
    <w:rsid w:val="000E221E"/>
    <w:rsid w:val="000E69C7"/>
    <w:rsid w:val="000F0976"/>
    <w:rsid w:val="000F7008"/>
    <w:rsid w:val="00100557"/>
    <w:rsid w:val="00111801"/>
    <w:rsid w:val="00122E56"/>
    <w:rsid w:val="00123317"/>
    <w:rsid w:val="00124AC5"/>
    <w:rsid w:val="00141682"/>
    <w:rsid w:val="0014674F"/>
    <w:rsid w:val="001705C2"/>
    <w:rsid w:val="00172D86"/>
    <w:rsid w:val="00173255"/>
    <w:rsid w:val="001A23EA"/>
    <w:rsid w:val="001A6880"/>
    <w:rsid w:val="001B0BC6"/>
    <w:rsid w:val="001B1822"/>
    <w:rsid w:val="001C345D"/>
    <w:rsid w:val="001C49FA"/>
    <w:rsid w:val="001C5560"/>
    <w:rsid w:val="001D40C7"/>
    <w:rsid w:val="001E1409"/>
    <w:rsid w:val="001E1E3D"/>
    <w:rsid w:val="001E78A9"/>
    <w:rsid w:val="0020092A"/>
    <w:rsid w:val="00203D2C"/>
    <w:rsid w:val="00206326"/>
    <w:rsid w:val="00211327"/>
    <w:rsid w:val="002142A8"/>
    <w:rsid w:val="002226E8"/>
    <w:rsid w:val="00233867"/>
    <w:rsid w:val="002477A8"/>
    <w:rsid w:val="002716F6"/>
    <w:rsid w:val="00273DFD"/>
    <w:rsid w:val="00276546"/>
    <w:rsid w:val="00282017"/>
    <w:rsid w:val="0028565B"/>
    <w:rsid w:val="0028650F"/>
    <w:rsid w:val="00296120"/>
    <w:rsid w:val="002A6B4E"/>
    <w:rsid w:val="002B12B1"/>
    <w:rsid w:val="002B30E3"/>
    <w:rsid w:val="002C36A5"/>
    <w:rsid w:val="002C7A97"/>
    <w:rsid w:val="002D7FE4"/>
    <w:rsid w:val="002F6C97"/>
    <w:rsid w:val="0031435A"/>
    <w:rsid w:val="00316D99"/>
    <w:rsid w:val="00317AC3"/>
    <w:rsid w:val="00337878"/>
    <w:rsid w:val="003451CB"/>
    <w:rsid w:val="003545AB"/>
    <w:rsid w:val="00363133"/>
    <w:rsid w:val="00373FF5"/>
    <w:rsid w:val="003800AE"/>
    <w:rsid w:val="00382CA9"/>
    <w:rsid w:val="00390577"/>
    <w:rsid w:val="003B5BAF"/>
    <w:rsid w:val="003D048D"/>
    <w:rsid w:val="003D3F60"/>
    <w:rsid w:val="00401144"/>
    <w:rsid w:val="00427425"/>
    <w:rsid w:val="00431198"/>
    <w:rsid w:val="00444D8F"/>
    <w:rsid w:val="00456380"/>
    <w:rsid w:val="00462DD7"/>
    <w:rsid w:val="00471FD8"/>
    <w:rsid w:val="00481801"/>
    <w:rsid w:val="00484629"/>
    <w:rsid w:val="0049027C"/>
    <w:rsid w:val="004A38E4"/>
    <w:rsid w:val="004B4064"/>
    <w:rsid w:val="004D5BFC"/>
    <w:rsid w:val="004E3D32"/>
    <w:rsid w:val="004F0FF5"/>
    <w:rsid w:val="005046E1"/>
    <w:rsid w:val="005221BA"/>
    <w:rsid w:val="005462E7"/>
    <w:rsid w:val="00550ADE"/>
    <w:rsid w:val="00552D0F"/>
    <w:rsid w:val="005604DC"/>
    <w:rsid w:val="00563C6A"/>
    <w:rsid w:val="00563EB9"/>
    <w:rsid w:val="00581712"/>
    <w:rsid w:val="00586E13"/>
    <w:rsid w:val="00592847"/>
    <w:rsid w:val="005C13A8"/>
    <w:rsid w:val="005C5F99"/>
    <w:rsid w:val="005F08F3"/>
    <w:rsid w:val="0060059C"/>
    <w:rsid w:val="00612133"/>
    <w:rsid w:val="006207D9"/>
    <w:rsid w:val="00625BCA"/>
    <w:rsid w:val="006309AA"/>
    <w:rsid w:val="00631F83"/>
    <w:rsid w:val="00644257"/>
    <w:rsid w:val="00645C40"/>
    <w:rsid w:val="00647C88"/>
    <w:rsid w:val="00656993"/>
    <w:rsid w:val="00666CEE"/>
    <w:rsid w:val="00670E47"/>
    <w:rsid w:val="00683168"/>
    <w:rsid w:val="00687EC9"/>
    <w:rsid w:val="006960A0"/>
    <w:rsid w:val="006B282D"/>
    <w:rsid w:val="006B799D"/>
    <w:rsid w:val="006C0AB7"/>
    <w:rsid w:val="006C3006"/>
    <w:rsid w:val="006D6E73"/>
    <w:rsid w:val="006E5D79"/>
    <w:rsid w:val="006E5DBA"/>
    <w:rsid w:val="006E6553"/>
    <w:rsid w:val="007027B9"/>
    <w:rsid w:val="00724224"/>
    <w:rsid w:val="0073720C"/>
    <w:rsid w:val="00745B1B"/>
    <w:rsid w:val="00760553"/>
    <w:rsid w:val="0076241A"/>
    <w:rsid w:val="007812B1"/>
    <w:rsid w:val="0078564C"/>
    <w:rsid w:val="007872AC"/>
    <w:rsid w:val="00794B50"/>
    <w:rsid w:val="007B1A8B"/>
    <w:rsid w:val="007B5C20"/>
    <w:rsid w:val="007B6E69"/>
    <w:rsid w:val="007C0145"/>
    <w:rsid w:val="007C3B3F"/>
    <w:rsid w:val="007C7EDC"/>
    <w:rsid w:val="007D540E"/>
    <w:rsid w:val="007E286F"/>
    <w:rsid w:val="007E4BB9"/>
    <w:rsid w:val="007E5DFE"/>
    <w:rsid w:val="007F311D"/>
    <w:rsid w:val="00803447"/>
    <w:rsid w:val="00825388"/>
    <w:rsid w:val="00831194"/>
    <w:rsid w:val="00837BE6"/>
    <w:rsid w:val="00842427"/>
    <w:rsid w:val="0084523D"/>
    <w:rsid w:val="00871903"/>
    <w:rsid w:val="0088082E"/>
    <w:rsid w:val="00884AB6"/>
    <w:rsid w:val="00885D86"/>
    <w:rsid w:val="00891100"/>
    <w:rsid w:val="008935E7"/>
    <w:rsid w:val="008A4B63"/>
    <w:rsid w:val="008A5297"/>
    <w:rsid w:val="008B2B49"/>
    <w:rsid w:val="008D3A18"/>
    <w:rsid w:val="008D6401"/>
    <w:rsid w:val="008F5AE7"/>
    <w:rsid w:val="008F693E"/>
    <w:rsid w:val="0090234A"/>
    <w:rsid w:val="00907515"/>
    <w:rsid w:val="009106CE"/>
    <w:rsid w:val="009157BA"/>
    <w:rsid w:val="00923411"/>
    <w:rsid w:val="00926222"/>
    <w:rsid w:val="00934F3F"/>
    <w:rsid w:val="009409F6"/>
    <w:rsid w:val="009419F5"/>
    <w:rsid w:val="00945BBE"/>
    <w:rsid w:val="00966358"/>
    <w:rsid w:val="0097610B"/>
    <w:rsid w:val="009877C2"/>
    <w:rsid w:val="009924A6"/>
    <w:rsid w:val="009B41B1"/>
    <w:rsid w:val="009B5D2F"/>
    <w:rsid w:val="009B5ECA"/>
    <w:rsid w:val="009C79D5"/>
    <w:rsid w:val="009D04CC"/>
    <w:rsid w:val="009E25D6"/>
    <w:rsid w:val="009F45CA"/>
    <w:rsid w:val="00A1096E"/>
    <w:rsid w:val="00A22388"/>
    <w:rsid w:val="00A310FB"/>
    <w:rsid w:val="00A43460"/>
    <w:rsid w:val="00A53D85"/>
    <w:rsid w:val="00A54F18"/>
    <w:rsid w:val="00A657D5"/>
    <w:rsid w:val="00A722C1"/>
    <w:rsid w:val="00A8220D"/>
    <w:rsid w:val="00A91FDC"/>
    <w:rsid w:val="00A94935"/>
    <w:rsid w:val="00A94CFB"/>
    <w:rsid w:val="00AB4975"/>
    <w:rsid w:val="00AB7C70"/>
    <w:rsid w:val="00AC70FC"/>
    <w:rsid w:val="00AD5975"/>
    <w:rsid w:val="00AF2AC7"/>
    <w:rsid w:val="00B01EC3"/>
    <w:rsid w:val="00B056DF"/>
    <w:rsid w:val="00B05FEB"/>
    <w:rsid w:val="00B06D29"/>
    <w:rsid w:val="00B2273D"/>
    <w:rsid w:val="00B2479D"/>
    <w:rsid w:val="00B325FF"/>
    <w:rsid w:val="00B32C97"/>
    <w:rsid w:val="00B352CC"/>
    <w:rsid w:val="00B3582D"/>
    <w:rsid w:val="00B44300"/>
    <w:rsid w:val="00B458F3"/>
    <w:rsid w:val="00B50245"/>
    <w:rsid w:val="00B51D11"/>
    <w:rsid w:val="00B61CF0"/>
    <w:rsid w:val="00B72EF3"/>
    <w:rsid w:val="00B757C2"/>
    <w:rsid w:val="00B82041"/>
    <w:rsid w:val="00B86F0F"/>
    <w:rsid w:val="00B87484"/>
    <w:rsid w:val="00B90D03"/>
    <w:rsid w:val="00B9696A"/>
    <w:rsid w:val="00BA3B76"/>
    <w:rsid w:val="00BA49FF"/>
    <w:rsid w:val="00BC4C1E"/>
    <w:rsid w:val="00BD21EC"/>
    <w:rsid w:val="00BD447A"/>
    <w:rsid w:val="00BE3D61"/>
    <w:rsid w:val="00BE53E8"/>
    <w:rsid w:val="00C00A19"/>
    <w:rsid w:val="00C04582"/>
    <w:rsid w:val="00C1147E"/>
    <w:rsid w:val="00C23036"/>
    <w:rsid w:val="00C27F06"/>
    <w:rsid w:val="00C47AE5"/>
    <w:rsid w:val="00C62B4C"/>
    <w:rsid w:val="00C7064A"/>
    <w:rsid w:val="00C81DDD"/>
    <w:rsid w:val="00C85D58"/>
    <w:rsid w:val="00CA08E1"/>
    <w:rsid w:val="00CC35BA"/>
    <w:rsid w:val="00CC7413"/>
    <w:rsid w:val="00CD1389"/>
    <w:rsid w:val="00CD48EA"/>
    <w:rsid w:val="00CE0FEA"/>
    <w:rsid w:val="00CE7A27"/>
    <w:rsid w:val="00CF2008"/>
    <w:rsid w:val="00CF36AD"/>
    <w:rsid w:val="00D02996"/>
    <w:rsid w:val="00D15CEB"/>
    <w:rsid w:val="00D2161E"/>
    <w:rsid w:val="00D252D7"/>
    <w:rsid w:val="00D3294D"/>
    <w:rsid w:val="00D41823"/>
    <w:rsid w:val="00D71ACB"/>
    <w:rsid w:val="00D82986"/>
    <w:rsid w:val="00D83AEE"/>
    <w:rsid w:val="00D86E47"/>
    <w:rsid w:val="00DA10F0"/>
    <w:rsid w:val="00DA284C"/>
    <w:rsid w:val="00DB4B41"/>
    <w:rsid w:val="00DC17ED"/>
    <w:rsid w:val="00DC440B"/>
    <w:rsid w:val="00DD7DC6"/>
    <w:rsid w:val="00DE2B9B"/>
    <w:rsid w:val="00DE67FA"/>
    <w:rsid w:val="00DF045A"/>
    <w:rsid w:val="00DF27A5"/>
    <w:rsid w:val="00E00FE7"/>
    <w:rsid w:val="00E06D4E"/>
    <w:rsid w:val="00E07334"/>
    <w:rsid w:val="00E153F4"/>
    <w:rsid w:val="00E252EF"/>
    <w:rsid w:val="00E3053E"/>
    <w:rsid w:val="00E4669B"/>
    <w:rsid w:val="00E5511E"/>
    <w:rsid w:val="00E55251"/>
    <w:rsid w:val="00E76E61"/>
    <w:rsid w:val="00E80FF6"/>
    <w:rsid w:val="00E8491A"/>
    <w:rsid w:val="00E94934"/>
    <w:rsid w:val="00EB7C8C"/>
    <w:rsid w:val="00ED14A7"/>
    <w:rsid w:val="00ED4F53"/>
    <w:rsid w:val="00ED63BD"/>
    <w:rsid w:val="00ED73FA"/>
    <w:rsid w:val="00EE6595"/>
    <w:rsid w:val="00EF2C28"/>
    <w:rsid w:val="00F21076"/>
    <w:rsid w:val="00F344BA"/>
    <w:rsid w:val="00F4085C"/>
    <w:rsid w:val="00F4115B"/>
    <w:rsid w:val="00F62D11"/>
    <w:rsid w:val="00F7505A"/>
    <w:rsid w:val="00F76D03"/>
    <w:rsid w:val="00F800FB"/>
    <w:rsid w:val="00F82123"/>
    <w:rsid w:val="00F82EE0"/>
    <w:rsid w:val="00F8355A"/>
    <w:rsid w:val="00F84193"/>
    <w:rsid w:val="00F97F5C"/>
    <w:rsid w:val="00FA6823"/>
    <w:rsid w:val="00FB104A"/>
    <w:rsid w:val="00FB2480"/>
    <w:rsid w:val="00FB4C61"/>
    <w:rsid w:val="00FB7929"/>
    <w:rsid w:val="00FD3092"/>
    <w:rsid w:val="00FD3585"/>
    <w:rsid w:val="00FD4550"/>
    <w:rsid w:val="00FE4E30"/>
    <w:rsid w:val="00FF00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237"/>
  <w15:chartTrackingRefBased/>
  <w15:docId w15:val="{922EAE3F-AC0B-4314-92D3-E26DEB7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5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5D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5D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5D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5D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5D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5D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5D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5D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5D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5D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5D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5D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5D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5D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5D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5D79"/>
    <w:rPr>
      <w:rFonts w:eastAsiaTheme="majorEastAsia" w:cstheme="majorBidi"/>
      <w:color w:val="272727" w:themeColor="text1" w:themeTint="D8"/>
    </w:rPr>
  </w:style>
  <w:style w:type="paragraph" w:styleId="a3">
    <w:name w:val="Title"/>
    <w:basedOn w:val="a"/>
    <w:next w:val="a"/>
    <w:link w:val="Char"/>
    <w:uiPriority w:val="10"/>
    <w:qFormat/>
    <w:rsid w:val="006E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5D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5D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5D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5D79"/>
    <w:pPr>
      <w:spacing w:before="160"/>
      <w:jc w:val="center"/>
    </w:pPr>
    <w:rPr>
      <w:i/>
      <w:iCs/>
      <w:color w:val="404040" w:themeColor="text1" w:themeTint="BF"/>
    </w:rPr>
  </w:style>
  <w:style w:type="character" w:customStyle="1" w:styleId="Char1">
    <w:name w:val="Απόσπασμα Char"/>
    <w:basedOn w:val="a0"/>
    <w:link w:val="a5"/>
    <w:uiPriority w:val="29"/>
    <w:rsid w:val="006E5D79"/>
    <w:rPr>
      <w:i/>
      <w:iCs/>
      <w:color w:val="404040" w:themeColor="text1" w:themeTint="BF"/>
    </w:rPr>
  </w:style>
  <w:style w:type="paragraph" w:styleId="a6">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a"/>
    <w:link w:val="Char2"/>
    <w:uiPriority w:val="34"/>
    <w:qFormat/>
    <w:rsid w:val="006E5D79"/>
    <w:pPr>
      <w:ind w:left="720"/>
      <w:contextualSpacing/>
    </w:pPr>
  </w:style>
  <w:style w:type="character" w:styleId="a7">
    <w:name w:val="Intense Emphasis"/>
    <w:basedOn w:val="a0"/>
    <w:uiPriority w:val="21"/>
    <w:qFormat/>
    <w:rsid w:val="006E5D79"/>
    <w:rPr>
      <w:i/>
      <w:iCs/>
      <w:color w:val="0F4761" w:themeColor="accent1" w:themeShade="BF"/>
    </w:rPr>
  </w:style>
  <w:style w:type="paragraph" w:styleId="a8">
    <w:name w:val="Intense Quote"/>
    <w:basedOn w:val="a"/>
    <w:next w:val="a"/>
    <w:link w:val="Char3"/>
    <w:uiPriority w:val="30"/>
    <w:qFormat/>
    <w:rsid w:val="006E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6E5D79"/>
    <w:rPr>
      <w:i/>
      <w:iCs/>
      <w:color w:val="0F4761" w:themeColor="accent1" w:themeShade="BF"/>
    </w:rPr>
  </w:style>
  <w:style w:type="character" w:styleId="a9">
    <w:name w:val="Intense Reference"/>
    <w:basedOn w:val="a0"/>
    <w:uiPriority w:val="32"/>
    <w:qFormat/>
    <w:rsid w:val="006E5D79"/>
    <w:rPr>
      <w:b/>
      <w:bCs/>
      <w:smallCaps/>
      <w:color w:val="0F4761" w:themeColor="accent1" w:themeShade="BF"/>
      <w:spacing w:val="5"/>
    </w:rPr>
  </w:style>
  <w:style w:type="character" w:customStyle="1" w:styleId="Char2">
    <w:name w:val="Παράγραφος λίστας Char"/>
    <w:aliases w:val="Γράφημα Char,Κουκίδες Char,Texto corrido Char,Task Body Char,1st level - Bullet List Paragraph Char,Lettre d'introduction Char,Paragraphe de liste Char,Bullets_normal Char,Viñetas (Inicio Parrafo) Char,Paragrafo elenco Char,l Char"/>
    <w:basedOn w:val="a0"/>
    <w:link w:val="a6"/>
    <w:uiPriority w:val="34"/>
    <w:locked/>
    <w:rsid w:val="00FA6823"/>
  </w:style>
  <w:style w:type="table" w:styleId="aa">
    <w:name w:val="Table Grid"/>
    <w:basedOn w:val="a1"/>
    <w:uiPriority w:val="39"/>
    <w:rsid w:val="00FA6823"/>
    <w:pPr>
      <w:spacing w:after="0" w:line="240" w:lineRule="auto"/>
    </w:pPr>
    <w:rPr>
      <w:rFonts w:eastAsiaTheme="minorEastAsia"/>
      <w:kern w:val="0"/>
      <w:sz w:val="22"/>
      <w:szCs w:val="22"/>
      <w:lang w:val="el-GR" w:bidi="ar-SA"/>
      <w14:ligatures w14:val="none"/>
    </w:rPr>
    <w:tblPr/>
  </w:style>
  <w:style w:type="paragraph" w:styleId="ab">
    <w:name w:val="footnote text"/>
    <w:basedOn w:val="a"/>
    <w:link w:val="Char4"/>
    <w:uiPriority w:val="99"/>
    <w:semiHidden/>
    <w:unhideWhenUsed/>
    <w:rsid w:val="00644257"/>
    <w:pPr>
      <w:spacing w:after="0" w:line="240" w:lineRule="auto"/>
    </w:pPr>
    <w:rPr>
      <w:sz w:val="20"/>
      <w:szCs w:val="20"/>
      <w:lang w:val="en-GB" w:bidi="ar-SA"/>
    </w:rPr>
  </w:style>
  <w:style w:type="character" w:customStyle="1" w:styleId="Char4">
    <w:name w:val="Κείμενο υποσημείωσης Char"/>
    <w:basedOn w:val="a0"/>
    <w:link w:val="ab"/>
    <w:uiPriority w:val="99"/>
    <w:semiHidden/>
    <w:rsid w:val="00644257"/>
    <w:rPr>
      <w:sz w:val="20"/>
      <w:szCs w:val="20"/>
      <w:lang w:val="en-GB" w:bidi="ar-SA"/>
    </w:rPr>
  </w:style>
  <w:style w:type="character" w:styleId="ac">
    <w:name w:val="footnote reference"/>
    <w:basedOn w:val="a0"/>
    <w:uiPriority w:val="99"/>
    <w:semiHidden/>
    <w:unhideWhenUsed/>
    <w:rsid w:val="00644257"/>
    <w:rPr>
      <w:vertAlign w:val="superscript"/>
    </w:rPr>
  </w:style>
  <w:style w:type="paragraph" w:styleId="ad">
    <w:name w:val="Revision"/>
    <w:hidden/>
    <w:uiPriority w:val="99"/>
    <w:semiHidden/>
    <w:rsid w:val="0073720C"/>
    <w:pPr>
      <w:spacing w:after="0" w:line="240" w:lineRule="auto"/>
    </w:pPr>
  </w:style>
  <w:style w:type="character" w:styleId="ae">
    <w:name w:val="annotation reference"/>
    <w:basedOn w:val="a0"/>
    <w:uiPriority w:val="99"/>
    <w:semiHidden/>
    <w:unhideWhenUsed/>
    <w:rsid w:val="009419F5"/>
    <w:rPr>
      <w:sz w:val="16"/>
      <w:szCs w:val="16"/>
    </w:rPr>
  </w:style>
  <w:style w:type="paragraph" w:styleId="af">
    <w:name w:val="annotation text"/>
    <w:basedOn w:val="a"/>
    <w:link w:val="Char5"/>
    <w:uiPriority w:val="99"/>
    <w:unhideWhenUsed/>
    <w:rsid w:val="009419F5"/>
    <w:pPr>
      <w:spacing w:line="240" w:lineRule="auto"/>
    </w:pPr>
    <w:rPr>
      <w:sz w:val="20"/>
      <w:szCs w:val="20"/>
    </w:rPr>
  </w:style>
  <w:style w:type="character" w:customStyle="1" w:styleId="Char5">
    <w:name w:val="Κείμενο σχολίου Char"/>
    <w:basedOn w:val="a0"/>
    <w:link w:val="af"/>
    <w:uiPriority w:val="99"/>
    <w:rsid w:val="009419F5"/>
    <w:rPr>
      <w:sz w:val="20"/>
      <w:szCs w:val="20"/>
    </w:rPr>
  </w:style>
  <w:style w:type="paragraph" w:styleId="af0">
    <w:name w:val="annotation subject"/>
    <w:basedOn w:val="af"/>
    <w:next w:val="af"/>
    <w:link w:val="Char6"/>
    <w:uiPriority w:val="99"/>
    <w:semiHidden/>
    <w:unhideWhenUsed/>
    <w:rsid w:val="009419F5"/>
    <w:rPr>
      <w:b/>
      <w:bCs/>
    </w:rPr>
  </w:style>
  <w:style w:type="character" w:customStyle="1" w:styleId="Char6">
    <w:name w:val="Θέμα σχολίου Char"/>
    <w:basedOn w:val="Char5"/>
    <w:link w:val="af0"/>
    <w:uiPriority w:val="99"/>
    <w:semiHidden/>
    <w:rsid w:val="009419F5"/>
    <w:rPr>
      <w:b/>
      <w:bCs/>
      <w:sz w:val="20"/>
      <w:szCs w:val="20"/>
    </w:rPr>
  </w:style>
  <w:style w:type="character" w:styleId="-">
    <w:name w:val="Hyperlink"/>
    <w:basedOn w:val="a0"/>
    <w:uiPriority w:val="99"/>
    <w:unhideWhenUsed/>
    <w:rsid w:val="00A949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66CFF-318C-40A9-BC12-BC90E6E2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1990</Words>
  <Characters>11345</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Eleni Donou</cp:lastModifiedBy>
  <cp:revision>32</cp:revision>
  <dcterms:created xsi:type="dcterms:W3CDTF">2026-02-18T14:25:00Z</dcterms:created>
  <dcterms:modified xsi:type="dcterms:W3CDTF">2026-02-19T07:46:00Z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2026-01-13T07:13:44Z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dd4c5baf-d3e8-4dcb-aa5c-d284d6a57fdf</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