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AE4C1" w14:textId="77777777" w:rsidR="002D08DE" w:rsidRDefault="002D08DE" w:rsidP="002D08DE">
      <w:pPr>
        <w:jc w:val="both"/>
        <w:rPr>
          <w:rFonts w:ascii="Segoe UI" w:eastAsia="Century Gothic" w:hAnsi="Segoe UI" w:cs="Segoe UI"/>
          <w:b/>
          <w:bCs/>
        </w:rPr>
      </w:pPr>
      <w:r w:rsidRPr="00462EFC">
        <w:rPr>
          <w:rFonts w:ascii="Segoe UI" w:eastAsia="Century Gothic" w:hAnsi="Segoe UI" w:cs="Segoe UI"/>
          <w:b/>
          <w:bCs/>
        </w:rPr>
        <w:t>Athens, 15 April 2026</w:t>
      </w:r>
    </w:p>
    <w:p w14:paraId="3B09D146" w14:textId="77777777" w:rsidR="00462EFC" w:rsidRPr="00462EFC" w:rsidRDefault="00462EFC" w:rsidP="002D08DE">
      <w:pPr>
        <w:jc w:val="both"/>
        <w:rPr>
          <w:rFonts w:ascii="Segoe UI" w:eastAsia="Century Gothic" w:hAnsi="Segoe UI" w:cs="Segoe UI"/>
          <w:b/>
          <w:bCs/>
          <w:lang w:val="en-US"/>
        </w:rPr>
      </w:pPr>
    </w:p>
    <w:p w14:paraId="649672C3" w14:textId="77777777" w:rsidR="002D08DE" w:rsidRPr="00462EFC" w:rsidRDefault="002D08DE" w:rsidP="00AF1107">
      <w:pPr>
        <w:jc w:val="center"/>
        <w:rPr>
          <w:rFonts w:ascii="Segoe UI" w:eastAsia="Century Gothic" w:hAnsi="Segoe UI" w:cs="Segoe UI"/>
          <w:b/>
          <w:bCs/>
        </w:rPr>
      </w:pPr>
      <w:r w:rsidRPr="00462EFC">
        <w:rPr>
          <w:rFonts w:ascii="Segoe UI" w:eastAsia="Century Gothic" w:hAnsi="Segoe UI" w:cs="Segoe UI"/>
          <w:b/>
          <w:bCs/>
        </w:rPr>
        <w:t>End of term of the Chairman of the Board of Directors of Hellenic Post (ELTA)</w:t>
      </w:r>
    </w:p>
    <w:p w14:paraId="7ABD9AF2" w14:textId="77777777" w:rsidR="002D08DE" w:rsidRPr="00462EFC" w:rsidRDefault="002D08DE" w:rsidP="002D08DE">
      <w:pPr>
        <w:jc w:val="both"/>
        <w:rPr>
          <w:rFonts w:ascii="Segoe UI" w:eastAsia="Century Gothic" w:hAnsi="Segoe UI" w:cs="Segoe UI"/>
        </w:rPr>
      </w:pPr>
    </w:p>
    <w:p w14:paraId="56EE3CA2" w14:textId="77777777" w:rsidR="002D08DE" w:rsidRPr="00462EFC" w:rsidRDefault="002D08DE" w:rsidP="002D08DE">
      <w:pPr>
        <w:jc w:val="both"/>
        <w:rPr>
          <w:rFonts w:ascii="Segoe UI" w:eastAsia="Century Gothic" w:hAnsi="Segoe UI" w:cs="Segoe UI"/>
        </w:rPr>
      </w:pPr>
      <w:r w:rsidRPr="00462EFC">
        <w:rPr>
          <w:rFonts w:ascii="Segoe UI" w:eastAsia="Century Gothic" w:hAnsi="Segoe UI" w:cs="Segoe UI"/>
        </w:rPr>
        <w:t>Growthfund announces that the Chairman of the Board of Directors of Hellenic Post (ELTA), Daniel Benardout, has decided to step down at the end of his term. Growthfund’s management thanks him for his valuable contribution and wishes him every success in the next steps of his career.</w:t>
      </w:r>
    </w:p>
    <w:p w14:paraId="0C990379" w14:textId="77777777" w:rsidR="002D08DE" w:rsidRPr="00462EFC" w:rsidRDefault="002D08DE" w:rsidP="002D08DE">
      <w:pPr>
        <w:jc w:val="both"/>
        <w:rPr>
          <w:rFonts w:ascii="Segoe UI" w:eastAsia="Century Gothic" w:hAnsi="Segoe UI" w:cs="Segoe UI"/>
        </w:rPr>
      </w:pPr>
    </w:p>
    <w:p w14:paraId="6526ECA8" w14:textId="1864DA45" w:rsidR="002D08DE" w:rsidRPr="00462EFC" w:rsidRDefault="002D08DE" w:rsidP="002D08DE">
      <w:pPr>
        <w:jc w:val="both"/>
        <w:rPr>
          <w:rFonts w:ascii="Segoe UI" w:eastAsia="Century Gothic" w:hAnsi="Segoe UI" w:cs="Segoe UI"/>
        </w:rPr>
      </w:pPr>
      <w:r w:rsidRPr="00462EFC">
        <w:rPr>
          <w:rFonts w:ascii="Segoe UI" w:eastAsia="Century Gothic" w:hAnsi="Segoe UI" w:cs="Segoe UI"/>
        </w:rPr>
        <w:t>During his term, M</w:t>
      </w:r>
      <w:r w:rsidR="00AF1107" w:rsidRPr="00462EFC">
        <w:rPr>
          <w:rFonts w:ascii="Segoe UI" w:eastAsia="Century Gothic" w:hAnsi="Segoe UI" w:cs="Segoe UI"/>
        </w:rPr>
        <w:t xml:space="preserve">r. </w:t>
      </w:r>
      <w:proofErr w:type="spellStart"/>
      <w:r w:rsidRPr="00462EFC">
        <w:rPr>
          <w:rFonts w:ascii="Segoe UI" w:eastAsia="Century Gothic" w:hAnsi="Segoe UI" w:cs="Segoe UI"/>
        </w:rPr>
        <w:t>Benardout</w:t>
      </w:r>
      <w:proofErr w:type="spellEnd"/>
      <w:r w:rsidRPr="00462EFC">
        <w:rPr>
          <w:rFonts w:ascii="Segoe UI" w:eastAsia="Century Gothic" w:hAnsi="Segoe UI" w:cs="Segoe UI"/>
        </w:rPr>
        <w:t xml:space="preserve"> was dedicated to the company’s transformation plan aimed at its sustainable growth. He was also a passionate supporter of philately and led efforts, together with the Ministry of Digital Governance, to relocate the Postal Museum to a new building so that its exceptionally valuable exhibits can be better showcased.</w:t>
      </w:r>
    </w:p>
    <w:p w14:paraId="2151CF9C" w14:textId="77777777" w:rsidR="002D08DE" w:rsidRPr="00462EFC" w:rsidRDefault="002D08DE" w:rsidP="002D08DE">
      <w:pPr>
        <w:jc w:val="both"/>
        <w:rPr>
          <w:rFonts w:ascii="Segoe UI" w:eastAsia="Century Gothic" w:hAnsi="Segoe UI" w:cs="Segoe UI"/>
        </w:rPr>
      </w:pPr>
    </w:p>
    <w:p w14:paraId="5A9660B2" w14:textId="77777777" w:rsidR="002D08DE" w:rsidRPr="00462EFC" w:rsidRDefault="002D08DE" w:rsidP="002D08DE">
      <w:pPr>
        <w:jc w:val="both"/>
        <w:rPr>
          <w:rFonts w:ascii="Segoe UI" w:eastAsia="Century Gothic" w:hAnsi="Segoe UI" w:cs="Segoe UI"/>
        </w:rPr>
      </w:pPr>
      <w:r w:rsidRPr="00462EFC">
        <w:rPr>
          <w:rFonts w:ascii="Segoe UI" w:eastAsia="Century Gothic" w:hAnsi="Segoe UI" w:cs="Segoe UI"/>
        </w:rPr>
        <w:t xml:space="preserve">Growthfund will immediately begin the process of selecting a new Chairman of the ELTA Board. Until the process is complete, Mr. </w:t>
      </w:r>
      <w:proofErr w:type="spellStart"/>
      <w:r w:rsidRPr="00462EFC">
        <w:rPr>
          <w:rFonts w:ascii="Segoe UI" w:eastAsia="Century Gothic" w:hAnsi="Segoe UI" w:cs="Segoe UI"/>
        </w:rPr>
        <w:t>Benardout</w:t>
      </w:r>
      <w:proofErr w:type="spellEnd"/>
      <w:r w:rsidRPr="00462EFC">
        <w:rPr>
          <w:rFonts w:ascii="Segoe UI" w:eastAsia="Century Gothic" w:hAnsi="Segoe UI" w:cs="Segoe UI"/>
        </w:rPr>
        <w:t xml:space="preserve"> will continue to perform his duties.</w:t>
      </w:r>
    </w:p>
    <w:p w14:paraId="67DDCB76" w14:textId="77777777" w:rsidR="003F58E1" w:rsidRPr="00462EFC" w:rsidRDefault="003F58E1">
      <w:pPr>
        <w:rPr>
          <w:rFonts w:ascii="Segoe UI" w:hAnsi="Segoe UI" w:cs="Segoe UI"/>
        </w:rPr>
      </w:pPr>
    </w:p>
    <w:p w14:paraId="21D37F26" w14:textId="77777777" w:rsidR="00AF1107" w:rsidRPr="00B47A8D" w:rsidRDefault="00AF1107" w:rsidP="00AF1107">
      <w:pPr>
        <w:jc w:val="both"/>
        <w:rPr>
          <w:rFonts w:ascii="Segoe UI" w:eastAsia="Century Gothic" w:hAnsi="Segoe UI" w:cs="Segoe UI"/>
          <w:b/>
          <w:bCs/>
          <w:i/>
          <w:iCs/>
          <w:sz w:val="16"/>
          <w:szCs w:val="16"/>
        </w:rPr>
      </w:pPr>
      <w:r w:rsidRPr="00B47A8D">
        <w:rPr>
          <w:rFonts w:ascii="Segoe UI" w:eastAsia="Century Gothic" w:hAnsi="Segoe UI" w:cs="Segoe UI"/>
          <w:b/>
          <w:bCs/>
          <w:i/>
          <w:iCs/>
          <w:sz w:val="16"/>
          <w:szCs w:val="16"/>
        </w:rPr>
        <w:t xml:space="preserve">For more information, please contact: </w:t>
      </w:r>
    </w:p>
    <w:p w14:paraId="49C1A607" w14:textId="77777777" w:rsidR="00AF1107" w:rsidRPr="00B47A8D" w:rsidRDefault="00AF1107" w:rsidP="00AF1107">
      <w:pPr>
        <w:jc w:val="both"/>
        <w:rPr>
          <w:rFonts w:ascii="Segoe UI" w:eastAsia="Century Gothic" w:hAnsi="Segoe UI" w:cs="Segoe UI"/>
          <w:b/>
          <w:bCs/>
          <w:i/>
          <w:iCs/>
          <w:sz w:val="16"/>
          <w:szCs w:val="16"/>
        </w:rPr>
      </w:pPr>
      <w:r w:rsidRPr="00B47A8D">
        <w:rPr>
          <w:rFonts w:ascii="Segoe UI" w:eastAsia="Century Gothic" w:hAnsi="Segoe UI" w:cs="Segoe UI"/>
          <w:b/>
          <w:bCs/>
          <w:i/>
          <w:iCs/>
          <w:sz w:val="16"/>
          <w:szCs w:val="16"/>
        </w:rPr>
        <w:t xml:space="preserve">GROWTHFUND, Anthi Trokoudi, Director of Communications &amp; Sustainability, +30 6932 100053, </w:t>
      </w:r>
      <w:hyperlink r:id="rId6">
        <w:r w:rsidRPr="00B47A8D">
          <w:rPr>
            <w:rFonts w:ascii="Segoe UI" w:eastAsia="Century Gothic" w:hAnsi="Segoe UI" w:cs="Segoe UI"/>
            <w:b/>
            <w:bCs/>
            <w:i/>
            <w:iCs/>
            <w:color w:val="1155CC"/>
            <w:sz w:val="16"/>
            <w:szCs w:val="16"/>
            <w:u w:val="single"/>
          </w:rPr>
          <w:t>A.Trokoudi@growthfund.gr</w:t>
        </w:r>
      </w:hyperlink>
      <w:r w:rsidRPr="00B47A8D">
        <w:rPr>
          <w:rFonts w:ascii="Segoe UI" w:eastAsia="Century Gothic" w:hAnsi="Segoe UI" w:cs="Segoe UI"/>
          <w:b/>
          <w:bCs/>
          <w:i/>
          <w:iCs/>
          <w:sz w:val="16"/>
          <w:szCs w:val="16"/>
        </w:rPr>
        <w:t xml:space="preserve"> </w:t>
      </w:r>
    </w:p>
    <w:p w14:paraId="250B307D" w14:textId="77777777" w:rsidR="00AF1107" w:rsidRPr="00B47A8D" w:rsidRDefault="00AF1107" w:rsidP="00AF1107">
      <w:pPr>
        <w:jc w:val="both"/>
        <w:rPr>
          <w:rFonts w:ascii="Segoe UI" w:eastAsia="Century Gothic" w:hAnsi="Segoe UI" w:cs="Segoe UI"/>
          <w:b/>
          <w:bCs/>
          <w:i/>
          <w:iCs/>
          <w:sz w:val="16"/>
          <w:szCs w:val="16"/>
        </w:rPr>
      </w:pPr>
      <w:r w:rsidRPr="00B47A8D">
        <w:rPr>
          <w:rFonts w:ascii="Segoe UI" w:eastAsia="Century Gothic" w:hAnsi="Segoe UI" w:cs="Segoe UI"/>
          <w:b/>
          <w:bCs/>
          <w:i/>
          <w:iCs/>
          <w:sz w:val="16"/>
          <w:szCs w:val="16"/>
        </w:rPr>
        <w:t xml:space="preserve">SOCIALDOO, Konstantina Iliopoulou, Director of Corporate Relations, +30 6974 894411, </w:t>
      </w:r>
      <w:hyperlink r:id="rId7">
        <w:r w:rsidRPr="00B47A8D">
          <w:rPr>
            <w:rFonts w:ascii="Segoe UI" w:eastAsia="Century Gothic" w:hAnsi="Segoe UI" w:cs="Segoe UI"/>
            <w:b/>
            <w:bCs/>
            <w:i/>
            <w:iCs/>
            <w:color w:val="1155CC"/>
            <w:sz w:val="16"/>
            <w:szCs w:val="16"/>
            <w:u w:val="single"/>
          </w:rPr>
          <w:t>kiliopoulou@socialdoo.gr</w:t>
        </w:r>
      </w:hyperlink>
    </w:p>
    <w:p w14:paraId="0D44C202" w14:textId="77777777" w:rsidR="00AF1107" w:rsidRPr="00AF1107" w:rsidRDefault="00AF1107">
      <w:pPr>
        <w:rPr>
          <w:rFonts w:ascii="Segoe UI" w:hAnsi="Segoe UI" w:cs="Segoe UI"/>
          <w:sz w:val="20"/>
          <w:szCs w:val="20"/>
        </w:rPr>
      </w:pPr>
    </w:p>
    <w:sectPr w:rsidR="00AF1107" w:rsidRPr="00AF1107" w:rsidSect="003F58E1">
      <w:headerReference w:type="default" r:id="rId8"/>
      <w:pgSz w:w="11906" w:h="16838" w:code="9"/>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531E8" w14:textId="77777777" w:rsidR="004D5633" w:rsidRDefault="004D5633" w:rsidP="00AF1107">
      <w:pPr>
        <w:spacing w:line="240" w:lineRule="auto"/>
      </w:pPr>
      <w:r>
        <w:separator/>
      </w:r>
    </w:p>
  </w:endnote>
  <w:endnote w:type="continuationSeparator" w:id="0">
    <w:p w14:paraId="0346E0DC" w14:textId="77777777" w:rsidR="004D5633" w:rsidRDefault="004D5633" w:rsidP="00AF11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A1"/>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E8355" w14:textId="77777777" w:rsidR="004D5633" w:rsidRDefault="004D5633" w:rsidP="00AF1107">
      <w:pPr>
        <w:spacing w:line="240" w:lineRule="auto"/>
      </w:pPr>
      <w:r>
        <w:separator/>
      </w:r>
    </w:p>
  </w:footnote>
  <w:footnote w:type="continuationSeparator" w:id="0">
    <w:p w14:paraId="4DFB19A7" w14:textId="77777777" w:rsidR="004D5633" w:rsidRDefault="004D5633" w:rsidP="00AF110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D88C1" w14:textId="52FFEB19" w:rsidR="00AF1107" w:rsidRDefault="00AF1107" w:rsidP="00AF1107">
    <w:pPr>
      <w:pStyle w:val="Header"/>
      <w:jc w:val="center"/>
    </w:pPr>
    <w:r>
      <w:rPr>
        <w:rFonts w:ascii="Segoe UI" w:hAnsi="Segoe UI" w:cs="Segoe UI"/>
        <w:b/>
        <w:bCs/>
        <w:noProof/>
        <w:lang w:val="en-US"/>
      </w:rPr>
      <w:drawing>
        <wp:inline distT="0" distB="0" distL="0" distR="0" wp14:anchorId="29D4F872" wp14:editId="6A4BFEEF">
          <wp:extent cx="2561445" cy="450568"/>
          <wp:effectExtent l="0" t="0" r="0" b="6985"/>
          <wp:docPr id="1916276689" name="Picture 1" descr="A black background with blu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356780" name="Picture 1" descr="A black background with blue letter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3825" cy="458023"/>
                  </a:xfrm>
                  <a:prstGeom prst="rect">
                    <a:avLst/>
                  </a:prstGeom>
                  <a:noFill/>
                  <a:ln>
                    <a:noFill/>
                  </a:ln>
                </pic:spPr>
              </pic:pic>
            </a:graphicData>
          </a:graphic>
        </wp:inline>
      </w:drawing>
    </w:r>
  </w:p>
  <w:p w14:paraId="618A364B" w14:textId="77777777" w:rsidR="00AF1107" w:rsidRDefault="00AF11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8DE"/>
    <w:rsid w:val="002D08DE"/>
    <w:rsid w:val="003F58E1"/>
    <w:rsid w:val="00462EFC"/>
    <w:rsid w:val="004D5633"/>
    <w:rsid w:val="005C7C31"/>
    <w:rsid w:val="00A926A6"/>
    <w:rsid w:val="00AF1107"/>
    <w:rsid w:val="00D26EE4"/>
    <w:rsid w:val="00DB7811"/>
    <w:rsid w:val="00F27A2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05F7C"/>
  <w15:chartTrackingRefBased/>
  <w15:docId w15:val="{529E38DD-85CC-48E0-B3F3-345BC8884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8DE"/>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2D08D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2D08D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2D08D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2D08DE"/>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2D08DE"/>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2D08DE"/>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2D08DE"/>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2D08DE"/>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2D08DE"/>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08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08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08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08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08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08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08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08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08DE"/>
    <w:rPr>
      <w:rFonts w:eastAsiaTheme="majorEastAsia" w:cstheme="majorBidi"/>
      <w:color w:val="272727" w:themeColor="text1" w:themeTint="D8"/>
    </w:rPr>
  </w:style>
  <w:style w:type="paragraph" w:styleId="Title">
    <w:name w:val="Title"/>
    <w:basedOn w:val="Normal"/>
    <w:next w:val="Normal"/>
    <w:link w:val="TitleChar"/>
    <w:uiPriority w:val="10"/>
    <w:qFormat/>
    <w:rsid w:val="002D08DE"/>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2D08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08D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2D08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08DE"/>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2D08DE"/>
    <w:rPr>
      <w:i/>
      <w:iCs/>
      <w:color w:val="404040" w:themeColor="text1" w:themeTint="BF"/>
    </w:rPr>
  </w:style>
  <w:style w:type="paragraph" w:styleId="ListParagraph">
    <w:name w:val="List Paragraph"/>
    <w:basedOn w:val="Normal"/>
    <w:uiPriority w:val="34"/>
    <w:qFormat/>
    <w:rsid w:val="002D08DE"/>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2D08DE"/>
    <w:rPr>
      <w:i/>
      <w:iCs/>
      <w:color w:val="0F4761" w:themeColor="accent1" w:themeShade="BF"/>
    </w:rPr>
  </w:style>
  <w:style w:type="paragraph" w:styleId="IntenseQuote">
    <w:name w:val="Intense Quote"/>
    <w:basedOn w:val="Normal"/>
    <w:next w:val="Normal"/>
    <w:link w:val="IntenseQuoteChar"/>
    <w:uiPriority w:val="30"/>
    <w:qFormat/>
    <w:rsid w:val="002D08D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2D08DE"/>
    <w:rPr>
      <w:i/>
      <w:iCs/>
      <w:color w:val="0F4761" w:themeColor="accent1" w:themeShade="BF"/>
    </w:rPr>
  </w:style>
  <w:style w:type="character" w:styleId="IntenseReference">
    <w:name w:val="Intense Reference"/>
    <w:basedOn w:val="DefaultParagraphFont"/>
    <w:uiPriority w:val="32"/>
    <w:qFormat/>
    <w:rsid w:val="002D08DE"/>
    <w:rPr>
      <w:b/>
      <w:bCs/>
      <w:smallCaps/>
      <w:color w:val="0F4761" w:themeColor="accent1" w:themeShade="BF"/>
      <w:spacing w:val="5"/>
    </w:rPr>
  </w:style>
  <w:style w:type="paragraph" w:styleId="Header">
    <w:name w:val="header"/>
    <w:basedOn w:val="Normal"/>
    <w:link w:val="HeaderChar"/>
    <w:uiPriority w:val="99"/>
    <w:unhideWhenUsed/>
    <w:rsid w:val="00AF1107"/>
    <w:pPr>
      <w:tabs>
        <w:tab w:val="center" w:pos="4320"/>
        <w:tab w:val="right" w:pos="8640"/>
      </w:tabs>
      <w:spacing w:line="240" w:lineRule="auto"/>
    </w:pPr>
  </w:style>
  <w:style w:type="character" w:customStyle="1" w:styleId="HeaderChar">
    <w:name w:val="Header Char"/>
    <w:basedOn w:val="DefaultParagraphFont"/>
    <w:link w:val="Header"/>
    <w:uiPriority w:val="99"/>
    <w:rsid w:val="00AF1107"/>
    <w:rPr>
      <w:rFonts w:ascii="Arial" w:eastAsia="Arial" w:hAnsi="Arial" w:cs="Arial"/>
      <w:kern w:val="0"/>
      <w:sz w:val="22"/>
      <w:szCs w:val="22"/>
      <w:lang w:val="en"/>
      <w14:ligatures w14:val="none"/>
    </w:rPr>
  </w:style>
  <w:style w:type="paragraph" w:styleId="Footer">
    <w:name w:val="footer"/>
    <w:basedOn w:val="Normal"/>
    <w:link w:val="FooterChar"/>
    <w:uiPriority w:val="99"/>
    <w:unhideWhenUsed/>
    <w:rsid w:val="00AF1107"/>
    <w:pPr>
      <w:tabs>
        <w:tab w:val="center" w:pos="4320"/>
        <w:tab w:val="right" w:pos="8640"/>
      </w:tabs>
      <w:spacing w:line="240" w:lineRule="auto"/>
    </w:pPr>
  </w:style>
  <w:style w:type="character" w:customStyle="1" w:styleId="FooterChar">
    <w:name w:val="Footer Char"/>
    <w:basedOn w:val="DefaultParagraphFont"/>
    <w:link w:val="Footer"/>
    <w:uiPriority w:val="99"/>
    <w:rsid w:val="00AF1107"/>
    <w:rPr>
      <w:rFonts w:ascii="Arial" w:eastAsia="Arial" w:hAnsi="Arial" w:cs="Arial"/>
      <w:kern w:val="0"/>
      <w:sz w:val="22"/>
      <w:szCs w:val="22"/>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kiliopoulou@socialdoo.g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Trokoudi@growthfund.g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190</Words>
  <Characters>1087</Characters>
  <Application>Microsoft Office Word</Application>
  <DocSecurity>0</DocSecurity>
  <Lines>9</Lines>
  <Paragraphs>2</Paragraphs>
  <ScaleCrop>false</ScaleCrop>
  <Company/>
  <LinksUpToDate>false</LinksUpToDate>
  <CharactersWithSpaces>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Moulavasili</dc:creator>
  <cp:keywords/>
  <dc:description/>
  <cp:lastModifiedBy>Achilleas Topas</cp:lastModifiedBy>
  <cp:revision>2</cp:revision>
  <dcterms:created xsi:type="dcterms:W3CDTF">2026-10-27T15:43:00Z</dcterms:created>
  <dcterms:modified xsi:type="dcterms:W3CDTF">2026-10-27T15:43:00Z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a1cc303-c827-4bc8-8096-cfbe6c892f41_Enabled">
    <vt:lpwstr>true</vt:lpwstr>
  </property>
  <property fmtid="{D5CDD505-2E9C-101B-9397-08002B2CF9AE}" pid="3" name="MSIP_Label_4a1cc303-c827-4bc8-8096-cfbe6c892f41_SetDate">
    <vt:lpwstr>2026-10-27T15:43:24Z</vt:lpwstr>
  </property>
  <property fmtid="{D5CDD505-2E9C-101B-9397-08002B2CF9AE}" pid="4" name="MSIP_Label_4a1cc303-c827-4bc8-8096-cfbe6c892f41_Method">
    <vt:lpwstr>Standard</vt:lpwstr>
  </property>
  <property fmtid="{D5CDD505-2E9C-101B-9397-08002B2CF9AE}" pid="5" name="MSIP_Label_4a1cc303-c827-4bc8-8096-cfbe6c892f41_Name">
    <vt:lpwstr>Public</vt:lpwstr>
  </property>
  <property fmtid="{D5CDD505-2E9C-101B-9397-08002B2CF9AE}" pid="6" name="MSIP_Label_4a1cc303-c827-4bc8-8096-cfbe6c892f41_SiteId">
    <vt:lpwstr>2b0fc7ca-0745-42be-85de-e8eb8234033e</vt:lpwstr>
  </property>
  <property fmtid="{D5CDD505-2E9C-101B-9397-08002B2CF9AE}" pid="7" name="MSIP_Label_4a1cc303-c827-4bc8-8096-cfbe6c892f41_ActionId">
    <vt:lpwstr>f9b0b16d-09b0-4fc7-abd3-73d176b5036a</vt:lpwstr>
  </property>
  <property fmtid="{D5CDD505-2E9C-101B-9397-08002B2CF9AE}" pid="8" name="MSIP_Label_4a1cc303-c827-4bc8-8096-cfbe6c892f41_ContentBits">
    <vt:lpwstr>0</vt:lpwstr>
  </property>
  <property fmtid="{D5CDD505-2E9C-101B-9397-08002B2CF9AE}" pid="9" name="MSIP_Label_4a1cc303-c827-4bc8-8096-cfbe6c892f41_Tag">
    <vt:lpwstr>10, 3, 0, 1</vt:lpwstr>
  </property>
</Properties>
</file>