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4AE2" w14:textId="1EA26DF8" w:rsidR="00974895" w:rsidRPr="00ED5FC2" w:rsidRDefault="007860A5" w:rsidP="00ED5FC2">
      <w:pPr>
        <w:spacing w:line="276" w:lineRule="auto"/>
        <w:jc w:val="center"/>
        <w:rPr>
          <w:rFonts w:ascii="Segoe UI" w:hAnsi="Segoe UI" w:cs="Segoe UI"/>
          <w:b/>
          <w:bCs/>
          <w:lang w:val="en-US"/>
        </w:rPr>
      </w:pPr>
      <w:r w:rsidRPr="00ED5FC2">
        <w:rPr>
          <w:rFonts w:ascii="Segoe UI" w:hAnsi="Segoe UI" w:cs="Segoe UI"/>
          <w:noProof/>
        </w:rPr>
        <w:drawing>
          <wp:inline distT="0" distB="0" distL="0" distR="0" wp14:anchorId="58618867" wp14:editId="1B6EBCC2">
            <wp:extent cx="3873500" cy="113933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87475"/>
                    <a:stretch>
                      <a:fillRect/>
                    </a:stretch>
                  </pic:blipFill>
                  <pic:spPr bwMode="auto">
                    <a:xfrm>
                      <a:off x="0" y="0"/>
                      <a:ext cx="3878332" cy="1140754"/>
                    </a:xfrm>
                    <a:prstGeom prst="rect">
                      <a:avLst/>
                    </a:prstGeom>
                    <a:noFill/>
                    <a:ln>
                      <a:noFill/>
                    </a:ln>
                    <a:extLst>
                      <a:ext uri="{53640926-AAD7-44D8-BBD7-CCE9431645EC}">
                        <a14:shadowObscured xmlns:a14="http://schemas.microsoft.com/office/drawing/2010/main"/>
                      </a:ext>
                    </a:extLst>
                  </pic:spPr>
                </pic:pic>
              </a:graphicData>
            </a:graphic>
          </wp:inline>
        </w:drawing>
      </w:r>
    </w:p>
    <w:p w14:paraId="030528C4" w14:textId="77777777" w:rsidR="0055107F" w:rsidRPr="00ED5FC2" w:rsidRDefault="0055107F" w:rsidP="00ED5FC2">
      <w:pPr>
        <w:spacing w:line="276" w:lineRule="auto"/>
        <w:jc w:val="both"/>
        <w:rPr>
          <w:rFonts w:ascii="Segoe UI" w:hAnsi="Segoe UI" w:cs="Segoe UI"/>
          <w:sz w:val="20"/>
          <w:szCs w:val="20"/>
          <w:lang w:val="en-US"/>
        </w:rPr>
      </w:pPr>
    </w:p>
    <w:p w14:paraId="6104F73A" w14:textId="77777777" w:rsidR="00047B83" w:rsidRPr="00ED5FC2" w:rsidRDefault="00047B83" w:rsidP="00ED5FC2">
      <w:pPr>
        <w:spacing w:line="276" w:lineRule="auto"/>
        <w:rPr>
          <w:rFonts w:ascii="Segoe UI" w:hAnsi="Segoe UI" w:cs="Segoe UI"/>
          <w:b/>
          <w:bCs/>
          <w:sz w:val="20"/>
          <w:szCs w:val="20"/>
          <w:lang w:val="en-US"/>
        </w:rPr>
      </w:pPr>
      <w:r w:rsidRPr="00ED5FC2">
        <w:rPr>
          <w:rFonts w:ascii="Segoe UI" w:hAnsi="Segoe UI" w:cs="Segoe UI"/>
          <w:b/>
          <w:bCs/>
          <w:sz w:val="20"/>
          <w:szCs w:val="20"/>
        </w:rPr>
        <w:t>Δελφοί</w:t>
      </w:r>
      <w:r w:rsidRPr="00ED5FC2">
        <w:rPr>
          <w:rFonts w:ascii="Segoe UI" w:hAnsi="Segoe UI" w:cs="Segoe UI"/>
          <w:b/>
          <w:bCs/>
          <w:sz w:val="20"/>
          <w:szCs w:val="20"/>
          <w:lang w:val="en-US"/>
        </w:rPr>
        <w:t xml:space="preserve">, 22 </w:t>
      </w:r>
      <w:r w:rsidRPr="00ED5FC2">
        <w:rPr>
          <w:rFonts w:ascii="Segoe UI" w:hAnsi="Segoe UI" w:cs="Segoe UI"/>
          <w:b/>
          <w:bCs/>
          <w:sz w:val="20"/>
          <w:szCs w:val="20"/>
        </w:rPr>
        <w:t>Απριλίου</w:t>
      </w:r>
      <w:r w:rsidRPr="00ED5FC2">
        <w:rPr>
          <w:rFonts w:ascii="Segoe UI" w:hAnsi="Segoe UI" w:cs="Segoe UI"/>
          <w:b/>
          <w:bCs/>
          <w:sz w:val="20"/>
          <w:szCs w:val="20"/>
          <w:lang w:val="en-US"/>
        </w:rPr>
        <w:t xml:space="preserve"> 2026</w:t>
      </w:r>
    </w:p>
    <w:p w14:paraId="175265C6" w14:textId="77777777" w:rsidR="0055107F" w:rsidRPr="00ED5FC2" w:rsidRDefault="0055107F" w:rsidP="00ED5FC2">
      <w:pPr>
        <w:spacing w:line="276" w:lineRule="auto"/>
        <w:jc w:val="center"/>
        <w:rPr>
          <w:rFonts w:ascii="Segoe UI" w:hAnsi="Segoe UI" w:cs="Segoe UI"/>
          <w:sz w:val="20"/>
          <w:szCs w:val="20"/>
          <w:lang w:val="en-US"/>
        </w:rPr>
      </w:pPr>
      <w:r w:rsidRPr="00ED5FC2">
        <w:rPr>
          <w:rFonts w:ascii="Segoe UI" w:hAnsi="Segoe UI" w:cs="Segoe UI"/>
          <w:b/>
          <w:bCs/>
          <w:sz w:val="20"/>
          <w:szCs w:val="20"/>
        </w:rPr>
        <w:t>Μνημόνιο</w:t>
      </w:r>
      <w:r w:rsidRPr="00ED5FC2">
        <w:rPr>
          <w:rFonts w:ascii="Segoe UI" w:hAnsi="Segoe UI" w:cs="Segoe UI"/>
          <w:b/>
          <w:bCs/>
          <w:sz w:val="20"/>
          <w:szCs w:val="20"/>
          <w:lang w:val="en-US"/>
        </w:rPr>
        <w:t xml:space="preserve"> </w:t>
      </w:r>
      <w:r w:rsidRPr="00ED5FC2">
        <w:rPr>
          <w:rFonts w:ascii="Segoe UI" w:hAnsi="Segoe UI" w:cs="Segoe UI"/>
          <w:b/>
          <w:bCs/>
          <w:sz w:val="20"/>
          <w:szCs w:val="20"/>
        </w:rPr>
        <w:t>Συνεργασίας</w:t>
      </w:r>
      <w:r w:rsidRPr="00ED5FC2">
        <w:rPr>
          <w:rFonts w:ascii="Segoe UI" w:hAnsi="Segoe UI" w:cs="Segoe UI"/>
          <w:b/>
          <w:bCs/>
          <w:sz w:val="20"/>
          <w:szCs w:val="20"/>
          <w:lang w:val="en-US"/>
        </w:rPr>
        <w:t xml:space="preserve"> </w:t>
      </w:r>
      <w:r w:rsidRPr="00ED5FC2">
        <w:rPr>
          <w:rFonts w:ascii="Segoe UI" w:hAnsi="Segoe UI" w:cs="Segoe UI"/>
          <w:b/>
          <w:bCs/>
          <w:sz w:val="20"/>
          <w:szCs w:val="20"/>
        </w:rPr>
        <w:t>υπέγραψαν</w:t>
      </w:r>
      <w:r w:rsidRPr="00ED5FC2">
        <w:rPr>
          <w:rFonts w:ascii="Segoe UI" w:hAnsi="Segoe UI" w:cs="Segoe UI"/>
          <w:b/>
          <w:bCs/>
          <w:sz w:val="20"/>
          <w:szCs w:val="20"/>
          <w:lang w:val="en-US"/>
        </w:rPr>
        <w:t xml:space="preserve"> </w:t>
      </w:r>
      <w:r w:rsidRPr="00ED5FC2">
        <w:rPr>
          <w:rFonts w:ascii="Segoe UI" w:hAnsi="Segoe UI" w:cs="Segoe UI"/>
          <w:b/>
          <w:bCs/>
          <w:sz w:val="20"/>
          <w:szCs w:val="20"/>
        </w:rPr>
        <w:t>το</w:t>
      </w:r>
      <w:r w:rsidRPr="00ED5FC2">
        <w:rPr>
          <w:rFonts w:ascii="Segoe UI" w:hAnsi="Segoe UI" w:cs="Segoe UI"/>
          <w:b/>
          <w:bCs/>
          <w:sz w:val="20"/>
          <w:szCs w:val="20"/>
          <w:lang w:val="en-US"/>
        </w:rPr>
        <w:t xml:space="preserve"> </w:t>
      </w:r>
      <w:proofErr w:type="spellStart"/>
      <w:r w:rsidRPr="00ED5FC2">
        <w:rPr>
          <w:rFonts w:ascii="Segoe UI" w:hAnsi="Segoe UI" w:cs="Segoe UI"/>
          <w:b/>
          <w:bCs/>
          <w:sz w:val="20"/>
          <w:szCs w:val="20"/>
        </w:rPr>
        <w:t>Υπερταμείο</w:t>
      </w:r>
      <w:proofErr w:type="spellEnd"/>
      <w:r w:rsidRPr="00ED5FC2">
        <w:rPr>
          <w:rFonts w:ascii="Segoe UI" w:hAnsi="Segoe UI" w:cs="Segoe UI"/>
          <w:b/>
          <w:bCs/>
          <w:sz w:val="20"/>
          <w:szCs w:val="20"/>
          <w:lang w:val="en-US"/>
        </w:rPr>
        <w:t>/</w:t>
      </w:r>
      <w:proofErr w:type="spellStart"/>
      <w:r w:rsidRPr="00ED5FC2">
        <w:rPr>
          <w:rFonts w:ascii="Segoe UI" w:hAnsi="Segoe UI" w:cs="Segoe UI"/>
          <w:b/>
          <w:bCs/>
          <w:sz w:val="20"/>
          <w:szCs w:val="20"/>
          <w:lang w:val="en-US"/>
        </w:rPr>
        <w:t>Growthfund</w:t>
      </w:r>
      <w:proofErr w:type="spellEnd"/>
      <w:r w:rsidRPr="00ED5FC2">
        <w:rPr>
          <w:rFonts w:ascii="Segoe UI" w:hAnsi="Segoe UI" w:cs="Segoe UI"/>
          <w:b/>
          <w:bCs/>
          <w:sz w:val="20"/>
          <w:szCs w:val="20"/>
          <w:lang w:val="en-US"/>
        </w:rPr>
        <w:t xml:space="preserve"> </w:t>
      </w:r>
      <w:r w:rsidRPr="00ED5FC2">
        <w:rPr>
          <w:rFonts w:ascii="Segoe UI" w:hAnsi="Segoe UI" w:cs="Segoe UI"/>
          <w:b/>
          <w:bCs/>
          <w:sz w:val="20"/>
          <w:szCs w:val="20"/>
        </w:rPr>
        <w:t>και</w:t>
      </w:r>
      <w:r w:rsidRPr="00ED5FC2">
        <w:rPr>
          <w:rFonts w:ascii="Segoe UI" w:hAnsi="Segoe UI" w:cs="Segoe UI"/>
          <w:b/>
          <w:bCs/>
          <w:sz w:val="20"/>
          <w:szCs w:val="20"/>
          <w:lang w:val="en-US"/>
        </w:rPr>
        <w:t xml:space="preserve"> </w:t>
      </w:r>
      <w:r w:rsidRPr="00ED5FC2">
        <w:rPr>
          <w:rFonts w:ascii="Segoe UI" w:hAnsi="Segoe UI" w:cs="Segoe UI"/>
          <w:b/>
          <w:bCs/>
          <w:sz w:val="20"/>
          <w:szCs w:val="20"/>
        </w:rPr>
        <w:t>η</w:t>
      </w:r>
      <w:r w:rsidRPr="00ED5FC2">
        <w:rPr>
          <w:rFonts w:ascii="Segoe UI" w:hAnsi="Segoe UI" w:cs="Segoe UI"/>
          <w:b/>
          <w:bCs/>
          <w:sz w:val="20"/>
          <w:szCs w:val="20"/>
          <w:lang w:val="en-US"/>
        </w:rPr>
        <w:t xml:space="preserve"> Albanian Investment Corporation </w:t>
      </w:r>
      <w:r w:rsidRPr="00ED5FC2">
        <w:rPr>
          <w:rFonts w:ascii="Segoe UI" w:hAnsi="Segoe UI" w:cs="Segoe UI"/>
          <w:b/>
          <w:bCs/>
          <w:sz w:val="20"/>
          <w:szCs w:val="20"/>
        </w:rPr>
        <w:t>στο</w:t>
      </w:r>
      <w:r w:rsidRPr="00ED5FC2">
        <w:rPr>
          <w:rFonts w:ascii="Segoe UI" w:hAnsi="Segoe UI" w:cs="Segoe UI"/>
          <w:b/>
          <w:bCs/>
          <w:sz w:val="20"/>
          <w:szCs w:val="20"/>
          <w:lang w:val="en-US"/>
        </w:rPr>
        <w:t xml:space="preserve"> </w:t>
      </w:r>
      <w:r w:rsidRPr="00ED5FC2">
        <w:rPr>
          <w:rFonts w:ascii="Segoe UI" w:hAnsi="Segoe UI" w:cs="Segoe UI"/>
          <w:b/>
          <w:bCs/>
          <w:sz w:val="20"/>
          <w:szCs w:val="20"/>
        </w:rPr>
        <w:t>πλαίσιο</w:t>
      </w:r>
      <w:r w:rsidRPr="00ED5FC2">
        <w:rPr>
          <w:rFonts w:ascii="Segoe UI" w:hAnsi="Segoe UI" w:cs="Segoe UI"/>
          <w:b/>
          <w:bCs/>
          <w:sz w:val="20"/>
          <w:szCs w:val="20"/>
          <w:lang w:val="en-US"/>
        </w:rPr>
        <w:t xml:space="preserve"> </w:t>
      </w:r>
      <w:r w:rsidRPr="00ED5FC2">
        <w:rPr>
          <w:rFonts w:ascii="Segoe UI" w:hAnsi="Segoe UI" w:cs="Segoe UI"/>
          <w:b/>
          <w:bCs/>
          <w:sz w:val="20"/>
          <w:szCs w:val="20"/>
        </w:rPr>
        <w:t>του</w:t>
      </w:r>
      <w:r w:rsidRPr="00ED5FC2">
        <w:rPr>
          <w:rFonts w:ascii="Segoe UI" w:hAnsi="Segoe UI" w:cs="Segoe UI"/>
          <w:b/>
          <w:bCs/>
          <w:sz w:val="20"/>
          <w:szCs w:val="20"/>
          <w:lang w:val="en-US"/>
        </w:rPr>
        <w:t xml:space="preserve"> Delphi Economic Forum</w:t>
      </w:r>
    </w:p>
    <w:p w14:paraId="3B00A428" w14:textId="340CD829" w:rsidR="00CA2748" w:rsidRPr="00C53EFA" w:rsidRDefault="00C53EFA" w:rsidP="00ED5FC2">
      <w:pPr>
        <w:spacing w:line="276" w:lineRule="auto"/>
        <w:jc w:val="both"/>
        <w:rPr>
          <w:rFonts w:ascii="Segoe UI" w:hAnsi="Segoe UI" w:cs="Segoe UI"/>
          <w:b/>
          <w:bCs/>
          <w:sz w:val="20"/>
          <w:szCs w:val="20"/>
          <w:lang w:val="en-US"/>
        </w:rPr>
      </w:pPr>
      <w:r>
        <w:rPr>
          <w:rFonts w:ascii="Segoe UI" w:hAnsi="Segoe UI" w:cs="Segoe UI"/>
          <w:b/>
          <w:bCs/>
          <w:sz w:val="20"/>
          <w:szCs w:val="20"/>
          <w:lang w:val="en-US"/>
        </w:rPr>
        <w:t>Y</w:t>
      </w:r>
      <w:proofErr w:type="spellStart"/>
      <w:r w:rsidR="0055107F" w:rsidRPr="00ED5FC2">
        <w:rPr>
          <w:rFonts w:ascii="Segoe UI" w:hAnsi="Segoe UI" w:cs="Segoe UI"/>
          <w:b/>
          <w:bCs/>
          <w:sz w:val="20"/>
          <w:szCs w:val="20"/>
        </w:rPr>
        <w:t>πεγράφη</w:t>
      </w:r>
      <w:proofErr w:type="spellEnd"/>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σήμερα</w:t>
      </w:r>
      <w:r w:rsidR="0055107F" w:rsidRPr="00C53EFA">
        <w:rPr>
          <w:rFonts w:ascii="Segoe UI" w:hAnsi="Segoe UI" w:cs="Segoe UI"/>
          <w:b/>
          <w:bCs/>
          <w:sz w:val="20"/>
          <w:szCs w:val="20"/>
          <w:lang w:val="en-US"/>
        </w:rPr>
        <w:t xml:space="preserve"> </w:t>
      </w:r>
      <w:r w:rsidR="00DA1C8B">
        <w:rPr>
          <w:rFonts w:ascii="Segoe UI" w:hAnsi="Segoe UI" w:cs="Segoe UI"/>
          <w:b/>
          <w:bCs/>
          <w:sz w:val="20"/>
          <w:szCs w:val="20"/>
        </w:rPr>
        <w:t>στους</w:t>
      </w:r>
      <w:r w:rsidR="00DA1C8B" w:rsidRPr="00C53EFA">
        <w:rPr>
          <w:rFonts w:ascii="Segoe UI" w:hAnsi="Segoe UI" w:cs="Segoe UI"/>
          <w:b/>
          <w:bCs/>
          <w:sz w:val="20"/>
          <w:szCs w:val="20"/>
          <w:lang w:val="en-US"/>
        </w:rPr>
        <w:t xml:space="preserve"> </w:t>
      </w:r>
      <w:r w:rsidR="00DA1C8B">
        <w:rPr>
          <w:rFonts w:ascii="Segoe UI" w:hAnsi="Segoe UI" w:cs="Segoe UI"/>
          <w:b/>
          <w:bCs/>
          <w:sz w:val="20"/>
          <w:szCs w:val="20"/>
        </w:rPr>
        <w:t>Δελφούς</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Μνημόνιο</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Συνεργασίας</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μεταξύ</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του</w:t>
      </w:r>
      <w:r w:rsidR="0055107F" w:rsidRPr="00C53EFA">
        <w:rPr>
          <w:rFonts w:ascii="Segoe UI" w:hAnsi="Segoe UI" w:cs="Segoe UI"/>
          <w:b/>
          <w:bCs/>
          <w:sz w:val="20"/>
          <w:szCs w:val="20"/>
          <w:lang w:val="en-US"/>
        </w:rPr>
        <w:t xml:space="preserve"> </w:t>
      </w:r>
      <w:proofErr w:type="spellStart"/>
      <w:r w:rsidR="0055107F" w:rsidRPr="00ED5FC2">
        <w:rPr>
          <w:rFonts w:ascii="Segoe UI" w:hAnsi="Segoe UI" w:cs="Segoe UI"/>
          <w:b/>
          <w:bCs/>
          <w:sz w:val="20"/>
          <w:szCs w:val="20"/>
        </w:rPr>
        <w:t>Υπερταμείου</w:t>
      </w:r>
      <w:proofErr w:type="spellEnd"/>
      <w:r w:rsidR="0055107F" w:rsidRPr="00C53EFA">
        <w:rPr>
          <w:rFonts w:ascii="Segoe UI" w:hAnsi="Segoe UI" w:cs="Segoe UI"/>
          <w:b/>
          <w:bCs/>
          <w:sz w:val="20"/>
          <w:szCs w:val="20"/>
          <w:lang w:val="en-US"/>
        </w:rPr>
        <w:t>/</w:t>
      </w:r>
      <w:proofErr w:type="spellStart"/>
      <w:r w:rsidR="0055107F" w:rsidRPr="00015DA1">
        <w:rPr>
          <w:rFonts w:ascii="Segoe UI" w:hAnsi="Segoe UI" w:cs="Segoe UI"/>
          <w:b/>
          <w:bCs/>
          <w:sz w:val="20"/>
          <w:szCs w:val="20"/>
          <w:lang w:val="en-US"/>
        </w:rPr>
        <w:t>Growthfund</w:t>
      </w:r>
      <w:proofErr w:type="spellEnd"/>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και</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τ</w:t>
      </w:r>
      <w:r w:rsidR="00015DA1">
        <w:rPr>
          <w:rFonts w:ascii="Segoe UI" w:hAnsi="Segoe UI" w:cs="Segoe UI"/>
          <w:b/>
          <w:bCs/>
          <w:sz w:val="20"/>
          <w:szCs w:val="20"/>
        </w:rPr>
        <w:t>ου</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Albanian</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Investment</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Corporation</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AIC</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στο</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πλαίσιο</w:t>
      </w:r>
      <w:r w:rsidR="0055107F" w:rsidRPr="00C53EFA">
        <w:rPr>
          <w:rFonts w:ascii="Segoe UI" w:hAnsi="Segoe UI" w:cs="Segoe UI"/>
          <w:b/>
          <w:bCs/>
          <w:sz w:val="20"/>
          <w:szCs w:val="20"/>
          <w:lang w:val="en-US"/>
        </w:rPr>
        <w:t xml:space="preserve"> </w:t>
      </w:r>
      <w:r w:rsidR="0055107F" w:rsidRPr="00ED5FC2">
        <w:rPr>
          <w:rFonts w:ascii="Segoe UI" w:hAnsi="Segoe UI" w:cs="Segoe UI"/>
          <w:b/>
          <w:bCs/>
          <w:sz w:val="20"/>
          <w:szCs w:val="20"/>
        </w:rPr>
        <w:t>του</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Delphi</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Economic</w:t>
      </w:r>
      <w:r w:rsidR="0055107F" w:rsidRPr="00C53EFA">
        <w:rPr>
          <w:rFonts w:ascii="Segoe UI" w:hAnsi="Segoe UI" w:cs="Segoe UI"/>
          <w:b/>
          <w:bCs/>
          <w:sz w:val="20"/>
          <w:szCs w:val="20"/>
          <w:lang w:val="en-US"/>
        </w:rPr>
        <w:t xml:space="preserve"> </w:t>
      </w:r>
      <w:r w:rsidR="0055107F" w:rsidRPr="00015DA1">
        <w:rPr>
          <w:rFonts w:ascii="Segoe UI" w:hAnsi="Segoe UI" w:cs="Segoe UI"/>
          <w:b/>
          <w:bCs/>
          <w:sz w:val="20"/>
          <w:szCs w:val="20"/>
          <w:lang w:val="en-US"/>
        </w:rPr>
        <w:t>Forum</w:t>
      </w:r>
      <w:r w:rsidR="0055107F" w:rsidRPr="00C53EFA">
        <w:rPr>
          <w:rFonts w:ascii="Segoe UI" w:hAnsi="Segoe UI" w:cs="Segoe UI"/>
          <w:b/>
          <w:bCs/>
          <w:sz w:val="20"/>
          <w:szCs w:val="20"/>
          <w:lang w:val="en-US"/>
        </w:rPr>
        <w:t xml:space="preserve">. </w:t>
      </w:r>
    </w:p>
    <w:p w14:paraId="11D9AC97" w14:textId="16383A17" w:rsidR="00926DEA" w:rsidRPr="00ED5FC2" w:rsidRDefault="0055107F" w:rsidP="00ED5FC2">
      <w:pPr>
        <w:spacing w:line="276" w:lineRule="auto"/>
        <w:jc w:val="both"/>
        <w:rPr>
          <w:rFonts w:ascii="Segoe UI" w:hAnsi="Segoe UI" w:cs="Segoe UI"/>
          <w:sz w:val="20"/>
          <w:szCs w:val="20"/>
        </w:rPr>
      </w:pPr>
      <w:r w:rsidRPr="00ED5FC2">
        <w:rPr>
          <w:rFonts w:ascii="Segoe UI" w:hAnsi="Segoe UI" w:cs="Segoe UI"/>
          <w:sz w:val="20"/>
          <w:szCs w:val="20"/>
        </w:rPr>
        <w:t>Η υπογραφή του Μνημονίου σηματοδοτεί μια νέα προοπτική θεσμικής συνεργασίας μεταξύ Ελλάδας και Αλβανίας επιβεβαι</w:t>
      </w:r>
      <w:r w:rsidR="0087413A" w:rsidRPr="00ED5FC2">
        <w:rPr>
          <w:rFonts w:ascii="Segoe UI" w:hAnsi="Segoe UI" w:cs="Segoe UI"/>
          <w:sz w:val="20"/>
          <w:szCs w:val="20"/>
        </w:rPr>
        <w:t>ώ</w:t>
      </w:r>
      <w:r w:rsidRPr="00ED5FC2">
        <w:rPr>
          <w:rFonts w:ascii="Segoe UI" w:hAnsi="Segoe UI" w:cs="Segoe UI"/>
          <w:sz w:val="20"/>
          <w:szCs w:val="20"/>
        </w:rPr>
        <w:t xml:space="preserve">νοντας σε υψηλό θεσμικό επίπεδο, τη βούληση των δύο πλευρών να αναπτύξουν ένα </w:t>
      </w:r>
      <w:r w:rsidR="00B7619D" w:rsidRPr="00ED5FC2">
        <w:rPr>
          <w:rFonts w:ascii="Segoe UI" w:hAnsi="Segoe UI" w:cs="Segoe UI"/>
          <w:sz w:val="20"/>
          <w:szCs w:val="20"/>
        </w:rPr>
        <w:t>δομημένο</w:t>
      </w:r>
      <w:r w:rsidRPr="00ED5FC2">
        <w:rPr>
          <w:rFonts w:ascii="Segoe UI" w:hAnsi="Segoe UI" w:cs="Segoe UI"/>
          <w:sz w:val="20"/>
          <w:szCs w:val="20"/>
        </w:rPr>
        <w:t xml:space="preserve"> και </w:t>
      </w:r>
      <w:proofErr w:type="spellStart"/>
      <w:r w:rsidRPr="00ED5FC2">
        <w:rPr>
          <w:rFonts w:ascii="Segoe UI" w:hAnsi="Segoe UI" w:cs="Segoe UI"/>
          <w:sz w:val="20"/>
          <w:szCs w:val="20"/>
        </w:rPr>
        <w:t>στοχευμένο</w:t>
      </w:r>
      <w:proofErr w:type="spellEnd"/>
      <w:r w:rsidRPr="00ED5FC2">
        <w:rPr>
          <w:rFonts w:ascii="Segoe UI" w:hAnsi="Segoe UI" w:cs="Segoe UI"/>
          <w:sz w:val="20"/>
          <w:szCs w:val="20"/>
        </w:rPr>
        <w:t xml:space="preserve"> πλαίσιο ανταλλαγής τεχνογνωσίας, εμπειρίας και βέλτιστων πρακτικών σε τομείς με ισχυρό αναπτυξιακό αποτύπωμα.</w:t>
      </w:r>
    </w:p>
    <w:p w14:paraId="24E8D063" w14:textId="569ABCEA" w:rsidR="001D56AC" w:rsidRPr="005D5F64" w:rsidRDefault="0055107F" w:rsidP="00ED5FC2">
      <w:pPr>
        <w:spacing w:line="276" w:lineRule="auto"/>
        <w:jc w:val="both"/>
        <w:rPr>
          <w:rFonts w:ascii="Segoe UI" w:hAnsi="Segoe UI" w:cs="Segoe UI"/>
          <w:sz w:val="20"/>
          <w:szCs w:val="20"/>
        </w:rPr>
      </w:pPr>
      <w:r w:rsidRPr="00ED5FC2">
        <w:rPr>
          <w:rFonts w:ascii="Segoe UI" w:hAnsi="Segoe UI" w:cs="Segoe UI"/>
          <w:b/>
          <w:bCs/>
          <w:sz w:val="20"/>
          <w:szCs w:val="20"/>
        </w:rPr>
        <w:t>Το Μνημόνιο υπέγραψαν</w:t>
      </w:r>
      <w:r w:rsidR="00782B00">
        <w:rPr>
          <w:rFonts w:ascii="Segoe UI" w:hAnsi="Segoe UI" w:cs="Segoe UI"/>
          <w:b/>
          <w:bCs/>
          <w:sz w:val="20"/>
          <w:szCs w:val="20"/>
        </w:rPr>
        <w:t>,</w:t>
      </w:r>
      <w:r w:rsidRPr="00ED5FC2">
        <w:rPr>
          <w:rFonts w:ascii="Segoe UI" w:hAnsi="Segoe UI" w:cs="Segoe UI"/>
          <w:b/>
          <w:bCs/>
          <w:sz w:val="20"/>
          <w:szCs w:val="20"/>
        </w:rPr>
        <w:t xml:space="preserve"> από </w:t>
      </w:r>
      <w:r w:rsidR="0087413A" w:rsidRPr="00ED5FC2">
        <w:rPr>
          <w:rFonts w:ascii="Segoe UI" w:hAnsi="Segoe UI" w:cs="Segoe UI"/>
          <w:b/>
          <w:bCs/>
          <w:sz w:val="20"/>
          <w:szCs w:val="20"/>
        </w:rPr>
        <w:t>ε</w:t>
      </w:r>
      <w:r w:rsidRPr="00ED5FC2">
        <w:rPr>
          <w:rFonts w:ascii="Segoe UI" w:hAnsi="Segoe UI" w:cs="Segoe UI"/>
          <w:b/>
          <w:bCs/>
          <w:sz w:val="20"/>
          <w:szCs w:val="20"/>
        </w:rPr>
        <w:t>λληνικής πλευράς</w:t>
      </w:r>
      <w:r w:rsidR="00782B00">
        <w:rPr>
          <w:rFonts w:ascii="Segoe UI" w:hAnsi="Segoe UI" w:cs="Segoe UI"/>
          <w:b/>
          <w:bCs/>
          <w:sz w:val="20"/>
          <w:szCs w:val="20"/>
        </w:rPr>
        <w:t>,</w:t>
      </w:r>
      <w:r w:rsidRPr="00ED5FC2">
        <w:rPr>
          <w:rFonts w:ascii="Segoe UI" w:hAnsi="Segoe UI" w:cs="Segoe UI"/>
          <w:b/>
          <w:bCs/>
          <w:sz w:val="20"/>
          <w:szCs w:val="20"/>
        </w:rPr>
        <w:t xml:space="preserve"> ο Διευθύνων Σύμβουλος του </w:t>
      </w:r>
      <w:proofErr w:type="spellStart"/>
      <w:r w:rsidRPr="00ED5FC2">
        <w:rPr>
          <w:rFonts w:ascii="Segoe UI" w:hAnsi="Segoe UI" w:cs="Segoe UI"/>
          <w:b/>
          <w:bCs/>
          <w:sz w:val="20"/>
          <w:szCs w:val="20"/>
        </w:rPr>
        <w:t>Υπερταμείου</w:t>
      </w:r>
      <w:proofErr w:type="spellEnd"/>
      <w:r w:rsidRPr="00ED5FC2">
        <w:rPr>
          <w:rFonts w:ascii="Segoe UI" w:hAnsi="Segoe UI" w:cs="Segoe UI"/>
          <w:b/>
          <w:bCs/>
          <w:sz w:val="20"/>
          <w:szCs w:val="20"/>
        </w:rPr>
        <w:t xml:space="preserve">, </w:t>
      </w:r>
      <w:r w:rsidR="00782B00">
        <w:rPr>
          <w:rFonts w:ascii="Segoe UI" w:hAnsi="Segoe UI" w:cs="Segoe UI"/>
          <w:b/>
          <w:bCs/>
          <w:sz w:val="20"/>
          <w:szCs w:val="20"/>
        </w:rPr>
        <w:t xml:space="preserve">κ. </w:t>
      </w:r>
      <w:r w:rsidRPr="00ED5FC2">
        <w:rPr>
          <w:rFonts w:ascii="Segoe UI" w:hAnsi="Segoe UI" w:cs="Segoe UI"/>
          <w:b/>
          <w:bCs/>
          <w:sz w:val="20"/>
          <w:szCs w:val="20"/>
        </w:rPr>
        <w:t>Γιάννης Παπαχρήστου</w:t>
      </w:r>
      <w:r w:rsidR="00606D67">
        <w:rPr>
          <w:rFonts w:ascii="Segoe UI" w:hAnsi="Segoe UI" w:cs="Segoe UI"/>
          <w:b/>
          <w:bCs/>
          <w:sz w:val="20"/>
          <w:szCs w:val="20"/>
        </w:rPr>
        <w:t>,</w:t>
      </w:r>
      <w:r w:rsidRPr="00ED5FC2">
        <w:rPr>
          <w:rFonts w:ascii="Segoe UI" w:hAnsi="Segoe UI" w:cs="Segoe UI"/>
          <w:b/>
          <w:bCs/>
          <w:sz w:val="20"/>
          <w:szCs w:val="20"/>
        </w:rPr>
        <w:t xml:space="preserve"> και από </w:t>
      </w:r>
      <w:r w:rsidR="0087413A" w:rsidRPr="00ED5FC2">
        <w:rPr>
          <w:rFonts w:ascii="Segoe UI" w:hAnsi="Segoe UI" w:cs="Segoe UI"/>
          <w:b/>
          <w:bCs/>
          <w:sz w:val="20"/>
          <w:szCs w:val="20"/>
        </w:rPr>
        <w:t>α</w:t>
      </w:r>
      <w:r w:rsidRPr="00ED5FC2">
        <w:rPr>
          <w:rFonts w:ascii="Segoe UI" w:hAnsi="Segoe UI" w:cs="Segoe UI"/>
          <w:b/>
          <w:bCs/>
          <w:sz w:val="20"/>
          <w:szCs w:val="20"/>
        </w:rPr>
        <w:t>λβανικής</w:t>
      </w:r>
      <w:r w:rsidR="00606D67">
        <w:rPr>
          <w:rFonts w:ascii="Segoe UI" w:hAnsi="Segoe UI" w:cs="Segoe UI"/>
          <w:b/>
          <w:bCs/>
          <w:sz w:val="20"/>
          <w:szCs w:val="20"/>
        </w:rPr>
        <w:t xml:space="preserve"> πλευράς</w:t>
      </w:r>
      <w:r w:rsidR="0087413A" w:rsidRPr="00ED5FC2">
        <w:rPr>
          <w:rFonts w:ascii="Segoe UI" w:hAnsi="Segoe UI" w:cs="Segoe UI"/>
          <w:b/>
          <w:bCs/>
          <w:sz w:val="20"/>
          <w:szCs w:val="20"/>
        </w:rPr>
        <w:t>,</w:t>
      </w:r>
      <w:r w:rsidRPr="00ED5FC2">
        <w:rPr>
          <w:rFonts w:ascii="Segoe UI" w:hAnsi="Segoe UI" w:cs="Segoe UI"/>
          <w:b/>
          <w:bCs/>
          <w:sz w:val="20"/>
          <w:szCs w:val="20"/>
        </w:rPr>
        <w:t xml:space="preserve"> η Εκτελεστική Διευθύντρια του AIC</w:t>
      </w:r>
      <w:r w:rsidR="00747C05" w:rsidRPr="00ED5FC2">
        <w:rPr>
          <w:rFonts w:ascii="Segoe UI" w:hAnsi="Segoe UI" w:cs="Segoe UI"/>
          <w:b/>
          <w:bCs/>
          <w:sz w:val="20"/>
          <w:szCs w:val="20"/>
        </w:rPr>
        <w:t>,</w:t>
      </w:r>
      <w:r w:rsidRPr="00ED5FC2">
        <w:rPr>
          <w:rFonts w:ascii="Segoe UI" w:hAnsi="Segoe UI" w:cs="Segoe UI"/>
          <w:b/>
          <w:bCs/>
          <w:sz w:val="20"/>
          <w:szCs w:val="20"/>
        </w:rPr>
        <w:t xml:space="preserve">  </w:t>
      </w:r>
      <w:proofErr w:type="spellStart"/>
      <w:r w:rsidRPr="00ED5FC2">
        <w:rPr>
          <w:rFonts w:ascii="Segoe UI" w:hAnsi="Segoe UI" w:cs="Segoe UI"/>
          <w:b/>
          <w:bCs/>
          <w:sz w:val="20"/>
          <w:szCs w:val="20"/>
        </w:rPr>
        <w:t>Elira</w:t>
      </w:r>
      <w:proofErr w:type="spellEnd"/>
      <w:r w:rsidRPr="00ED5FC2">
        <w:rPr>
          <w:rFonts w:ascii="Segoe UI" w:hAnsi="Segoe UI" w:cs="Segoe UI"/>
          <w:b/>
          <w:bCs/>
          <w:sz w:val="20"/>
          <w:szCs w:val="20"/>
        </w:rPr>
        <w:t xml:space="preserve"> </w:t>
      </w:r>
      <w:proofErr w:type="spellStart"/>
      <w:r w:rsidRPr="00ED5FC2">
        <w:rPr>
          <w:rFonts w:ascii="Segoe UI" w:hAnsi="Segoe UI" w:cs="Segoe UI"/>
          <w:b/>
          <w:bCs/>
          <w:sz w:val="20"/>
          <w:szCs w:val="20"/>
        </w:rPr>
        <w:t>Kokona</w:t>
      </w:r>
      <w:proofErr w:type="spellEnd"/>
      <w:r w:rsidR="00C53EFA" w:rsidRPr="00C53EFA">
        <w:rPr>
          <w:rFonts w:ascii="Segoe UI" w:hAnsi="Segoe UI" w:cs="Segoe UI"/>
          <w:b/>
          <w:bCs/>
          <w:sz w:val="20"/>
          <w:szCs w:val="20"/>
        </w:rPr>
        <w:t xml:space="preserve"> </w:t>
      </w:r>
      <w:r w:rsidR="00C53EFA">
        <w:rPr>
          <w:rFonts w:ascii="Segoe UI" w:hAnsi="Segoe UI" w:cs="Segoe UI"/>
          <w:b/>
          <w:bCs/>
          <w:sz w:val="20"/>
          <w:szCs w:val="20"/>
        </w:rPr>
        <w:t>παρουσία της Υπουργού Οικονομίας και Καινοτομίας</w:t>
      </w:r>
      <w:r w:rsidR="00C53EFA" w:rsidRPr="00C53EFA">
        <w:rPr>
          <w:rFonts w:ascii="Segoe UI" w:hAnsi="Segoe UI" w:cs="Segoe UI"/>
          <w:b/>
          <w:bCs/>
          <w:sz w:val="20"/>
          <w:szCs w:val="20"/>
        </w:rPr>
        <w:t xml:space="preserve"> </w:t>
      </w:r>
      <w:r w:rsidR="00C53EFA">
        <w:rPr>
          <w:rFonts w:ascii="Segoe UI" w:hAnsi="Segoe UI" w:cs="Segoe UI"/>
          <w:b/>
          <w:bCs/>
          <w:sz w:val="20"/>
          <w:szCs w:val="20"/>
        </w:rPr>
        <w:t xml:space="preserve">της Αλβανίας, </w:t>
      </w:r>
      <w:r w:rsidR="00C53EFA">
        <w:rPr>
          <w:rFonts w:ascii="Segoe UI" w:hAnsi="Segoe UI" w:cs="Segoe UI"/>
          <w:b/>
          <w:bCs/>
          <w:sz w:val="20"/>
          <w:szCs w:val="20"/>
          <w:lang w:val="en-US"/>
        </w:rPr>
        <w:t>Delina</w:t>
      </w:r>
      <w:r w:rsidR="00C53EFA" w:rsidRPr="00C53EFA">
        <w:rPr>
          <w:rFonts w:ascii="Segoe UI" w:hAnsi="Segoe UI" w:cs="Segoe UI"/>
          <w:b/>
          <w:bCs/>
          <w:sz w:val="20"/>
          <w:szCs w:val="20"/>
        </w:rPr>
        <w:t xml:space="preserve"> </w:t>
      </w:r>
      <w:proofErr w:type="spellStart"/>
      <w:r w:rsidR="00C53EFA">
        <w:rPr>
          <w:rFonts w:ascii="Segoe UI" w:hAnsi="Segoe UI" w:cs="Segoe UI"/>
          <w:b/>
          <w:bCs/>
          <w:sz w:val="20"/>
          <w:szCs w:val="20"/>
          <w:lang w:val="en-US"/>
        </w:rPr>
        <w:t>Ibrahimaj</w:t>
      </w:r>
      <w:proofErr w:type="spellEnd"/>
      <w:r w:rsidR="005E5EB6" w:rsidRPr="00ED5FC2">
        <w:rPr>
          <w:rFonts w:ascii="Segoe UI" w:hAnsi="Segoe UI" w:cs="Segoe UI"/>
          <w:b/>
          <w:bCs/>
          <w:sz w:val="20"/>
          <w:szCs w:val="20"/>
        </w:rPr>
        <w:t xml:space="preserve">. </w:t>
      </w:r>
      <w:r w:rsidR="005E5EB6" w:rsidRPr="00ED5FC2">
        <w:rPr>
          <w:rFonts w:ascii="Segoe UI" w:hAnsi="Segoe UI" w:cs="Segoe UI"/>
          <w:sz w:val="20"/>
          <w:szCs w:val="20"/>
        </w:rPr>
        <w:t>Σ</w:t>
      </w:r>
      <w:r w:rsidRPr="00ED5FC2">
        <w:rPr>
          <w:rFonts w:ascii="Segoe UI" w:hAnsi="Segoe UI" w:cs="Segoe UI"/>
          <w:sz w:val="20"/>
          <w:szCs w:val="20"/>
        </w:rPr>
        <w:t xml:space="preserve">την τελετή παραβρέθηκαν </w:t>
      </w:r>
      <w:r w:rsidR="005E5EB6" w:rsidRPr="00ED5FC2">
        <w:rPr>
          <w:rFonts w:ascii="Segoe UI" w:hAnsi="Segoe UI" w:cs="Segoe UI"/>
          <w:sz w:val="20"/>
          <w:szCs w:val="20"/>
        </w:rPr>
        <w:t xml:space="preserve">επίσης </w:t>
      </w:r>
      <w:r w:rsidR="00C53EFA">
        <w:rPr>
          <w:rFonts w:ascii="Segoe UI" w:hAnsi="Segoe UI" w:cs="Segoe UI"/>
          <w:sz w:val="20"/>
          <w:szCs w:val="20"/>
        </w:rPr>
        <w:t>η Πρέσβ</w:t>
      </w:r>
      <w:r w:rsidR="005D5F64">
        <w:rPr>
          <w:rFonts w:ascii="Segoe UI" w:hAnsi="Segoe UI" w:cs="Segoe UI"/>
          <w:sz w:val="20"/>
          <w:szCs w:val="20"/>
        </w:rPr>
        <w:t>η</w:t>
      </w:r>
      <w:r w:rsidR="00C53EFA">
        <w:rPr>
          <w:rFonts w:ascii="Segoe UI" w:hAnsi="Segoe UI" w:cs="Segoe UI"/>
          <w:sz w:val="20"/>
          <w:szCs w:val="20"/>
        </w:rPr>
        <w:t>ς</w:t>
      </w:r>
      <w:r w:rsidR="005D5F64">
        <w:rPr>
          <w:rFonts w:ascii="Segoe UI" w:hAnsi="Segoe UI" w:cs="Segoe UI"/>
          <w:sz w:val="20"/>
          <w:szCs w:val="20"/>
        </w:rPr>
        <w:t xml:space="preserve"> της Αλβανίας στην Ελλάδα, </w:t>
      </w:r>
      <w:r w:rsidR="005D5F64" w:rsidRPr="005D5F64">
        <w:rPr>
          <w:rFonts w:ascii="Segoe UI" w:hAnsi="Segoe UI" w:cs="Segoe UI"/>
          <w:b/>
          <w:bCs/>
          <w:sz w:val="20"/>
          <w:szCs w:val="20"/>
        </w:rPr>
        <w:t xml:space="preserve">κα </w:t>
      </w:r>
      <w:r w:rsidR="005D5F64" w:rsidRPr="005D5F64">
        <w:rPr>
          <w:rFonts w:ascii="Segoe UI" w:hAnsi="Segoe UI" w:cs="Segoe UI"/>
          <w:b/>
          <w:bCs/>
          <w:sz w:val="20"/>
          <w:szCs w:val="20"/>
          <w:lang w:val="en-US"/>
        </w:rPr>
        <w:t>Luela</w:t>
      </w:r>
      <w:r w:rsidR="005D5F64" w:rsidRPr="005D5F64">
        <w:rPr>
          <w:rFonts w:ascii="Segoe UI" w:hAnsi="Segoe UI" w:cs="Segoe UI"/>
          <w:b/>
          <w:bCs/>
          <w:sz w:val="20"/>
          <w:szCs w:val="20"/>
        </w:rPr>
        <w:t xml:space="preserve"> </w:t>
      </w:r>
      <w:proofErr w:type="spellStart"/>
      <w:r w:rsidR="005D5F64" w:rsidRPr="005D5F64">
        <w:rPr>
          <w:rFonts w:ascii="Segoe UI" w:hAnsi="Segoe UI" w:cs="Segoe UI"/>
          <w:b/>
          <w:bCs/>
          <w:sz w:val="20"/>
          <w:szCs w:val="20"/>
          <w:lang w:val="en-US"/>
        </w:rPr>
        <w:t>Hajdaraga</w:t>
      </w:r>
      <w:proofErr w:type="spellEnd"/>
      <w:r w:rsidR="005D5F64" w:rsidRPr="005D5F64">
        <w:rPr>
          <w:rFonts w:ascii="Segoe UI" w:hAnsi="Segoe UI" w:cs="Segoe UI"/>
          <w:b/>
          <w:bCs/>
          <w:sz w:val="20"/>
          <w:szCs w:val="20"/>
        </w:rPr>
        <w:t>,</w:t>
      </w:r>
      <w:r w:rsidR="005D5F64" w:rsidRPr="005D5F64">
        <w:rPr>
          <w:rFonts w:ascii="Segoe UI" w:hAnsi="Segoe UI" w:cs="Segoe UI"/>
          <w:sz w:val="20"/>
          <w:szCs w:val="20"/>
        </w:rPr>
        <w:t xml:space="preserve"> </w:t>
      </w:r>
      <w:r w:rsidR="005E5EB6" w:rsidRPr="00ED5FC2">
        <w:rPr>
          <w:rFonts w:ascii="Segoe UI" w:hAnsi="Segoe UI" w:cs="Segoe UI"/>
          <w:sz w:val="20"/>
          <w:szCs w:val="20"/>
        </w:rPr>
        <w:t>ο</w:t>
      </w:r>
      <w:r w:rsidR="005E5EB6" w:rsidRPr="005D5F64">
        <w:rPr>
          <w:rFonts w:ascii="Segoe UI" w:hAnsi="Segoe UI" w:cs="Segoe UI"/>
          <w:sz w:val="20"/>
          <w:szCs w:val="20"/>
        </w:rPr>
        <w:t xml:space="preserve"> </w:t>
      </w:r>
      <w:r w:rsidR="005E5EB6" w:rsidRPr="00ED5FC2">
        <w:rPr>
          <w:rFonts w:ascii="Segoe UI" w:hAnsi="Segoe UI" w:cs="Segoe UI"/>
          <w:sz w:val="20"/>
          <w:szCs w:val="20"/>
        </w:rPr>
        <w:t>κ</w:t>
      </w:r>
      <w:r w:rsidR="0087413A" w:rsidRPr="005D5F64">
        <w:rPr>
          <w:rFonts w:ascii="Segoe UI" w:hAnsi="Segoe UI" w:cs="Segoe UI"/>
          <w:sz w:val="20"/>
          <w:szCs w:val="20"/>
        </w:rPr>
        <w:t>.</w:t>
      </w:r>
      <w:r w:rsidR="005E5EB6" w:rsidRPr="005D5F64">
        <w:rPr>
          <w:rFonts w:ascii="Segoe UI" w:hAnsi="Segoe UI" w:cs="Segoe UI"/>
          <w:sz w:val="20"/>
          <w:szCs w:val="20"/>
        </w:rPr>
        <w:t xml:space="preserve"> </w:t>
      </w:r>
      <w:r w:rsidR="005E5EB6" w:rsidRPr="00B549E8">
        <w:rPr>
          <w:rFonts w:ascii="Segoe UI" w:hAnsi="Segoe UI" w:cs="Segoe UI"/>
          <w:b/>
          <w:bCs/>
          <w:sz w:val="20"/>
          <w:szCs w:val="20"/>
        </w:rPr>
        <w:t>Π</w:t>
      </w:r>
      <w:r w:rsidR="00B549E8">
        <w:rPr>
          <w:rFonts w:ascii="Segoe UI" w:hAnsi="Segoe UI" w:cs="Segoe UI"/>
          <w:b/>
          <w:bCs/>
          <w:sz w:val="20"/>
          <w:szCs w:val="20"/>
        </w:rPr>
        <w:t>αναγιώτης</w:t>
      </w:r>
      <w:r w:rsidR="005E5EB6" w:rsidRPr="005D5F64">
        <w:rPr>
          <w:rFonts w:ascii="Segoe UI" w:hAnsi="Segoe UI" w:cs="Segoe UI"/>
          <w:b/>
          <w:bCs/>
          <w:sz w:val="20"/>
          <w:szCs w:val="20"/>
        </w:rPr>
        <w:t xml:space="preserve"> </w:t>
      </w:r>
      <w:r w:rsidR="005E5EB6" w:rsidRPr="00B549E8">
        <w:rPr>
          <w:rFonts w:ascii="Segoe UI" w:hAnsi="Segoe UI" w:cs="Segoe UI"/>
          <w:b/>
          <w:bCs/>
          <w:sz w:val="20"/>
          <w:szCs w:val="20"/>
        </w:rPr>
        <w:t>Σταμπουλίδης</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Deputy</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CEO</w:t>
      </w:r>
      <w:r w:rsidR="005E5EB6" w:rsidRPr="005D5F64">
        <w:rPr>
          <w:rFonts w:ascii="Segoe UI" w:hAnsi="Segoe UI" w:cs="Segoe UI"/>
          <w:sz w:val="20"/>
          <w:szCs w:val="20"/>
        </w:rPr>
        <w:t xml:space="preserve"> </w:t>
      </w:r>
      <w:r w:rsidR="005E5EB6" w:rsidRPr="00ED5FC2">
        <w:rPr>
          <w:rFonts w:ascii="Segoe UI" w:hAnsi="Segoe UI" w:cs="Segoe UI"/>
          <w:sz w:val="20"/>
          <w:szCs w:val="20"/>
        </w:rPr>
        <w:t>του</w:t>
      </w:r>
      <w:r w:rsidR="005E5EB6" w:rsidRPr="005D5F64">
        <w:rPr>
          <w:rFonts w:ascii="Segoe UI" w:hAnsi="Segoe UI" w:cs="Segoe UI"/>
          <w:sz w:val="20"/>
          <w:szCs w:val="20"/>
        </w:rPr>
        <w:t xml:space="preserve"> </w:t>
      </w:r>
      <w:proofErr w:type="spellStart"/>
      <w:r w:rsidR="005E5EB6" w:rsidRPr="00ED5FC2">
        <w:rPr>
          <w:rFonts w:ascii="Segoe UI" w:hAnsi="Segoe UI" w:cs="Segoe UI"/>
          <w:sz w:val="20"/>
          <w:szCs w:val="20"/>
        </w:rPr>
        <w:t>Υπερταμείου</w:t>
      </w:r>
      <w:proofErr w:type="spellEnd"/>
      <w:r w:rsidR="005E5EB6" w:rsidRPr="005D5F64">
        <w:rPr>
          <w:rFonts w:ascii="Segoe UI" w:hAnsi="Segoe UI" w:cs="Segoe UI"/>
          <w:sz w:val="20"/>
          <w:szCs w:val="20"/>
        </w:rPr>
        <w:t xml:space="preserve"> </w:t>
      </w:r>
      <w:r w:rsidR="0087413A" w:rsidRPr="00ED5FC2">
        <w:rPr>
          <w:rFonts w:ascii="Segoe UI" w:hAnsi="Segoe UI" w:cs="Segoe UI"/>
          <w:sz w:val="20"/>
          <w:szCs w:val="20"/>
        </w:rPr>
        <w:t>καθώς</w:t>
      </w:r>
      <w:r w:rsidR="0087413A" w:rsidRPr="005D5F64">
        <w:rPr>
          <w:rFonts w:ascii="Segoe UI" w:hAnsi="Segoe UI" w:cs="Segoe UI"/>
          <w:sz w:val="20"/>
          <w:szCs w:val="20"/>
        </w:rPr>
        <w:t xml:space="preserve"> </w:t>
      </w:r>
      <w:r w:rsidR="0087413A" w:rsidRPr="00ED5FC2">
        <w:rPr>
          <w:rFonts w:ascii="Segoe UI" w:hAnsi="Segoe UI" w:cs="Segoe UI"/>
          <w:sz w:val="20"/>
          <w:szCs w:val="20"/>
        </w:rPr>
        <w:t>και</w:t>
      </w:r>
      <w:r w:rsidR="0087413A" w:rsidRPr="005D5F64">
        <w:rPr>
          <w:rFonts w:ascii="Segoe UI" w:hAnsi="Segoe UI" w:cs="Segoe UI"/>
          <w:sz w:val="20"/>
          <w:szCs w:val="20"/>
        </w:rPr>
        <w:t xml:space="preserve"> </w:t>
      </w:r>
      <w:r w:rsidR="0087413A" w:rsidRPr="00ED5FC2">
        <w:rPr>
          <w:rFonts w:ascii="Segoe UI" w:hAnsi="Segoe UI" w:cs="Segoe UI"/>
          <w:sz w:val="20"/>
          <w:szCs w:val="20"/>
        </w:rPr>
        <w:t>οι</w:t>
      </w:r>
      <w:r w:rsidR="0087413A" w:rsidRPr="005D5F64">
        <w:rPr>
          <w:rFonts w:ascii="Segoe UI" w:hAnsi="Segoe UI" w:cs="Segoe UI"/>
          <w:sz w:val="20"/>
          <w:szCs w:val="20"/>
        </w:rPr>
        <w:t xml:space="preserve"> </w:t>
      </w:r>
      <w:r w:rsidR="005E5EB6" w:rsidRPr="00ED5FC2">
        <w:rPr>
          <w:rFonts w:ascii="Segoe UI" w:hAnsi="Segoe UI" w:cs="Segoe UI"/>
          <w:sz w:val="20"/>
          <w:szCs w:val="20"/>
        </w:rPr>
        <w:t>κ</w:t>
      </w:r>
      <w:r w:rsidR="005E5EB6" w:rsidRPr="005D5F64">
        <w:rPr>
          <w:rFonts w:ascii="Segoe UI" w:hAnsi="Segoe UI" w:cs="Segoe UI"/>
          <w:sz w:val="20"/>
          <w:szCs w:val="20"/>
        </w:rPr>
        <w:t>.</w:t>
      </w:r>
      <w:r w:rsidR="005E5EB6" w:rsidRPr="00ED5FC2">
        <w:rPr>
          <w:rFonts w:ascii="Segoe UI" w:hAnsi="Segoe UI" w:cs="Segoe UI"/>
          <w:sz w:val="20"/>
          <w:szCs w:val="20"/>
        </w:rPr>
        <w:t>κ</w:t>
      </w:r>
      <w:r w:rsidR="005E5EB6" w:rsidRPr="005D5F64">
        <w:rPr>
          <w:rFonts w:ascii="Segoe UI" w:hAnsi="Segoe UI" w:cs="Segoe UI"/>
          <w:sz w:val="20"/>
          <w:szCs w:val="20"/>
        </w:rPr>
        <w:t>.</w:t>
      </w:r>
      <w:r w:rsidR="005E5EB6" w:rsidRPr="005D5F64">
        <w:rPr>
          <w:rFonts w:ascii="Segoe UI" w:hAnsi="Segoe UI" w:cs="Segoe UI"/>
          <w:b/>
          <w:bCs/>
          <w:sz w:val="20"/>
          <w:szCs w:val="20"/>
        </w:rPr>
        <w:t xml:space="preserve"> </w:t>
      </w:r>
      <w:proofErr w:type="spellStart"/>
      <w:r w:rsidR="005E5EB6" w:rsidRPr="00B549E8">
        <w:rPr>
          <w:rFonts w:ascii="Segoe UI" w:hAnsi="Segoe UI" w:cs="Segoe UI"/>
          <w:b/>
          <w:bCs/>
          <w:sz w:val="20"/>
          <w:szCs w:val="20"/>
          <w:lang w:val="en-US"/>
        </w:rPr>
        <w:t>Florenca</w:t>
      </w:r>
      <w:proofErr w:type="spellEnd"/>
      <w:r w:rsidR="005E5EB6" w:rsidRPr="005D5F64">
        <w:rPr>
          <w:rFonts w:ascii="Segoe UI" w:hAnsi="Segoe UI" w:cs="Segoe UI"/>
          <w:b/>
          <w:bCs/>
          <w:sz w:val="20"/>
          <w:szCs w:val="20"/>
        </w:rPr>
        <w:t xml:space="preserve"> </w:t>
      </w:r>
      <w:r w:rsidR="005E5EB6" w:rsidRPr="00B549E8">
        <w:rPr>
          <w:rFonts w:ascii="Segoe UI" w:hAnsi="Segoe UI" w:cs="Segoe UI"/>
          <w:b/>
          <w:bCs/>
          <w:sz w:val="20"/>
          <w:szCs w:val="20"/>
          <w:lang w:val="en-US"/>
        </w:rPr>
        <w:t>Haxhi</w:t>
      </w:r>
      <w:r w:rsidR="00EC688C" w:rsidRPr="005D5F64">
        <w:rPr>
          <w:rFonts w:ascii="Segoe UI" w:hAnsi="Segoe UI" w:cs="Segoe UI"/>
          <w:sz w:val="20"/>
          <w:szCs w:val="20"/>
        </w:rPr>
        <w:t xml:space="preserve">, </w:t>
      </w:r>
      <w:r w:rsidR="005E5EB6" w:rsidRPr="00ED5FC2">
        <w:rPr>
          <w:rFonts w:ascii="Segoe UI" w:hAnsi="Segoe UI" w:cs="Segoe UI"/>
          <w:sz w:val="20"/>
          <w:szCs w:val="20"/>
          <w:lang w:val="en-US"/>
        </w:rPr>
        <w:t>co</w:t>
      </w:r>
      <w:r w:rsidR="005E5EB6" w:rsidRPr="005D5F64">
        <w:rPr>
          <w:rFonts w:ascii="Segoe UI" w:hAnsi="Segoe UI" w:cs="Segoe UI"/>
          <w:sz w:val="20"/>
          <w:szCs w:val="20"/>
        </w:rPr>
        <w:t>-</w:t>
      </w:r>
      <w:r w:rsidR="005E5EB6" w:rsidRPr="00ED5FC2">
        <w:rPr>
          <w:rFonts w:ascii="Segoe UI" w:hAnsi="Segoe UI" w:cs="Segoe UI"/>
          <w:sz w:val="20"/>
          <w:szCs w:val="20"/>
          <w:lang w:val="en-US"/>
        </w:rPr>
        <w:t>CEO</w:t>
      </w:r>
      <w:r w:rsidR="005E5EB6" w:rsidRPr="005D5F64">
        <w:rPr>
          <w:rFonts w:ascii="Segoe UI" w:hAnsi="Segoe UI" w:cs="Segoe UI"/>
          <w:sz w:val="20"/>
          <w:szCs w:val="20"/>
        </w:rPr>
        <w:t xml:space="preserve"> </w:t>
      </w:r>
      <w:proofErr w:type="spellStart"/>
      <w:r w:rsidR="005E5EB6" w:rsidRPr="00ED5FC2">
        <w:rPr>
          <w:rFonts w:ascii="Segoe UI" w:hAnsi="Segoe UI" w:cs="Segoe UI"/>
          <w:sz w:val="20"/>
          <w:szCs w:val="20"/>
          <w:lang w:val="en-US"/>
        </w:rPr>
        <w:t>Durana</w:t>
      </w:r>
      <w:proofErr w:type="spellEnd"/>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Tech</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Park</w:t>
      </w:r>
      <w:r w:rsidR="0087413A" w:rsidRPr="005D5F64">
        <w:rPr>
          <w:rFonts w:ascii="Segoe UI" w:hAnsi="Segoe UI" w:cs="Segoe UI"/>
          <w:sz w:val="20"/>
          <w:szCs w:val="20"/>
        </w:rPr>
        <w:t>,</w:t>
      </w:r>
      <w:r w:rsidR="005E5EB6" w:rsidRPr="005D5F64">
        <w:rPr>
          <w:rFonts w:ascii="Segoe UI" w:hAnsi="Segoe UI" w:cs="Segoe UI"/>
          <w:sz w:val="20"/>
          <w:szCs w:val="20"/>
        </w:rPr>
        <w:t xml:space="preserve"> </w:t>
      </w:r>
      <w:r w:rsidR="005E5EB6" w:rsidRPr="00B549E8">
        <w:rPr>
          <w:rFonts w:ascii="Segoe UI" w:hAnsi="Segoe UI" w:cs="Segoe UI"/>
          <w:b/>
          <w:bCs/>
          <w:sz w:val="20"/>
          <w:szCs w:val="20"/>
          <w:lang w:val="en-US"/>
        </w:rPr>
        <w:t>Gjergji</w:t>
      </w:r>
      <w:r w:rsidR="005E5EB6" w:rsidRPr="005D5F64">
        <w:rPr>
          <w:rFonts w:ascii="Segoe UI" w:hAnsi="Segoe UI" w:cs="Segoe UI"/>
          <w:b/>
          <w:bCs/>
          <w:sz w:val="20"/>
          <w:szCs w:val="20"/>
        </w:rPr>
        <w:t xml:space="preserve"> </w:t>
      </w:r>
      <w:r w:rsidR="005E5EB6" w:rsidRPr="00B549E8">
        <w:rPr>
          <w:rFonts w:ascii="Segoe UI" w:hAnsi="Segoe UI" w:cs="Segoe UI"/>
          <w:b/>
          <w:bCs/>
          <w:sz w:val="20"/>
          <w:szCs w:val="20"/>
          <w:lang w:val="en-US"/>
        </w:rPr>
        <w:t>Taho</w:t>
      </w:r>
      <w:r w:rsidR="00EC688C" w:rsidRPr="005D5F64">
        <w:rPr>
          <w:rFonts w:ascii="Segoe UI" w:hAnsi="Segoe UI" w:cs="Segoe UI"/>
          <w:sz w:val="20"/>
          <w:szCs w:val="20"/>
        </w:rPr>
        <w:t xml:space="preserve">, </w:t>
      </w:r>
      <w:r w:rsidR="005E5EB6" w:rsidRPr="00ED5FC2">
        <w:rPr>
          <w:rFonts w:ascii="Segoe UI" w:hAnsi="Segoe UI" w:cs="Segoe UI"/>
          <w:sz w:val="20"/>
          <w:szCs w:val="20"/>
          <w:lang w:val="en-US"/>
        </w:rPr>
        <w:t>co</w:t>
      </w:r>
      <w:r w:rsidR="005E5EB6" w:rsidRPr="005D5F64">
        <w:rPr>
          <w:rFonts w:ascii="Segoe UI" w:hAnsi="Segoe UI" w:cs="Segoe UI"/>
          <w:sz w:val="20"/>
          <w:szCs w:val="20"/>
        </w:rPr>
        <w:t>-</w:t>
      </w:r>
      <w:r w:rsidR="005E5EB6" w:rsidRPr="00ED5FC2">
        <w:rPr>
          <w:rFonts w:ascii="Segoe UI" w:hAnsi="Segoe UI" w:cs="Segoe UI"/>
          <w:sz w:val="20"/>
          <w:szCs w:val="20"/>
          <w:lang w:val="en-US"/>
        </w:rPr>
        <w:t>CEO</w:t>
      </w:r>
      <w:r w:rsidR="005E5EB6" w:rsidRPr="005D5F64">
        <w:rPr>
          <w:rFonts w:ascii="Segoe UI" w:hAnsi="Segoe UI" w:cs="Segoe UI"/>
          <w:sz w:val="20"/>
          <w:szCs w:val="20"/>
        </w:rPr>
        <w:t xml:space="preserve"> </w:t>
      </w:r>
      <w:proofErr w:type="spellStart"/>
      <w:r w:rsidR="005E5EB6" w:rsidRPr="00ED5FC2">
        <w:rPr>
          <w:rFonts w:ascii="Segoe UI" w:hAnsi="Segoe UI" w:cs="Segoe UI"/>
          <w:sz w:val="20"/>
          <w:szCs w:val="20"/>
          <w:lang w:val="en-US"/>
        </w:rPr>
        <w:t>Durana</w:t>
      </w:r>
      <w:proofErr w:type="spellEnd"/>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Tech</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Park</w:t>
      </w:r>
      <w:r w:rsidR="0087413A" w:rsidRPr="005D5F64">
        <w:rPr>
          <w:rFonts w:ascii="Segoe UI" w:hAnsi="Segoe UI" w:cs="Segoe UI"/>
          <w:sz w:val="20"/>
          <w:szCs w:val="20"/>
        </w:rPr>
        <w:t>,</w:t>
      </w:r>
      <w:r w:rsidR="005E5EB6" w:rsidRPr="005D5F64">
        <w:rPr>
          <w:rFonts w:ascii="Segoe UI" w:hAnsi="Segoe UI" w:cs="Segoe UI"/>
          <w:sz w:val="20"/>
          <w:szCs w:val="20"/>
        </w:rPr>
        <w:t xml:space="preserve"> </w:t>
      </w:r>
      <w:r w:rsidR="005E5EB6" w:rsidRPr="00B549E8">
        <w:rPr>
          <w:rFonts w:ascii="Segoe UI" w:hAnsi="Segoe UI" w:cs="Segoe UI"/>
          <w:b/>
          <w:bCs/>
          <w:sz w:val="20"/>
          <w:szCs w:val="20"/>
          <w:lang w:val="en-US"/>
        </w:rPr>
        <w:t>Julian</w:t>
      </w:r>
      <w:r w:rsidR="005E5EB6" w:rsidRPr="005D5F64">
        <w:rPr>
          <w:rFonts w:ascii="Segoe UI" w:hAnsi="Segoe UI" w:cs="Segoe UI"/>
          <w:b/>
          <w:bCs/>
          <w:sz w:val="20"/>
          <w:szCs w:val="20"/>
        </w:rPr>
        <w:t xml:space="preserve"> </w:t>
      </w:r>
      <w:r w:rsidR="0008481C" w:rsidRPr="00B549E8">
        <w:rPr>
          <w:rFonts w:ascii="Segoe UI" w:hAnsi="Segoe UI" w:cs="Segoe UI"/>
          <w:b/>
          <w:bCs/>
          <w:sz w:val="20"/>
          <w:szCs w:val="20"/>
          <w:lang w:val="en-US"/>
        </w:rPr>
        <w:t>Adili</w:t>
      </w:r>
      <w:r w:rsidR="0008481C" w:rsidRPr="005D5F64">
        <w:rPr>
          <w:rFonts w:ascii="Segoe UI" w:hAnsi="Segoe UI" w:cs="Segoe UI"/>
          <w:sz w:val="20"/>
          <w:szCs w:val="20"/>
        </w:rPr>
        <w:t xml:space="preserve">, </w:t>
      </w:r>
      <w:r w:rsidR="0008481C" w:rsidRPr="005D5F64">
        <w:rPr>
          <w:rFonts w:ascii="Segoe UI" w:hAnsi="Segoe UI" w:cs="Segoe UI"/>
          <w:sz w:val="20"/>
          <w:szCs w:val="20"/>
          <w:lang w:val="en-US"/>
        </w:rPr>
        <w:t>CEO</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ASDRE</w:t>
      </w:r>
      <w:r w:rsidR="0087413A" w:rsidRPr="005D5F64">
        <w:rPr>
          <w:rFonts w:ascii="Segoe UI" w:hAnsi="Segoe UI" w:cs="Segoe UI"/>
          <w:sz w:val="20"/>
          <w:szCs w:val="20"/>
        </w:rPr>
        <w:t>,</w:t>
      </w:r>
      <w:r w:rsidR="005E5EB6" w:rsidRPr="005D5F64">
        <w:rPr>
          <w:rFonts w:ascii="Segoe UI" w:hAnsi="Segoe UI" w:cs="Segoe UI"/>
          <w:sz w:val="20"/>
          <w:szCs w:val="20"/>
        </w:rPr>
        <w:t xml:space="preserve"> </w:t>
      </w:r>
      <w:r w:rsidR="005E5EB6" w:rsidRPr="00B549E8">
        <w:rPr>
          <w:rFonts w:ascii="Segoe UI" w:hAnsi="Segoe UI" w:cs="Segoe UI"/>
          <w:b/>
          <w:bCs/>
          <w:sz w:val="20"/>
          <w:szCs w:val="20"/>
          <w:lang w:val="en-US"/>
        </w:rPr>
        <w:t>Gert</w:t>
      </w:r>
      <w:r w:rsidR="005E5EB6" w:rsidRPr="005D5F64">
        <w:rPr>
          <w:rFonts w:ascii="Segoe UI" w:hAnsi="Segoe UI" w:cs="Segoe UI"/>
          <w:b/>
          <w:bCs/>
          <w:sz w:val="20"/>
          <w:szCs w:val="20"/>
        </w:rPr>
        <w:t xml:space="preserve"> </w:t>
      </w:r>
      <w:proofErr w:type="spellStart"/>
      <w:r w:rsidR="005E5EB6" w:rsidRPr="00B549E8">
        <w:rPr>
          <w:rFonts w:ascii="Segoe UI" w:hAnsi="Segoe UI" w:cs="Segoe UI"/>
          <w:b/>
          <w:bCs/>
          <w:sz w:val="20"/>
          <w:szCs w:val="20"/>
          <w:lang w:val="en-US"/>
        </w:rPr>
        <w:t>Hekurani</w:t>
      </w:r>
      <w:proofErr w:type="spellEnd"/>
      <w:r w:rsidR="00B549E8" w:rsidRPr="005D5F64">
        <w:rPr>
          <w:rFonts w:ascii="Segoe UI" w:hAnsi="Segoe UI" w:cs="Segoe UI"/>
          <w:sz w:val="20"/>
          <w:szCs w:val="20"/>
        </w:rPr>
        <w:t xml:space="preserve">, </w:t>
      </w:r>
      <w:r w:rsidR="005E5EB6" w:rsidRPr="00ED5FC2">
        <w:rPr>
          <w:rFonts w:ascii="Segoe UI" w:hAnsi="Segoe UI" w:cs="Segoe UI"/>
          <w:sz w:val="20"/>
          <w:szCs w:val="20"/>
          <w:lang w:val="en-US"/>
        </w:rPr>
        <w:t>Director</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of</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Asset</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and</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Project</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Management</w:t>
      </w:r>
      <w:r w:rsidR="005E5EB6" w:rsidRPr="005D5F64">
        <w:rPr>
          <w:rFonts w:ascii="Segoe UI" w:hAnsi="Segoe UI" w:cs="Segoe UI"/>
          <w:sz w:val="20"/>
          <w:szCs w:val="20"/>
        </w:rPr>
        <w:t xml:space="preserve"> </w:t>
      </w:r>
      <w:r w:rsidR="005E5EB6" w:rsidRPr="00ED5FC2">
        <w:rPr>
          <w:rFonts w:ascii="Segoe UI" w:hAnsi="Segoe UI" w:cs="Segoe UI"/>
          <w:sz w:val="20"/>
          <w:szCs w:val="20"/>
        </w:rPr>
        <w:t>στο</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AIC</w:t>
      </w:r>
      <w:r w:rsidR="005E5EB6" w:rsidRPr="005D5F64">
        <w:rPr>
          <w:rFonts w:ascii="Segoe UI" w:hAnsi="Segoe UI" w:cs="Segoe UI"/>
          <w:sz w:val="20"/>
          <w:szCs w:val="20"/>
        </w:rPr>
        <w:t xml:space="preserve"> </w:t>
      </w:r>
      <w:r w:rsidR="005E5EB6" w:rsidRPr="00ED5FC2">
        <w:rPr>
          <w:rFonts w:ascii="Segoe UI" w:hAnsi="Segoe UI" w:cs="Segoe UI"/>
          <w:sz w:val="20"/>
          <w:szCs w:val="20"/>
        </w:rPr>
        <w:t>και</w:t>
      </w:r>
      <w:r w:rsidR="005E5EB6" w:rsidRPr="005D5F64">
        <w:rPr>
          <w:rFonts w:ascii="Segoe UI" w:hAnsi="Segoe UI" w:cs="Segoe UI"/>
          <w:sz w:val="20"/>
          <w:szCs w:val="20"/>
        </w:rPr>
        <w:t xml:space="preserve"> </w:t>
      </w:r>
      <w:r w:rsidR="005E5EB6" w:rsidRPr="00B549E8">
        <w:rPr>
          <w:rFonts w:ascii="Segoe UI" w:hAnsi="Segoe UI" w:cs="Segoe UI"/>
          <w:b/>
          <w:bCs/>
          <w:sz w:val="20"/>
          <w:szCs w:val="20"/>
          <w:lang w:val="en-US"/>
        </w:rPr>
        <w:t>Gledis</w:t>
      </w:r>
      <w:r w:rsidR="005E5EB6" w:rsidRPr="005D5F64">
        <w:rPr>
          <w:rFonts w:ascii="Segoe UI" w:hAnsi="Segoe UI" w:cs="Segoe UI"/>
          <w:b/>
          <w:bCs/>
          <w:sz w:val="20"/>
          <w:szCs w:val="20"/>
        </w:rPr>
        <w:t xml:space="preserve"> </w:t>
      </w:r>
      <w:r w:rsidR="005E5EB6" w:rsidRPr="00B549E8">
        <w:rPr>
          <w:rFonts w:ascii="Segoe UI" w:hAnsi="Segoe UI" w:cs="Segoe UI"/>
          <w:b/>
          <w:bCs/>
          <w:sz w:val="20"/>
          <w:szCs w:val="20"/>
          <w:lang w:val="en-US"/>
        </w:rPr>
        <w:t>Shehu</w:t>
      </w:r>
      <w:r w:rsidR="00B549E8" w:rsidRPr="005D5F64">
        <w:rPr>
          <w:rFonts w:ascii="Segoe UI" w:hAnsi="Segoe UI" w:cs="Segoe UI"/>
          <w:sz w:val="20"/>
          <w:szCs w:val="20"/>
        </w:rPr>
        <w:t xml:space="preserve">, </w:t>
      </w:r>
      <w:r w:rsidR="005E5EB6" w:rsidRPr="00ED5FC2">
        <w:rPr>
          <w:rFonts w:ascii="Segoe UI" w:hAnsi="Segoe UI" w:cs="Segoe UI"/>
          <w:sz w:val="20"/>
          <w:szCs w:val="20"/>
          <w:lang w:val="en-US"/>
        </w:rPr>
        <w:t>Director</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of</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Finance</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and</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Administration</w:t>
      </w:r>
      <w:r w:rsidR="005E5EB6" w:rsidRPr="005D5F64">
        <w:rPr>
          <w:rFonts w:ascii="Segoe UI" w:hAnsi="Segoe UI" w:cs="Segoe UI"/>
          <w:sz w:val="20"/>
          <w:szCs w:val="20"/>
        </w:rPr>
        <w:t xml:space="preserve"> </w:t>
      </w:r>
      <w:r w:rsidR="005E5EB6" w:rsidRPr="00ED5FC2">
        <w:rPr>
          <w:rFonts w:ascii="Segoe UI" w:hAnsi="Segoe UI" w:cs="Segoe UI"/>
          <w:sz w:val="20"/>
          <w:szCs w:val="20"/>
        </w:rPr>
        <w:t>στο</w:t>
      </w:r>
      <w:r w:rsidR="005E5EB6" w:rsidRPr="005D5F64">
        <w:rPr>
          <w:rFonts w:ascii="Segoe UI" w:hAnsi="Segoe UI" w:cs="Segoe UI"/>
          <w:sz w:val="20"/>
          <w:szCs w:val="20"/>
        </w:rPr>
        <w:t xml:space="preserve"> </w:t>
      </w:r>
      <w:r w:rsidR="005E5EB6" w:rsidRPr="00ED5FC2">
        <w:rPr>
          <w:rFonts w:ascii="Segoe UI" w:hAnsi="Segoe UI" w:cs="Segoe UI"/>
          <w:sz w:val="20"/>
          <w:szCs w:val="20"/>
          <w:lang w:val="en-US"/>
        </w:rPr>
        <w:t>AIC</w:t>
      </w:r>
      <w:r w:rsidR="005E5EB6" w:rsidRPr="005D5F64">
        <w:rPr>
          <w:rFonts w:ascii="Segoe UI" w:hAnsi="Segoe UI" w:cs="Segoe UI"/>
          <w:sz w:val="20"/>
          <w:szCs w:val="20"/>
        </w:rPr>
        <w:t>.</w:t>
      </w:r>
      <w:r w:rsidR="005E5EB6" w:rsidRPr="00ED5FC2">
        <w:rPr>
          <w:rFonts w:ascii="Segoe UI" w:eastAsia="Times New Roman" w:hAnsi="Segoe UI" w:cs="Segoe UI"/>
          <w:b/>
          <w:bCs/>
          <w:vanish/>
          <w:kern w:val="0"/>
          <w:sz w:val="16"/>
          <w:szCs w:val="16"/>
          <w:lang w:val="en-US" w:eastAsia="el-GR"/>
          <w14:ligatures w14:val="none"/>
        </w:rPr>
        <w:t>Bottom</w:t>
      </w:r>
      <w:r w:rsidR="005E5EB6" w:rsidRPr="005D5F64">
        <w:rPr>
          <w:rFonts w:ascii="Segoe UI" w:eastAsia="Times New Roman" w:hAnsi="Segoe UI" w:cs="Segoe UI"/>
          <w:b/>
          <w:bCs/>
          <w:vanish/>
          <w:kern w:val="0"/>
          <w:sz w:val="16"/>
          <w:szCs w:val="16"/>
          <w:lang w:eastAsia="el-GR"/>
          <w14:ligatures w14:val="none"/>
        </w:rPr>
        <w:t xml:space="preserve"> </w:t>
      </w:r>
      <w:r w:rsidR="005E5EB6" w:rsidRPr="00ED5FC2">
        <w:rPr>
          <w:rFonts w:ascii="Segoe UI" w:eastAsia="Times New Roman" w:hAnsi="Segoe UI" w:cs="Segoe UI"/>
          <w:b/>
          <w:bCs/>
          <w:vanish/>
          <w:kern w:val="0"/>
          <w:sz w:val="16"/>
          <w:szCs w:val="16"/>
          <w:lang w:val="en-US" w:eastAsia="el-GR"/>
          <w14:ligatures w14:val="none"/>
        </w:rPr>
        <w:t>of</w:t>
      </w:r>
      <w:r w:rsidR="005E5EB6" w:rsidRPr="005D5F64">
        <w:rPr>
          <w:rFonts w:ascii="Segoe UI" w:eastAsia="Times New Roman" w:hAnsi="Segoe UI" w:cs="Segoe UI"/>
          <w:b/>
          <w:bCs/>
          <w:vanish/>
          <w:kern w:val="0"/>
          <w:sz w:val="16"/>
          <w:szCs w:val="16"/>
          <w:lang w:eastAsia="el-GR"/>
          <w14:ligatures w14:val="none"/>
        </w:rPr>
        <w:t xml:space="preserve"> </w:t>
      </w:r>
      <w:r w:rsidR="005E5EB6" w:rsidRPr="00ED5FC2">
        <w:rPr>
          <w:rFonts w:ascii="Segoe UI" w:eastAsia="Times New Roman" w:hAnsi="Segoe UI" w:cs="Segoe UI"/>
          <w:b/>
          <w:bCs/>
          <w:vanish/>
          <w:kern w:val="0"/>
          <w:sz w:val="16"/>
          <w:szCs w:val="16"/>
          <w:lang w:val="en-US" w:eastAsia="el-GR"/>
          <w14:ligatures w14:val="none"/>
        </w:rPr>
        <w:t>Form</w:t>
      </w:r>
    </w:p>
    <w:p w14:paraId="6C4787D4" w14:textId="380A2AEA" w:rsidR="005A6F72" w:rsidRPr="002D1AF6" w:rsidRDefault="00C836E0" w:rsidP="00ED5FC2">
      <w:pPr>
        <w:spacing w:line="276" w:lineRule="auto"/>
        <w:jc w:val="both"/>
        <w:rPr>
          <w:rFonts w:ascii="Segoe UI" w:hAnsi="Segoe UI" w:cs="Segoe UI"/>
          <w:sz w:val="20"/>
          <w:szCs w:val="20"/>
        </w:rPr>
      </w:pPr>
      <w:r w:rsidRPr="005A6F72">
        <w:rPr>
          <w:rFonts w:ascii="Segoe UI" w:hAnsi="Segoe UI" w:cs="Segoe UI"/>
          <w:sz w:val="20"/>
          <w:szCs w:val="20"/>
        </w:rPr>
        <w:t xml:space="preserve">Το Μνημόνιο διαμορφώνει ένα </w:t>
      </w:r>
      <w:r w:rsidRPr="00975448">
        <w:rPr>
          <w:rFonts w:ascii="Segoe UI" w:hAnsi="Segoe UI" w:cs="Segoe UI"/>
          <w:sz w:val="20"/>
          <w:szCs w:val="20"/>
        </w:rPr>
        <w:t>γενικό</w:t>
      </w:r>
      <w:r w:rsidRPr="005A6F72">
        <w:rPr>
          <w:rFonts w:ascii="Segoe UI" w:hAnsi="Segoe UI" w:cs="Segoe UI"/>
          <w:sz w:val="20"/>
          <w:szCs w:val="20"/>
        </w:rPr>
        <w:t xml:space="preserve"> πλαίσιο συνεργασίας σε ένα ευρύ φάσμα πεδίων κοινού ενδιαφέροντος, με έμφαση στη διαχείριση και ανάπτυξη δημοσίων ακινήτων, στην καινοτομία και την τεχνητή νοημοσύνη, στην ανάπτυξη σύγχρονων και βιώσιμων υποδομών, καθώς και στην ανταλλαγή τεχνογνωσίας για τη δημιουργία και λειτουργία </w:t>
      </w:r>
      <w:proofErr w:type="spellStart"/>
      <w:r w:rsidRPr="005A6F72">
        <w:rPr>
          <w:rFonts w:ascii="Segoe UI" w:hAnsi="Segoe UI" w:cs="Segoe UI"/>
          <w:sz w:val="20"/>
          <w:szCs w:val="20"/>
        </w:rPr>
        <w:t>πολυλειτουργικών</w:t>
      </w:r>
      <w:proofErr w:type="spellEnd"/>
      <w:r w:rsidRPr="005A6F72">
        <w:rPr>
          <w:rFonts w:ascii="Segoe UI" w:hAnsi="Segoe UI" w:cs="Segoe UI"/>
          <w:sz w:val="20"/>
          <w:szCs w:val="20"/>
        </w:rPr>
        <w:t xml:space="preserve"> εκθεσιακών και συνεδριακών κέντρων.</w:t>
      </w:r>
    </w:p>
    <w:p w14:paraId="543CC982" w14:textId="4AA725F2" w:rsidR="005D5F64" w:rsidRPr="00CF5F8A" w:rsidRDefault="005D5F64" w:rsidP="00CF5F8A">
      <w:pPr>
        <w:spacing w:line="276" w:lineRule="auto"/>
        <w:jc w:val="both"/>
        <w:rPr>
          <w:rFonts w:ascii="Segoe UI" w:hAnsi="Segoe UI" w:cs="Segoe UI"/>
          <w:sz w:val="20"/>
          <w:szCs w:val="20"/>
        </w:rPr>
      </w:pPr>
      <w:bookmarkStart w:id="0" w:name="_Hlk227586619"/>
      <w:r>
        <w:rPr>
          <w:rFonts w:ascii="Segoe UI" w:hAnsi="Segoe UI" w:cs="Segoe UI"/>
          <w:sz w:val="20"/>
          <w:szCs w:val="20"/>
        </w:rPr>
        <w:t xml:space="preserve">«Οι διεθνείς συνεργασίες μας επιτρέπουν την ταχύτερη μετάβαση από τον σχεδιασμό στην υλοποίηση, ειδικά σε έργα μεγάλης κλίμακας που απαιτούν τεχνογνωσία και πρόσβαση σε χρηματοδότηση. Μέσω συνεργασιών με φορείς, όπως το </w:t>
      </w:r>
      <w:proofErr w:type="spellStart"/>
      <w:r>
        <w:rPr>
          <w:rFonts w:ascii="Segoe UI" w:hAnsi="Segoe UI" w:cs="Segoe UI"/>
          <w:sz w:val="20"/>
          <w:szCs w:val="20"/>
        </w:rPr>
        <w:t>Υπερταμείο</w:t>
      </w:r>
      <w:proofErr w:type="spellEnd"/>
      <w:r>
        <w:rPr>
          <w:rFonts w:ascii="Segoe UI" w:hAnsi="Segoe UI" w:cs="Segoe UI"/>
          <w:sz w:val="20"/>
          <w:szCs w:val="20"/>
        </w:rPr>
        <w:t>, μπορούμε να οικοδομήσουμε αποτελεσματικότερα επενδυτικές ευκαιρίες , να βελτιώσουμε την ωριμότητα έργων και να τα διασυνδεθούμε με τη διεθνή επενδυτική κοινότητα. Με αυτό τον τόπο ενισχύουμε έμπρακτα τους οικονομικούς μας δεσμούς και δημιουργούμε τις προϋποθέσεις για βιώσιμη ανάπτυξη στην περιοχή μας</w:t>
      </w:r>
      <w:r w:rsidRPr="005D5F64">
        <w:rPr>
          <w:rFonts w:ascii="Segoe UI" w:hAnsi="Segoe UI" w:cs="Segoe UI"/>
          <w:sz w:val="20"/>
          <w:szCs w:val="20"/>
        </w:rPr>
        <w:t>.</w:t>
      </w:r>
      <w:r>
        <w:rPr>
          <w:rFonts w:ascii="Segoe UI" w:hAnsi="Segoe UI" w:cs="Segoe UI"/>
          <w:sz w:val="20"/>
          <w:szCs w:val="20"/>
        </w:rPr>
        <w:t xml:space="preserve">», επεσήμανε η </w:t>
      </w:r>
      <w:r w:rsidRPr="005D5F64">
        <w:rPr>
          <w:rFonts w:ascii="Segoe UI" w:hAnsi="Segoe UI" w:cs="Segoe UI"/>
          <w:b/>
          <w:bCs/>
          <w:sz w:val="20"/>
          <w:szCs w:val="20"/>
        </w:rPr>
        <w:t xml:space="preserve">Υπουργός Οικονομίας και Καινοτομίας της Αλβανίας, </w:t>
      </w:r>
      <w:r w:rsidRPr="005D5F64">
        <w:rPr>
          <w:rFonts w:ascii="Segoe UI" w:hAnsi="Segoe UI" w:cs="Segoe UI"/>
          <w:b/>
          <w:bCs/>
          <w:sz w:val="20"/>
          <w:szCs w:val="20"/>
          <w:lang w:val="en-US"/>
        </w:rPr>
        <w:t>Delina</w:t>
      </w:r>
      <w:r w:rsidRPr="005D5F64">
        <w:rPr>
          <w:rFonts w:ascii="Segoe UI" w:hAnsi="Segoe UI" w:cs="Segoe UI"/>
          <w:b/>
          <w:bCs/>
          <w:sz w:val="20"/>
          <w:szCs w:val="20"/>
        </w:rPr>
        <w:t xml:space="preserve"> </w:t>
      </w:r>
      <w:proofErr w:type="spellStart"/>
      <w:r w:rsidRPr="005D5F64">
        <w:rPr>
          <w:rFonts w:ascii="Segoe UI" w:hAnsi="Segoe UI" w:cs="Segoe UI"/>
          <w:b/>
          <w:bCs/>
          <w:sz w:val="20"/>
          <w:szCs w:val="20"/>
          <w:lang w:val="en-US"/>
        </w:rPr>
        <w:t>Ibrahimaj</w:t>
      </w:r>
      <w:proofErr w:type="spellEnd"/>
      <w:r w:rsidRPr="005D5F64">
        <w:rPr>
          <w:rFonts w:ascii="Segoe UI" w:hAnsi="Segoe UI" w:cs="Segoe UI"/>
          <w:b/>
          <w:bCs/>
          <w:sz w:val="20"/>
          <w:szCs w:val="20"/>
        </w:rPr>
        <w:t>.</w:t>
      </w:r>
    </w:p>
    <w:p w14:paraId="000969A1" w14:textId="0C55D799" w:rsidR="00047B83" w:rsidRPr="00ED5FC2" w:rsidRDefault="00047B83" w:rsidP="00ED5FC2">
      <w:pPr>
        <w:spacing w:before="120" w:after="120" w:line="276" w:lineRule="auto"/>
        <w:jc w:val="both"/>
        <w:rPr>
          <w:rFonts w:ascii="Segoe UI" w:hAnsi="Segoe UI" w:cs="Segoe UI"/>
          <w:sz w:val="20"/>
          <w:szCs w:val="20"/>
        </w:rPr>
      </w:pPr>
      <w:r w:rsidRPr="00ED5FC2">
        <w:rPr>
          <w:rFonts w:ascii="Segoe UI" w:hAnsi="Segoe UI" w:cs="Segoe UI"/>
          <w:b/>
          <w:bCs/>
          <w:sz w:val="20"/>
          <w:szCs w:val="20"/>
        </w:rPr>
        <w:t xml:space="preserve">Ο Διευθύνων Σύμβουλος του </w:t>
      </w:r>
      <w:proofErr w:type="spellStart"/>
      <w:r w:rsidRPr="00ED5FC2">
        <w:rPr>
          <w:rFonts w:ascii="Segoe UI" w:hAnsi="Segoe UI" w:cs="Segoe UI"/>
          <w:b/>
          <w:bCs/>
          <w:sz w:val="20"/>
          <w:szCs w:val="20"/>
        </w:rPr>
        <w:t>Υπερταμείου</w:t>
      </w:r>
      <w:proofErr w:type="spellEnd"/>
      <w:r w:rsidRPr="00ED5FC2">
        <w:rPr>
          <w:rFonts w:ascii="Segoe UI" w:hAnsi="Segoe UI" w:cs="Segoe UI"/>
          <w:b/>
          <w:bCs/>
          <w:sz w:val="20"/>
          <w:szCs w:val="20"/>
        </w:rPr>
        <w:t>, Γιάννης Παπαχρήστου</w:t>
      </w:r>
      <w:r w:rsidRPr="00ED5FC2">
        <w:rPr>
          <w:rFonts w:ascii="Segoe UI" w:hAnsi="Segoe UI" w:cs="Segoe UI"/>
          <w:sz w:val="20"/>
          <w:szCs w:val="20"/>
        </w:rPr>
        <w:t>, δήλωσε:</w:t>
      </w:r>
      <w:bookmarkEnd w:id="0"/>
      <w:r w:rsidR="0055107F" w:rsidRPr="00ED5FC2">
        <w:rPr>
          <w:rFonts w:ascii="Segoe UI" w:hAnsi="Segoe UI" w:cs="Segoe UI"/>
          <w:sz w:val="20"/>
          <w:szCs w:val="20"/>
        </w:rPr>
        <w:t xml:space="preserve"> </w:t>
      </w:r>
      <w:r w:rsidRPr="00ED5FC2">
        <w:rPr>
          <w:rFonts w:ascii="Segoe UI" w:hAnsi="Segoe UI" w:cs="Segoe UI"/>
          <w:sz w:val="20"/>
          <w:szCs w:val="20"/>
        </w:rPr>
        <w:t>«</w:t>
      </w:r>
      <w:r w:rsidR="00ED5FC2" w:rsidRPr="00ED5FC2">
        <w:rPr>
          <w:rFonts w:ascii="Segoe UI" w:hAnsi="Segoe UI" w:cs="Segoe UI"/>
          <w:sz w:val="20"/>
          <w:szCs w:val="20"/>
        </w:rPr>
        <w:t>Τ</w:t>
      </w:r>
      <w:r w:rsidR="005E5EB6" w:rsidRPr="00ED5FC2">
        <w:rPr>
          <w:rFonts w:ascii="Segoe UI" w:hAnsi="Segoe UI" w:cs="Segoe UI"/>
          <w:sz w:val="20"/>
          <w:szCs w:val="20"/>
        </w:rPr>
        <w:t>ο παρόν Μνημόνιο Συνεργασίας (</w:t>
      </w:r>
      <w:proofErr w:type="spellStart"/>
      <w:r w:rsidR="005E5EB6" w:rsidRPr="00ED5FC2">
        <w:rPr>
          <w:rFonts w:ascii="Segoe UI" w:hAnsi="Segoe UI" w:cs="Segoe UI"/>
          <w:sz w:val="20"/>
          <w:szCs w:val="20"/>
        </w:rPr>
        <w:t>MoU</w:t>
      </w:r>
      <w:proofErr w:type="spellEnd"/>
      <w:r w:rsidR="005E5EB6" w:rsidRPr="00ED5FC2">
        <w:rPr>
          <w:rFonts w:ascii="Segoe UI" w:hAnsi="Segoe UI" w:cs="Segoe UI"/>
          <w:sz w:val="20"/>
          <w:szCs w:val="20"/>
        </w:rPr>
        <w:t xml:space="preserve">) στέλνει ένα ισχυρό μήνυμα προς τη διεθνή επενδυτική κοινότητα ότι οι χώρες μας είναι εξωστρεφείς και έτοιμες να προχωρήσουν από κοινού. Δημιουργεί ένα πλαίσιο συνεργασίας σε συγκεκριμένους τομείς που είναι κομβικοί για το μέλλον των οικονομιών μας, </w:t>
      </w:r>
      <w:r w:rsidR="005E5EB6" w:rsidRPr="00ED5FC2">
        <w:rPr>
          <w:rFonts w:ascii="Segoe UI" w:hAnsi="Segoe UI" w:cs="Segoe UI"/>
          <w:sz w:val="20"/>
          <w:szCs w:val="20"/>
        </w:rPr>
        <w:lastRenderedPageBreak/>
        <w:t>συμπεριλαμβανομένης της αξιοποίησης δημόσιας περιουσίας, της καινοτομίας, της τεχνητής νοημοσύνης και της ανάπτυξης υποδομών. Αντικατοπτρίζει τη</w:t>
      </w:r>
      <w:r w:rsidR="0087413A" w:rsidRPr="00ED5FC2">
        <w:rPr>
          <w:rFonts w:ascii="Segoe UI" w:hAnsi="Segoe UI" w:cs="Segoe UI"/>
          <w:sz w:val="20"/>
          <w:szCs w:val="20"/>
        </w:rPr>
        <w:t>ν</w:t>
      </w:r>
      <w:r w:rsidR="005E5EB6" w:rsidRPr="00ED5FC2">
        <w:rPr>
          <w:rFonts w:ascii="Segoe UI" w:hAnsi="Segoe UI" w:cs="Segoe UI"/>
          <w:sz w:val="20"/>
          <w:szCs w:val="20"/>
        </w:rPr>
        <w:t xml:space="preserve"> κοινή μας δέσμευση: να διευρύνουμε τους οικονομικούς μας δεσμούς μέσω της ανταλλαγής γνώσης και της αξιολόγησης κοινών ευκαιριών.»</w:t>
      </w:r>
    </w:p>
    <w:p w14:paraId="067F35EA" w14:textId="40A2C98D" w:rsidR="005E5EB6" w:rsidRDefault="00047B83" w:rsidP="00ED5FC2">
      <w:pPr>
        <w:spacing w:line="276" w:lineRule="auto"/>
        <w:jc w:val="both"/>
        <w:rPr>
          <w:rFonts w:ascii="Segoe UI" w:hAnsi="Segoe UI" w:cs="Segoe UI"/>
          <w:sz w:val="20"/>
          <w:szCs w:val="20"/>
          <w:lang w:val="en-US"/>
        </w:rPr>
      </w:pPr>
      <w:r w:rsidRPr="00ED5FC2">
        <w:rPr>
          <w:rFonts w:ascii="Segoe UI" w:hAnsi="Segoe UI" w:cs="Segoe UI"/>
          <w:b/>
          <w:bCs/>
          <w:sz w:val="20"/>
          <w:szCs w:val="20"/>
        </w:rPr>
        <w:t>Η Διευθύνουσα Σύμβουλος τ</w:t>
      </w:r>
      <w:r w:rsidR="00F8769F">
        <w:rPr>
          <w:rFonts w:ascii="Segoe UI" w:hAnsi="Segoe UI" w:cs="Segoe UI"/>
          <w:b/>
          <w:bCs/>
          <w:sz w:val="20"/>
          <w:szCs w:val="20"/>
        </w:rPr>
        <w:t>ου</w:t>
      </w:r>
      <w:r w:rsidRPr="00ED5FC2">
        <w:rPr>
          <w:rFonts w:ascii="Segoe UI" w:hAnsi="Segoe UI" w:cs="Segoe UI"/>
          <w:b/>
          <w:bCs/>
          <w:sz w:val="20"/>
          <w:szCs w:val="20"/>
        </w:rPr>
        <w:t xml:space="preserve"> </w:t>
      </w:r>
      <w:proofErr w:type="spellStart"/>
      <w:r w:rsidRPr="00ED5FC2">
        <w:rPr>
          <w:rFonts w:ascii="Segoe UI" w:hAnsi="Segoe UI" w:cs="Segoe UI"/>
          <w:b/>
          <w:bCs/>
          <w:sz w:val="20"/>
          <w:szCs w:val="20"/>
        </w:rPr>
        <w:t>Albanian</w:t>
      </w:r>
      <w:proofErr w:type="spellEnd"/>
      <w:r w:rsidRPr="00ED5FC2">
        <w:rPr>
          <w:rFonts w:ascii="Segoe UI" w:hAnsi="Segoe UI" w:cs="Segoe UI"/>
          <w:b/>
          <w:bCs/>
          <w:sz w:val="20"/>
          <w:szCs w:val="20"/>
        </w:rPr>
        <w:t xml:space="preserve"> Investment </w:t>
      </w:r>
      <w:proofErr w:type="spellStart"/>
      <w:r w:rsidRPr="00ED5FC2">
        <w:rPr>
          <w:rFonts w:ascii="Segoe UI" w:hAnsi="Segoe UI" w:cs="Segoe UI"/>
          <w:b/>
          <w:bCs/>
          <w:sz w:val="20"/>
          <w:szCs w:val="20"/>
        </w:rPr>
        <w:t>Corporation</w:t>
      </w:r>
      <w:proofErr w:type="spellEnd"/>
      <w:r w:rsidRPr="00ED5FC2">
        <w:rPr>
          <w:rFonts w:ascii="Segoe UI" w:hAnsi="Segoe UI" w:cs="Segoe UI"/>
          <w:b/>
          <w:bCs/>
          <w:sz w:val="20"/>
          <w:szCs w:val="20"/>
        </w:rPr>
        <w:t xml:space="preserve">, </w:t>
      </w:r>
      <w:proofErr w:type="spellStart"/>
      <w:r w:rsidRPr="00ED5FC2">
        <w:rPr>
          <w:rFonts w:ascii="Segoe UI" w:hAnsi="Segoe UI" w:cs="Segoe UI"/>
          <w:b/>
          <w:bCs/>
          <w:sz w:val="20"/>
          <w:szCs w:val="20"/>
        </w:rPr>
        <w:t>Elira</w:t>
      </w:r>
      <w:proofErr w:type="spellEnd"/>
      <w:r w:rsidRPr="00ED5FC2">
        <w:rPr>
          <w:rFonts w:ascii="Segoe UI" w:hAnsi="Segoe UI" w:cs="Segoe UI"/>
          <w:b/>
          <w:bCs/>
          <w:sz w:val="20"/>
          <w:szCs w:val="20"/>
        </w:rPr>
        <w:t xml:space="preserve"> </w:t>
      </w:r>
      <w:proofErr w:type="spellStart"/>
      <w:r w:rsidRPr="00ED5FC2">
        <w:rPr>
          <w:rFonts w:ascii="Segoe UI" w:hAnsi="Segoe UI" w:cs="Segoe UI"/>
          <w:b/>
          <w:bCs/>
          <w:sz w:val="20"/>
          <w:szCs w:val="20"/>
        </w:rPr>
        <w:t>Kokona</w:t>
      </w:r>
      <w:proofErr w:type="spellEnd"/>
      <w:r w:rsidRPr="00ED5FC2">
        <w:rPr>
          <w:rFonts w:ascii="Segoe UI" w:hAnsi="Segoe UI" w:cs="Segoe UI"/>
          <w:b/>
          <w:bCs/>
          <w:sz w:val="20"/>
          <w:szCs w:val="20"/>
        </w:rPr>
        <w:t xml:space="preserve">, δήλωσε: </w:t>
      </w:r>
      <w:r w:rsidRPr="00ED5FC2">
        <w:rPr>
          <w:rFonts w:ascii="Segoe UI" w:hAnsi="Segoe UI" w:cs="Segoe UI"/>
          <w:sz w:val="20"/>
          <w:szCs w:val="20"/>
        </w:rPr>
        <w:t>«Το παρόν Μνημόνιο Συνεργασίας (</w:t>
      </w:r>
      <w:proofErr w:type="spellStart"/>
      <w:r w:rsidRPr="00ED5FC2">
        <w:rPr>
          <w:rFonts w:ascii="Segoe UI" w:hAnsi="Segoe UI" w:cs="Segoe UI"/>
          <w:sz w:val="20"/>
          <w:szCs w:val="20"/>
        </w:rPr>
        <w:t>MoU</w:t>
      </w:r>
      <w:proofErr w:type="spellEnd"/>
      <w:r w:rsidRPr="00ED5FC2">
        <w:rPr>
          <w:rFonts w:ascii="Segoe UI" w:hAnsi="Segoe UI" w:cs="Segoe UI"/>
          <w:sz w:val="20"/>
          <w:szCs w:val="20"/>
        </w:rPr>
        <w:t>) παρέχει ένα λειτουργικό πλαίσιο για τ</w:t>
      </w:r>
      <w:r w:rsidR="00F8769F">
        <w:rPr>
          <w:rFonts w:ascii="Segoe UI" w:hAnsi="Segoe UI" w:cs="Segoe UI"/>
          <w:sz w:val="20"/>
          <w:szCs w:val="20"/>
        </w:rPr>
        <w:t>ο</w:t>
      </w:r>
      <w:r w:rsidRPr="00ED5FC2">
        <w:rPr>
          <w:rFonts w:ascii="Segoe UI" w:hAnsi="Segoe UI" w:cs="Segoe UI"/>
          <w:sz w:val="20"/>
          <w:szCs w:val="20"/>
        </w:rPr>
        <w:t xml:space="preserve"> AIC και το Growthfund, ώστε να συνδέσουν τα υφιστάμενα χαρτοφυλάκια έργων τους και να μεταβαίνουν πιο αποτελεσματικά από την ευκαιρία στην υλοποίηση. Διευκολύνει μια συντονισμένη προσέγγιση στον εντοπισμό, </w:t>
      </w:r>
      <w:r w:rsidR="002A596B" w:rsidRPr="00ED5FC2">
        <w:rPr>
          <w:rFonts w:ascii="Segoe UI" w:hAnsi="Segoe UI" w:cs="Segoe UI"/>
          <w:sz w:val="20"/>
          <w:szCs w:val="20"/>
        </w:rPr>
        <w:t>τη δημιουργία</w:t>
      </w:r>
      <w:r w:rsidRPr="00ED5FC2">
        <w:rPr>
          <w:rFonts w:ascii="Segoe UI" w:hAnsi="Segoe UI" w:cs="Segoe UI"/>
          <w:sz w:val="20"/>
          <w:szCs w:val="20"/>
        </w:rPr>
        <w:t xml:space="preserve"> και την από κοινού προώθηση έργων, ενώ παράλληλα ευθυγραμμίζει τις δυνατότητες και προάγει τη μεταφορά τεχνογνωσίας. Με έμφαση σε πρακτικά βήματα</w:t>
      </w:r>
      <w:r w:rsidR="0087413A" w:rsidRPr="00ED5FC2">
        <w:rPr>
          <w:rFonts w:ascii="Segoe UI" w:hAnsi="Segoe UI" w:cs="Segoe UI"/>
          <w:sz w:val="20"/>
          <w:szCs w:val="20"/>
        </w:rPr>
        <w:t>-</w:t>
      </w:r>
      <w:r w:rsidRPr="00ED5FC2">
        <w:rPr>
          <w:rFonts w:ascii="Segoe UI" w:hAnsi="Segoe UI" w:cs="Segoe UI"/>
          <w:sz w:val="20"/>
          <w:szCs w:val="20"/>
        </w:rPr>
        <w:t xml:space="preserve">την ωρίμανση και προώθηση έργων στην αγορά, τη διερεύνηση μοντέλων </w:t>
      </w:r>
      <w:proofErr w:type="spellStart"/>
      <w:r w:rsidRPr="00ED5FC2">
        <w:rPr>
          <w:rFonts w:ascii="Segoe UI" w:hAnsi="Segoe UI" w:cs="Segoe UI"/>
          <w:sz w:val="20"/>
          <w:szCs w:val="20"/>
        </w:rPr>
        <w:t>συνεπένδυσης</w:t>
      </w:r>
      <w:proofErr w:type="spellEnd"/>
      <w:r w:rsidRPr="00ED5FC2">
        <w:rPr>
          <w:rFonts w:ascii="Segoe UI" w:hAnsi="Segoe UI" w:cs="Segoe UI"/>
          <w:sz w:val="20"/>
          <w:szCs w:val="20"/>
        </w:rPr>
        <w:t xml:space="preserve"> και τη σύνδεσή τους με διεθνή κεφάλαια</w:t>
      </w:r>
      <w:r w:rsidR="0087413A" w:rsidRPr="00ED5FC2">
        <w:rPr>
          <w:rFonts w:ascii="Segoe UI" w:hAnsi="Segoe UI" w:cs="Segoe UI"/>
          <w:sz w:val="20"/>
          <w:szCs w:val="20"/>
        </w:rPr>
        <w:t>-</w:t>
      </w:r>
      <w:r w:rsidRPr="00ED5FC2">
        <w:rPr>
          <w:rFonts w:ascii="Segoe UI" w:hAnsi="Segoe UI" w:cs="Segoe UI"/>
          <w:sz w:val="20"/>
          <w:szCs w:val="20"/>
        </w:rPr>
        <w:t xml:space="preserve">το </w:t>
      </w:r>
      <w:proofErr w:type="spellStart"/>
      <w:r w:rsidRPr="00ED5FC2">
        <w:rPr>
          <w:rFonts w:ascii="Segoe UI" w:hAnsi="Segoe UI" w:cs="Segoe UI"/>
          <w:sz w:val="20"/>
          <w:szCs w:val="20"/>
        </w:rPr>
        <w:t>MoU</w:t>
      </w:r>
      <w:proofErr w:type="spellEnd"/>
      <w:r w:rsidRPr="00ED5FC2">
        <w:rPr>
          <w:rFonts w:ascii="Segoe UI" w:hAnsi="Segoe UI" w:cs="Segoe UI"/>
          <w:sz w:val="20"/>
          <w:szCs w:val="20"/>
        </w:rPr>
        <w:t xml:space="preserve"> διασφαλίζει ότι η συνεργασία μεταφράζεται σε απτά, μετρήσιμα αποτελέσματα και σε δημιουργία μακροπρόθεσμης αξίας.»</w:t>
      </w:r>
    </w:p>
    <w:p w14:paraId="24679721" w14:textId="6B903F45" w:rsidR="005E5EB6" w:rsidRPr="00ED5FC2" w:rsidRDefault="005E5EB6" w:rsidP="00ED5FC2">
      <w:pPr>
        <w:spacing w:line="276" w:lineRule="auto"/>
        <w:jc w:val="both"/>
        <w:rPr>
          <w:rFonts w:ascii="Segoe UI" w:hAnsi="Segoe UI" w:cs="Segoe UI"/>
          <w:sz w:val="20"/>
          <w:szCs w:val="20"/>
        </w:rPr>
      </w:pPr>
      <w:r w:rsidRPr="00ED5FC2">
        <w:rPr>
          <w:rFonts w:ascii="Segoe UI" w:hAnsi="Segoe UI" w:cs="Segoe UI"/>
          <w:sz w:val="20"/>
          <w:szCs w:val="20"/>
        </w:rPr>
        <w:t xml:space="preserve">Στο επίκεντρο της συνεργασίας βρίσκονται, μεταξύ άλλων, η αξιοποίηση δημόσιας περιουσίας, η ανταλλαγή τεχνογνωσίας σε μοντέλα συνεργασίας δημόσιου και ιδιωτικού τομέα, η αστική αναζωογόνηση μέσω εμβληματικών έργων, η προώθηση τεχνολογικών πάρκων, η υποστήριξη νεοφυών επιχειρήσεων, καθώς και η διερεύνηση εργαλείων συγχρηματοδότησης και στρατηγικών συνεργασιών. Παράλληλα, προβλέπεται η ανάπτυξη κοινών περιφερειακών πρωτοβουλιών, η διαμόρφωση κοινού περιφερειακού </w:t>
      </w:r>
      <w:r w:rsidR="00A4156D" w:rsidRPr="00ED5FC2">
        <w:rPr>
          <w:rFonts w:ascii="Segoe UI" w:hAnsi="Segoe UI" w:cs="Segoe UI"/>
          <w:sz w:val="20"/>
          <w:szCs w:val="20"/>
        </w:rPr>
        <w:t>ημερολογίου εκθέσεων</w:t>
      </w:r>
      <w:r w:rsidRPr="00ED5FC2">
        <w:rPr>
          <w:rFonts w:ascii="Segoe UI" w:hAnsi="Segoe UI" w:cs="Segoe UI"/>
          <w:sz w:val="20"/>
          <w:szCs w:val="20"/>
        </w:rPr>
        <w:t xml:space="preserve"> μεταξύ Ελλάδας και Αλβανίας, η διερεύνηση κοινών αιτήσεων σε πράσινα χρηματοδοτικά εργαλεία, καθώς και η προώθηση συν-επενδυτικών ευκαιριών και έργων προς διεθνή επενδυτικά δίκτυα και χρηματοπιστωτικά ιδρύματα.</w:t>
      </w:r>
    </w:p>
    <w:p w14:paraId="3E9F1AFC" w14:textId="5944185D" w:rsidR="00047B83" w:rsidRPr="00ED5FC2" w:rsidRDefault="00047B83" w:rsidP="00ED5FC2">
      <w:pPr>
        <w:spacing w:line="276" w:lineRule="auto"/>
        <w:jc w:val="both"/>
        <w:rPr>
          <w:rFonts w:ascii="Segoe UI" w:hAnsi="Segoe UI" w:cs="Segoe UI"/>
          <w:sz w:val="20"/>
          <w:szCs w:val="20"/>
        </w:rPr>
      </w:pPr>
      <w:r w:rsidRPr="00ED5FC2">
        <w:rPr>
          <w:rFonts w:ascii="Segoe UI" w:hAnsi="Segoe UI" w:cs="Segoe UI"/>
          <w:sz w:val="20"/>
          <w:szCs w:val="20"/>
        </w:rPr>
        <w:t xml:space="preserve">Η συμφωνία εντάσσεται στη στρατηγική του </w:t>
      </w:r>
      <w:proofErr w:type="spellStart"/>
      <w:r w:rsidRPr="00ED5FC2">
        <w:rPr>
          <w:rFonts w:ascii="Segoe UI" w:hAnsi="Segoe UI" w:cs="Segoe UI"/>
          <w:sz w:val="20"/>
          <w:szCs w:val="20"/>
        </w:rPr>
        <w:t>Υπερταμείου</w:t>
      </w:r>
      <w:proofErr w:type="spellEnd"/>
      <w:r w:rsidRPr="00ED5FC2">
        <w:rPr>
          <w:rFonts w:ascii="Segoe UI" w:hAnsi="Segoe UI" w:cs="Segoe UI"/>
          <w:sz w:val="20"/>
          <w:szCs w:val="20"/>
        </w:rPr>
        <w:t>/</w:t>
      </w:r>
      <w:proofErr w:type="spellStart"/>
      <w:r w:rsidRPr="00ED5FC2">
        <w:rPr>
          <w:rFonts w:ascii="Segoe UI" w:hAnsi="Segoe UI" w:cs="Segoe UI"/>
          <w:sz w:val="20"/>
          <w:szCs w:val="20"/>
          <w:lang w:val="en-US"/>
        </w:rPr>
        <w:t>Growthfund</w:t>
      </w:r>
      <w:proofErr w:type="spellEnd"/>
      <w:r w:rsidRPr="00ED5FC2">
        <w:rPr>
          <w:rFonts w:ascii="Segoe UI" w:hAnsi="Segoe UI" w:cs="Segoe UI"/>
          <w:sz w:val="20"/>
          <w:szCs w:val="20"/>
        </w:rPr>
        <w:t xml:space="preserve"> για ενίσχυση της διεθνούς παρουσίας του, ανάπτυξη συνεργειών με θεσμικούς εταίρους του εξωτερικού και προώθηση ενός πιο σύγχρονου και ενεργού μοντέλου αξιοποίησης εμπειρίας, γνώσης και επενδυτικών εργαλείων. Παράλληλα, αναδεικνύει το ρόλο του ως φορέα που επιδιώκει όχι μόνο τη βελτιστοποίηση της δημόσιας περιουσίας και των συμμετοχών του, αλλά και την οικοδόμηση διαύλων συνεργασίας με διεθνή αναπτυξιακό και θεσμικό αποτύπωμα. </w:t>
      </w:r>
    </w:p>
    <w:p w14:paraId="78DB00F1" w14:textId="77777777" w:rsidR="00047B83" w:rsidRPr="00F36374" w:rsidRDefault="00047B83" w:rsidP="00ED5FC2">
      <w:pPr>
        <w:spacing w:line="276" w:lineRule="auto"/>
        <w:rPr>
          <w:rFonts w:ascii="Segoe UI" w:hAnsi="Segoe UI" w:cs="Segoe UI"/>
        </w:rPr>
      </w:pPr>
    </w:p>
    <w:p w14:paraId="56E6B117" w14:textId="77777777" w:rsidR="00047B83" w:rsidRPr="00ED5FC2" w:rsidRDefault="00047B83" w:rsidP="00ED5FC2">
      <w:pPr>
        <w:spacing w:line="276" w:lineRule="auto"/>
        <w:jc w:val="both"/>
        <w:rPr>
          <w:rFonts w:ascii="Segoe UI" w:hAnsi="Segoe UI" w:cs="Segoe UI"/>
          <w:sz w:val="20"/>
          <w:szCs w:val="20"/>
        </w:rPr>
      </w:pPr>
    </w:p>
    <w:p w14:paraId="7874698C" w14:textId="77777777" w:rsidR="00047B83" w:rsidRPr="00ED5FC2" w:rsidRDefault="00047B83" w:rsidP="00ED5FC2">
      <w:pPr>
        <w:spacing w:line="276" w:lineRule="auto"/>
        <w:jc w:val="both"/>
        <w:rPr>
          <w:rFonts w:ascii="Segoe UI" w:hAnsi="Segoe UI" w:cs="Segoe UI"/>
          <w:sz w:val="20"/>
          <w:szCs w:val="20"/>
        </w:rPr>
      </w:pPr>
    </w:p>
    <w:p w14:paraId="59B2444E" w14:textId="77777777" w:rsidR="00047B83" w:rsidRPr="00ED5FC2" w:rsidRDefault="00047B83" w:rsidP="00ED5FC2">
      <w:pPr>
        <w:spacing w:line="276" w:lineRule="auto"/>
        <w:jc w:val="both"/>
        <w:rPr>
          <w:rFonts w:ascii="Segoe UI" w:hAnsi="Segoe UI" w:cs="Segoe UI"/>
          <w:sz w:val="20"/>
          <w:szCs w:val="20"/>
        </w:rPr>
      </w:pPr>
    </w:p>
    <w:p w14:paraId="5E965FA5" w14:textId="77777777" w:rsidR="00047B83" w:rsidRPr="00ED5FC2" w:rsidRDefault="00047B83" w:rsidP="00ED5FC2">
      <w:pPr>
        <w:spacing w:line="276" w:lineRule="auto"/>
        <w:jc w:val="both"/>
        <w:rPr>
          <w:rFonts w:ascii="Segoe UI" w:hAnsi="Segoe UI" w:cs="Segoe UI"/>
          <w:sz w:val="20"/>
          <w:szCs w:val="20"/>
        </w:rPr>
      </w:pPr>
    </w:p>
    <w:p w14:paraId="3729CD8F" w14:textId="77777777" w:rsidR="00047B83" w:rsidRPr="00ED5FC2" w:rsidRDefault="00047B83" w:rsidP="00ED5FC2">
      <w:pPr>
        <w:spacing w:line="276" w:lineRule="auto"/>
        <w:jc w:val="both"/>
        <w:rPr>
          <w:rFonts w:ascii="Segoe UI" w:hAnsi="Segoe UI" w:cs="Segoe UI"/>
          <w:sz w:val="20"/>
          <w:szCs w:val="20"/>
        </w:rPr>
      </w:pPr>
    </w:p>
    <w:p w14:paraId="2AE6C77B" w14:textId="77777777" w:rsidR="00047B83" w:rsidRPr="00ED5FC2" w:rsidRDefault="00047B83" w:rsidP="00ED5FC2">
      <w:pPr>
        <w:spacing w:line="276" w:lineRule="auto"/>
        <w:jc w:val="both"/>
        <w:rPr>
          <w:rFonts w:ascii="Segoe UI" w:hAnsi="Segoe UI" w:cs="Segoe UI"/>
          <w:sz w:val="20"/>
          <w:szCs w:val="20"/>
        </w:rPr>
      </w:pPr>
    </w:p>
    <w:sectPr w:rsidR="00047B83" w:rsidRPr="00ED5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D7"/>
    <w:rsid w:val="00014E92"/>
    <w:rsid w:val="00015DA1"/>
    <w:rsid w:val="000461A2"/>
    <w:rsid w:val="00047B83"/>
    <w:rsid w:val="00073736"/>
    <w:rsid w:val="0008481C"/>
    <w:rsid w:val="00111F4E"/>
    <w:rsid w:val="00112717"/>
    <w:rsid w:val="00172EA0"/>
    <w:rsid w:val="001D56AC"/>
    <w:rsid w:val="001D5B9A"/>
    <w:rsid w:val="001F17D2"/>
    <w:rsid w:val="001F4702"/>
    <w:rsid w:val="0020001F"/>
    <w:rsid w:val="0021760C"/>
    <w:rsid w:val="002267CF"/>
    <w:rsid w:val="00265F68"/>
    <w:rsid w:val="0027798A"/>
    <w:rsid w:val="002A596B"/>
    <w:rsid w:val="002D0AB0"/>
    <w:rsid w:val="002D1AF6"/>
    <w:rsid w:val="00337A3C"/>
    <w:rsid w:val="00353F07"/>
    <w:rsid w:val="00355CDF"/>
    <w:rsid w:val="003D1C5B"/>
    <w:rsid w:val="003D55D5"/>
    <w:rsid w:val="003E116D"/>
    <w:rsid w:val="00424684"/>
    <w:rsid w:val="0042602A"/>
    <w:rsid w:val="00484F34"/>
    <w:rsid w:val="00523829"/>
    <w:rsid w:val="00526157"/>
    <w:rsid w:val="00527D7F"/>
    <w:rsid w:val="0055107F"/>
    <w:rsid w:val="005A6F72"/>
    <w:rsid w:val="005B7C6D"/>
    <w:rsid w:val="005D5F64"/>
    <w:rsid w:val="005E5EB6"/>
    <w:rsid w:val="005E7095"/>
    <w:rsid w:val="00606D67"/>
    <w:rsid w:val="0062126D"/>
    <w:rsid w:val="00632BF8"/>
    <w:rsid w:val="006364FD"/>
    <w:rsid w:val="00657050"/>
    <w:rsid w:val="00662A81"/>
    <w:rsid w:val="0067645C"/>
    <w:rsid w:val="00713AD7"/>
    <w:rsid w:val="00747C05"/>
    <w:rsid w:val="00777D50"/>
    <w:rsid w:val="00782B00"/>
    <w:rsid w:val="007860A5"/>
    <w:rsid w:val="007A0338"/>
    <w:rsid w:val="00854E0C"/>
    <w:rsid w:val="0087413A"/>
    <w:rsid w:val="00926DEA"/>
    <w:rsid w:val="00974895"/>
    <w:rsid w:val="00975448"/>
    <w:rsid w:val="009879A0"/>
    <w:rsid w:val="009A2ADF"/>
    <w:rsid w:val="009D42B6"/>
    <w:rsid w:val="009F6934"/>
    <w:rsid w:val="00A21D9C"/>
    <w:rsid w:val="00A4156D"/>
    <w:rsid w:val="00A461D6"/>
    <w:rsid w:val="00A548E0"/>
    <w:rsid w:val="00A728DB"/>
    <w:rsid w:val="00A73A27"/>
    <w:rsid w:val="00A806A3"/>
    <w:rsid w:val="00A95F5A"/>
    <w:rsid w:val="00AB6201"/>
    <w:rsid w:val="00B24260"/>
    <w:rsid w:val="00B549E8"/>
    <w:rsid w:val="00B74066"/>
    <w:rsid w:val="00B7619D"/>
    <w:rsid w:val="00B826F8"/>
    <w:rsid w:val="00BA54DA"/>
    <w:rsid w:val="00BB32A3"/>
    <w:rsid w:val="00BC2086"/>
    <w:rsid w:val="00BC4B1F"/>
    <w:rsid w:val="00C00656"/>
    <w:rsid w:val="00C23C3A"/>
    <w:rsid w:val="00C53EFA"/>
    <w:rsid w:val="00C836E0"/>
    <w:rsid w:val="00CA2748"/>
    <w:rsid w:val="00CC5C93"/>
    <w:rsid w:val="00CF5F8A"/>
    <w:rsid w:val="00D15CBB"/>
    <w:rsid w:val="00D216BD"/>
    <w:rsid w:val="00D269DE"/>
    <w:rsid w:val="00D37EB7"/>
    <w:rsid w:val="00D40FD1"/>
    <w:rsid w:val="00DA1C8B"/>
    <w:rsid w:val="00E246A0"/>
    <w:rsid w:val="00EB2515"/>
    <w:rsid w:val="00EC688C"/>
    <w:rsid w:val="00ED5FC2"/>
    <w:rsid w:val="00F02A07"/>
    <w:rsid w:val="00F057A9"/>
    <w:rsid w:val="00F34826"/>
    <w:rsid w:val="00F36374"/>
    <w:rsid w:val="00F41594"/>
    <w:rsid w:val="00F8769F"/>
    <w:rsid w:val="00FA5FC4"/>
    <w:rsid w:val="00FA7899"/>
    <w:rsid w:val="00FD23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6689"/>
  <w15:chartTrackingRefBased/>
  <w15:docId w15:val="{EA09649C-8780-498B-95BC-603C38BF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AD7"/>
    <w:rPr>
      <w:rFonts w:eastAsiaTheme="majorEastAsia" w:cstheme="majorBidi"/>
      <w:color w:val="272727" w:themeColor="text1" w:themeTint="D8"/>
    </w:rPr>
  </w:style>
  <w:style w:type="paragraph" w:styleId="Title">
    <w:name w:val="Title"/>
    <w:basedOn w:val="Normal"/>
    <w:next w:val="Normal"/>
    <w:link w:val="TitleChar"/>
    <w:uiPriority w:val="10"/>
    <w:qFormat/>
    <w:rsid w:val="0071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AD7"/>
    <w:pPr>
      <w:spacing w:before="160"/>
      <w:jc w:val="center"/>
    </w:pPr>
    <w:rPr>
      <w:i/>
      <w:iCs/>
      <w:color w:val="404040" w:themeColor="text1" w:themeTint="BF"/>
    </w:rPr>
  </w:style>
  <w:style w:type="character" w:customStyle="1" w:styleId="QuoteChar">
    <w:name w:val="Quote Char"/>
    <w:basedOn w:val="DefaultParagraphFont"/>
    <w:link w:val="Quote"/>
    <w:uiPriority w:val="29"/>
    <w:rsid w:val="00713AD7"/>
    <w:rPr>
      <w:i/>
      <w:iCs/>
      <w:color w:val="404040" w:themeColor="text1" w:themeTint="BF"/>
    </w:rPr>
  </w:style>
  <w:style w:type="paragraph" w:styleId="ListParagraph">
    <w:name w:val="List Paragraph"/>
    <w:basedOn w:val="Normal"/>
    <w:uiPriority w:val="34"/>
    <w:qFormat/>
    <w:rsid w:val="00713AD7"/>
    <w:pPr>
      <w:ind w:left="720"/>
      <w:contextualSpacing/>
    </w:pPr>
  </w:style>
  <w:style w:type="character" w:styleId="IntenseEmphasis">
    <w:name w:val="Intense Emphasis"/>
    <w:basedOn w:val="DefaultParagraphFont"/>
    <w:uiPriority w:val="21"/>
    <w:qFormat/>
    <w:rsid w:val="00713AD7"/>
    <w:rPr>
      <w:i/>
      <w:iCs/>
      <w:color w:val="0F4761" w:themeColor="accent1" w:themeShade="BF"/>
    </w:rPr>
  </w:style>
  <w:style w:type="paragraph" w:styleId="IntenseQuote">
    <w:name w:val="Intense Quote"/>
    <w:basedOn w:val="Normal"/>
    <w:next w:val="Normal"/>
    <w:link w:val="IntenseQuoteChar"/>
    <w:uiPriority w:val="30"/>
    <w:qFormat/>
    <w:rsid w:val="0071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AD7"/>
    <w:rPr>
      <w:i/>
      <w:iCs/>
      <w:color w:val="0F4761" w:themeColor="accent1" w:themeShade="BF"/>
    </w:rPr>
  </w:style>
  <w:style w:type="character" w:styleId="IntenseReference">
    <w:name w:val="Intense Reference"/>
    <w:basedOn w:val="DefaultParagraphFont"/>
    <w:uiPriority w:val="32"/>
    <w:qFormat/>
    <w:rsid w:val="00713AD7"/>
    <w:rPr>
      <w:b/>
      <w:bCs/>
      <w:smallCaps/>
      <w:color w:val="0F4761" w:themeColor="accent1" w:themeShade="BF"/>
      <w:spacing w:val="5"/>
    </w:rPr>
  </w:style>
  <w:style w:type="character" w:styleId="Hyperlink">
    <w:name w:val="Hyperlink"/>
    <w:basedOn w:val="DefaultParagraphFont"/>
    <w:uiPriority w:val="99"/>
    <w:unhideWhenUsed/>
    <w:rsid w:val="00FA5FC4"/>
    <w:rPr>
      <w:color w:val="467886" w:themeColor="hyperlink"/>
      <w:u w:val="single"/>
    </w:rPr>
  </w:style>
  <w:style w:type="paragraph" w:styleId="NormalWeb">
    <w:name w:val="Normal (Web)"/>
    <w:basedOn w:val="Normal"/>
    <w:uiPriority w:val="99"/>
    <w:semiHidden/>
    <w:unhideWhenUsed/>
    <w:rsid w:val="00047B8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Revision">
    <w:name w:val="Revision"/>
    <w:hidden/>
    <w:uiPriority w:val="99"/>
    <w:semiHidden/>
    <w:rsid w:val="00551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92b95882fe3976b258d825b3bd90c4b6">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31d515ffea32c0dad43129a85661ebee"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5783B-9D41-4864-92CF-7E9F5019BC28}">
  <ds:schemaRefs>
    <ds:schemaRef ds:uri="http://schemas.microsoft.com/sharepoint/v3/contenttype/forms"/>
  </ds:schemaRefs>
</ds:datastoreItem>
</file>

<file path=customXml/itemProps2.xml><?xml version="1.0" encoding="utf-8"?>
<ds:datastoreItem xmlns:ds="http://schemas.openxmlformats.org/officeDocument/2006/customXml" ds:itemID="{D96B4CDA-949B-4909-BC2A-342026B99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F790D-7088-42A8-AF12-CA200D80E864}">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Chachami</dc:creator>
  <cp:keywords/>
  <dc:description/>
  <cp:lastModifiedBy>Office</cp:lastModifiedBy>
  <cp:revision>3</cp:revision>
  <cp:lastPrinted>2026-04-21T13:45:00Z</cp:lastPrinted>
  <dcterms:created xsi:type="dcterms:W3CDTF">2026-04-22T15:05:00Z</dcterms:created>
  <dcterms:modified xsi:type="dcterms:W3CDTF">2026-04-22T15:10:00Z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2026-04-20T13:27:25Z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a95dd240-5718-413b-8b14-1abdefb980cf</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y fmtid="{D5CDD505-2E9C-101B-9397-08002B2CF9AE}" pid="10" name="ContentTypeId">
    <vt:lpwstr>0x0101002730B1A3C01DAC40BCB4B6D946AB2892</vt:lpwstr>
  </property>
</Properties>
</file>