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8B1E" w14:textId="3F3A32C7" w:rsidR="003E493C" w:rsidRPr="00C50942" w:rsidRDefault="000366E5" w:rsidP="0081404F">
      <w:pPr>
        <w:spacing w:after="200"/>
        <w:jc w:val="right"/>
        <w:rPr>
          <w:rFonts w:ascii="Segoe UI" w:eastAsia="Calibri" w:hAnsi="Segoe UI" w:cs="Segoe UI"/>
          <w:sz w:val="20"/>
          <w:szCs w:val="20"/>
          <w:lang w:val="en-US"/>
        </w:rPr>
      </w:pPr>
      <w:r w:rsidRPr="00C50942">
        <w:rPr>
          <w:rFonts w:ascii="Segoe UI" w:eastAsia="Calibri" w:hAnsi="Segoe UI" w:cs="Segoe UI"/>
          <w:sz w:val="20"/>
          <w:szCs w:val="20"/>
          <w:lang w:val="en-US"/>
        </w:rPr>
        <w:t xml:space="preserve"> </w:t>
      </w:r>
      <w:r w:rsidR="00826FBF" w:rsidRPr="00826FBF">
        <w:rPr>
          <w:rFonts w:ascii="Segoe UI" w:eastAsia="Calibri" w:hAnsi="Segoe UI" w:cs="Segoe UI"/>
          <w:sz w:val="20"/>
          <w:szCs w:val="20"/>
        </w:rPr>
        <w:t xml:space="preserve">Athens, June </w:t>
      </w:r>
      <w:r w:rsidR="00237E0F" w:rsidRPr="00826FBF">
        <w:rPr>
          <w:rFonts w:ascii="Segoe UI" w:eastAsia="Calibri" w:hAnsi="Segoe UI" w:cs="Segoe UI"/>
          <w:sz w:val="20"/>
          <w:szCs w:val="20"/>
        </w:rPr>
        <w:t>4</w:t>
      </w:r>
      <w:r w:rsidR="00237E0F">
        <w:rPr>
          <w:rFonts w:ascii="Segoe UI" w:eastAsia="Calibri" w:hAnsi="Segoe UI" w:cs="Segoe UI"/>
          <w:sz w:val="20"/>
          <w:szCs w:val="20"/>
        </w:rPr>
        <w:t>,</w:t>
      </w:r>
      <w:r w:rsidR="00237E0F" w:rsidRPr="00826FBF">
        <w:rPr>
          <w:rFonts w:ascii="Segoe UI" w:eastAsia="Calibri" w:hAnsi="Segoe UI" w:cs="Segoe UI"/>
          <w:sz w:val="20"/>
          <w:szCs w:val="20"/>
        </w:rPr>
        <w:t xml:space="preserve"> </w:t>
      </w:r>
      <w:r w:rsidR="00826FBF" w:rsidRPr="00826FBF">
        <w:rPr>
          <w:rFonts w:ascii="Segoe UI" w:eastAsia="Calibri" w:hAnsi="Segoe UI" w:cs="Segoe UI"/>
          <w:sz w:val="20"/>
          <w:szCs w:val="20"/>
        </w:rPr>
        <w:t>2026</w:t>
      </w:r>
    </w:p>
    <w:p w14:paraId="3646339F" w14:textId="1C3ED529" w:rsidR="00582E69" w:rsidRPr="00C50942" w:rsidRDefault="00E82DD6" w:rsidP="00610BF0">
      <w:pPr>
        <w:spacing w:before="240" w:line="240" w:lineRule="auto"/>
        <w:jc w:val="center"/>
        <w:rPr>
          <w:rFonts w:ascii="Segoe UI" w:eastAsia="Times New Roman" w:hAnsi="Segoe UI" w:cs="Segoe UI"/>
          <w:color w:val="232323"/>
          <w:sz w:val="20"/>
          <w:szCs w:val="20"/>
          <w:lang w:val="en-US"/>
        </w:rPr>
      </w:pPr>
      <w:r w:rsidRPr="00C50942">
        <w:rPr>
          <w:color w:val="000000"/>
          <w:lang w:val="en-US"/>
        </w:rPr>
        <w:t xml:space="preserve"> </w:t>
      </w:r>
    </w:p>
    <w:p w14:paraId="4439528E" w14:textId="77777777" w:rsidR="00320327" w:rsidRDefault="00320327" w:rsidP="00320327">
      <w:pPr>
        <w:spacing w:before="240" w:line="240" w:lineRule="auto"/>
        <w:jc w:val="center"/>
        <w:rPr>
          <w:rFonts w:ascii="Segoe UI" w:eastAsia="Times New Roman" w:hAnsi="Segoe UI" w:cs="Segoe UI"/>
          <w:b/>
          <w:bCs/>
          <w:color w:val="232323"/>
          <w:sz w:val="20"/>
          <w:szCs w:val="20"/>
        </w:rPr>
      </w:pPr>
      <w:r w:rsidRPr="00320327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Growthfund Investor Summit 2026: Greece as a Strategic Hub for Investment and Growth</w:t>
      </w:r>
    </w:p>
    <w:p w14:paraId="0BF86221" w14:textId="77777777" w:rsidR="003D6196" w:rsidRPr="00B840F2" w:rsidRDefault="003D6196" w:rsidP="003D6196">
      <w:pPr>
        <w:spacing w:before="240" w:after="100" w:afterAutospacing="1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n-US"/>
        </w:rPr>
      </w:pPr>
      <w:proofErr w:type="gramStart"/>
      <w:r w:rsidRPr="00B840F2">
        <w:rPr>
          <w:rFonts w:ascii="Segoe UI" w:eastAsia="Times New Roman" w:hAnsi="Segoe UI" w:cs="Segoe UI"/>
          <w:color w:val="232323"/>
          <w:sz w:val="20"/>
          <w:szCs w:val="20"/>
          <w:lang w:val="en-US"/>
        </w:rPr>
        <w:t>Growthfund</w:t>
      </w:r>
      <w:proofErr w:type="gramEnd"/>
      <w:r w:rsidRPr="00B840F2">
        <w:rPr>
          <w:rFonts w:ascii="Segoe UI" w:eastAsia="Times New Roman" w:hAnsi="Segoe UI" w:cs="Segoe UI"/>
          <w:color w:val="232323"/>
          <w:sz w:val="20"/>
          <w:szCs w:val="20"/>
          <w:lang w:val="en-US"/>
        </w:rPr>
        <w:t xml:space="preserve"> will host the Investor Summit 2026 for the third consecutive year, bringing together prominent leaders from government, business, and the international investment community. Taking place on </w:t>
      </w:r>
      <w:r w:rsidRPr="003D6196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n-US"/>
        </w:rPr>
        <w:t>22 June 2026</w:t>
      </w:r>
      <w:r w:rsidRPr="00B840F2">
        <w:rPr>
          <w:rFonts w:ascii="Segoe UI" w:eastAsia="Times New Roman" w:hAnsi="Segoe UI" w:cs="Segoe UI"/>
          <w:color w:val="232323"/>
          <w:sz w:val="20"/>
          <w:szCs w:val="20"/>
          <w:lang w:val="en-US"/>
        </w:rPr>
        <w:t>, the Summit will position Greece at the heart of a global dialogue on investment, economic transformation, and sustainable growth.</w:t>
      </w:r>
    </w:p>
    <w:p w14:paraId="2F95F255" w14:textId="77777777" w:rsidR="003D6196" w:rsidRPr="003D6196" w:rsidRDefault="003D6196" w:rsidP="003D6196">
      <w:pPr>
        <w:spacing w:before="240" w:after="100" w:afterAutospacing="1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n-US"/>
        </w:rPr>
      </w:pPr>
      <w:r w:rsidRPr="00B840F2">
        <w:rPr>
          <w:rFonts w:ascii="Segoe UI" w:eastAsia="Times New Roman" w:hAnsi="Segoe UI" w:cs="Segoe UI"/>
          <w:color w:val="232323"/>
          <w:sz w:val="20"/>
          <w:szCs w:val="20"/>
          <w:lang w:val="en-US"/>
        </w:rPr>
        <w:t xml:space="preserve">Under the theme </w:t>
      </w:r>
      <w:r w:rsidRPr="003D6196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n-US"/>
        </w:rPr>
        <w:t>“Navigating the New Geoeconomic Order: Greece as a Strategic Hub for Capital and Growth,”</w:t>
      </w:r>
      <w:r w:rsidRPr="00B840F2">
        <w:rPr>
          <w:rFonts w:ascii="Segoe UI" w:eastAsia="Times New Roman" w:hAnsi="Segoe UI" w:cs="Segoe UI"/>
          <w:color w:val="232323"/>
          <w:sz w:val="20"/>
          <w:szCs w:val="20"/>
          <w:lang w:val="en-US"/>
        </w:rPr>
        <w:t xml:space="preserve"> the Summit will serve as a premier platform for high-level discussions on the opportunities and challenges shaping the global investment landscape. Participants will explore Greece’s evolving role as a strategic gateway for capital, energy, connectivity, and innovation across Southeast Europe and the Eastern Mediterranean.</w:t>
      </w:r>
    </w:p>
    <w:p w14:paraId="53C9CE7B" w14:textId="77777777" w:rsidR="001B2AC0" w:rsidRPr="001B2AC0" w:rsidRDefault="001B2AC0" w:rsidP="001B2AC0">
      <w:pPr>
        <w:spacing w:before="240" w:after="100" w:afterAutospacing="1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n-US"/>
        </w:rPr>
      </w:pPr>
      <w:r w:rsidRPr="00B840F2">
        <w:rPr>
          <w:rFonts w:ascii="Segoe UI" w:eastAsia="Times New Roman" w:hAnsi="Segoe UI" w:cs="Segoe UI"/>
          <w:color w:val="232323"/>
          <w:sz w:val="20"/>
          <w:szCs w:val="20"/>
          <w:lang w:val="en-US"/>
        </w:rPr>
        <w:t xml:space="preserve">The Summit’s agenda will address </w:t>
      </w:r>
      <w:r w:rsidRPr="001B2AC0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n-US"/>
        </w:rPr>
        <w:t>the implications of the rapidly changing geoeconomic landscape, with a focus on key sectors and trends driving growth and competitiveness</w:t>
      </w:r>
      <w:r w:rsidRPr="00B840F2">
        <w:rPr>
          <w:rFonts w:ascii="Segoe UI" w:eastAsia="Times New Roman" w:hAnsi="Segoe UI" w:cs="Segoe UI"/>
          <w:color w:val="232323"/>
          <w:sz w:val="20"/>
          <w:szCs w:val="20"/>
          <w:lang w:val="en-US"/>
        </w:rPr>
        <w:t>. Discussions will cover investment and strategic infrastructure, the digital and green transitions, artificial intelligence and innovation, tourism and sustainable development.</w:t>
      </w:r>
    </w:p>
    <w:p w14:paraId="16D6ED22" w14:textId="77777777" w:rsidR="009D5870" w:rsidRPr="009D5870" w:rsidRDefault="009D5870" w:rsidP="009D5870">
      <w:pPr>
        <w:spacing w:before="240"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n-US"/>
        </w:rPr>
      </w:pPr>
      <w:r w:rsidRPr="00B840F2">
        <w:rPr>
          <w:rFonts w:ascii="Segoe UI" w:eastAsia="Times New Roman" w:hAnsi="Segoe UI" w:cs="Segoe UI"/>
          <w:color w:val="232323"/>
          <w:sz w:val="20"/>
          <w:szCs w:val="20"/>
          <w:lang w:val="en-US"/>
        </w:rPr>
        <w:t xml:space="preserve">The Investor Summit 2026 will also highlight </w:t>
      </w:r>
      <w:proofErr w:type="spellStart"/>
      <w:r w:rsidRPr="00B840F2">
        <w:rPr>
          <w:rFonts w:ascii="Segoe UI" w:eastAsia="Times New Roman" w:hAnsi="Segoe UI" w:cs="Segoe UI"/>
          <w:color w:val="232323"/>
          <w:sz w:val="20"/>
          <w:szCs w:val="20"/>
          <w:lang w:val="en-US"/>
        </w:rPr>
        <w:t>Growthfund’s</w:t>
      </w:r>
      <w:proofErr w:type="spellEnd"/>
      <w:r w:rsidRPr="00B840F2">
        <w:rPr>
          <w:rFonts w:ascii="Segoe UI" w:eastAsia="Times New Roman" w:hAnsi="Segoe UI" w:cs="Segoe UI"/>
          <w:color w:val="232323"/>
          <w:sz w:val="20"/>
          <w:szCs w:val="20"/>
          <w:lang w:val="en-US"/>
        </w:rPr>
        <w:t xml:space="preserve"> new era, as the organization advances a dynamic transformation phase and reinforces </w:t>
      </w:r>
      <w:r w:rsidRPr="009D5870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n-US"/>
        </w:rPr>
        <w:t>its role as an active investor and a catalyst for growth in the Greek economy. Through its renewed mandate, Growthfund is committed to creating long-term value for the Greek economy and society, while supporting the country’s development priorities and investment attractiveness.</w:t>
      </w:r>
    </w:p>
    <w:p w14:paraId="0B7EFA21" w14:textId="44A63FAF" w:rsidR="00B840F2" w:rsidRPr="009D5870" w:rsidRDefault="00B840F2" w:rsidP="00B840F2">
      <w:pPr>
        <w:spacing w:before="240"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</w:pPr>
      <w:r w:rsidRPr="00B840F2">
        <w:rPr>
          <w:rFonts w:ascii="Segoe UI" w:eastAsia="Times New Roman" w:hAnsi="Segoe UI" w:cs="Segoe UI"/>
          <w:color w:val="232323"/>
          <w:sz w:val="20"/>
          <w:szCs w:val="20"/>
          <w:lang w:val="en-US"/>
        </w:rPr>
        <w:t xml:space="preserve">As a new geoeconomic order continues to emerge, the </w:t>
      </w:r>
      <w:r w:rsidRPr="009D5870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n-US"/>
        </w:rPr>
        <w:t>Growthfund Investor Summit 2026 aims to contribute substantively to the international conversation on investment, competitiveness, and Greece’s position on the global capital map.</w:t>
      </w:r>
    </w:p>
    <w:p w14:paraId="2F7F9423" w14:textId="214E7152" w:rsidR="004E6D2A" w:rsidRDefault="00B840F2" w:rsidP="00B840F2">
      <w:pPr>
        <w:spacing w:before="240" w:after="100" w:afterAutospacing="1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l-GR"/>
        </w:rPr>
      </w:pPr>
      <w:r w:rsidRPr="00B840F2">
        <w:rPr>
          <w:rFonts w:ascii="Segoe UI" w:eastAsia="Times New Roman" w:hAnsi="Segoe UI" w:cs="Segoe UI"/>
          <w:color w:val="232323"/>
          <w:sz w:val="20"/>
          <w:szCs w:val="20"/>
          <w:lang w:val="en-US"/>
        </w:rPr>
        <w:t>Further details regarding the Summit’s program and participating speakers will be announced soon.</w:t>
      </w:r>
    </w:p>
    <w:p w14:paraId="674827E8" w14:textId="77777777" w:rsidR="009D5870" w:rsidRDefault="009D5870" w:rsidP="00B840F2">
      <w:pPr>
        <w:spacing w:before="240" w:after="100" w:afterAutospacing="1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l-GR"/>
        </w:rPr>
      </w:pPr>
    </w:p>
    <w:p w14:paraId="0277399C" w14:textId="77777777" w:rsidR="009D5870" w:rsidRPr="009D5870" w:rsidRDefault="009D5870" w:rsidP="00B840F2">
      <w:pPr>
        <w:spacing w:before="240" w:after="100" w:afterAutospacing="1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l-GR"/>
        </w:rPr>
      </w:pPr>
    </w:p>
    <w:p w14:paraId="6CD02D88" w14:textId="77777777" w:rsidR="00D30755" w:rsidRPr="00AA2C3A" w:rsidRDefault="00D30755" w:rsidP="00D30755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AA2C3A">
        <w:rPr>
          <w:rFonts w:ascii="Segoe UI" w:hAnsi="Segoe UI" w:cs="Segoe UI"/>
          <w:b/>
          <w:bCs/>
          <w:i/>
          <w:iCs/>
          <w:sz w:val="18"/>
          <w:szCs w:val="18"/>
        </w:rPr>
        <w:t xml:space="preserve">For further information please contact: </w:t>
      </w:r>
    </w:p>
    <w:p w14:paraId="096FB717" w14:textId="20E73906" w:rsidR="00D30755" w:rsidRDefault="00D30755" w:rsidP="00D30755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AA2C3A">
        <w:rPr>
          <w:rFonts w:ascii="Segoe UI" w:hAnsi="Segoe UI" w:cs="Segoe UI"/>
          <w:b/>
          <w:bCs/>
          <w:i/>
          <w:iCs/>
          <w:sz w:val="18"/>
          <w:szCs w:val="18"/>
        </w:rPr>
        <w:t xml:space="preserve">GROWTHFUND, Anthi Trokoudi, Chief Communications &amp; Sustainability Officer, +30 6932 100053, </w:t>
      </w:r>
      <w:hyperlink r:id="rId8" w:history="1">
        <w:r w:rsidR="00320327" w:rsidRPr="00AE4971">
          <w:rPr>
            <w:rStyle w:val="-"/>
            <w:rFonts w:ascii="Segoe UI" w:hAnsi="Segoe UI" w:cs="Segoe UI"/>
            <w:b/>
            <w:bCs/>
            <w:i/>
            <w:iCs/>
            <w:sz w:val="18"/>
            <w:szCs w:val="18"/>
            <w:lang w:val="en-US"/>
          </w:rPr>
          <w:t>a</w:t>
        </w:r>
        <w:r w:rsidR="00320327" w:rsidRPr="00AE4971">
          <w:rPr>
            <w:rStyle w:val="-"/>
            <w:rFonts w:ascii="Segoe UI" w:hAnsi="Segoe UI" w:cs="Segoe UI"/>
            <w:b/>
            <w:bCs/>
            <w:i/>
            <w:iCs/>
            <w:sz w:val="18"/>
            <w:szCs w:val="18"/>
          </w:rPr>
          <w:t>trokoudi@growthfund.gr</w:t>
        </w:r>
      </w:hyperlink>
      <w:r w:rsidRPr="00AA2C3A">
        <w:rPr>
          <w:rFonts w:ascii="Segoe UI" w:hAnsi="Segoe UI" w:cs="Segoe UI"/>
          <w:b/>
          <w:bCs/>
          <w:i/>
          <w:iCs/>
          <w:sz w:val="18"/>
          <w:szCs w:val="18"/>
        </w:rPr>
        <w:t xml:space="preserve">   </w:t>
      </w:r>
    </w:p>
    <w:p w14:paraId="6BE6ECDB" w14:textId="77777777" w:rsidR="00D30755" w:rsidRPr="00AA2C3A" w:rsidRDefault="00D30755" w:rsidP="00D30755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</w:p>
    <w:p w14:paraId="1DCFAA6D" w14:textId="77777777" w:rsidR="00D30755" w:rsidRPr="00AA2C3A" w:rsidRDefault="00D30755" w:rsidP="00D30755">
      <w:pPr>
        <w:tabs>
          <w:tab w:val="left" w:pos="142"/>
        </w:tabs>
        <w:spacing w:line="264" w:lineRule="auto"/>
        <w:jc w:val="both"/>
        <w:rPr>
          <w:rFonts w:ascii="Segoe UI" w:hAnsi="Segoe UI" w:cs="Segoe UI"/>
        </w:rPr>
      </w:pPr>
      <w:r w:rsidRPr="00AA2C3A">
        <w:rPr>
          <w:rFonts w:ascii="Segoe UI" w:hAnsi="Segoe UI" w:cs="Segoe UI"/>
          <w:b/>
          <w:bCs/>
          <w:i/>
          <w:iCs/>
          <w:sz w:val="18"/>
          <w:szCs w:val="18"/>
        </w:rPr>
        <w:t xml:space="preserve">SOCIALDOO, Konstantina Iliopoulou, Director of Corporate Relations, +30 6974 894411, </w:t>
      </w:r>
      <w:hyperlink r:id="rId9" w:history="1">
        <w:r w:rsidRPr="00AA2C3A">
          <w:rPr>
            <w:rStyle w:val="-"/>
            <w:rFonts w:ascii="Segoe UI" w:hAnsi="Segoe UI" w:cs="Segoe UI"/>
            <w:b/>
            <w:bCs/>
            <w:i/>
            <w:iCs/>
            <w:sz w:val="18"/>
            <w:szCs w:val="18"/>
          </w:rPr>
          <w:t>kiliopoulou@socialdoo.gr</w:t>
        </w:r>
      </w:hyperlink>
      <w:r w:rsidRPr="00AA2C3A">
        <w:rPr>
          <w:rFonts w:ascii="Segoe UI" w:hAnsi="Segoe UI" w:cs="Segoe UI"/>
          <w:b/>
          <w:bCs/>
          <w:i/>
          <w:iCs/>
          <w:sz w:val="18"/>
          <w:szCs w:val="18"/>
        </w:rPr>
        <w:t xml:space="preserve">     </w:t>
      </w:r>
    </w:p>
    <w:p w14:paraId="246264BA" w14:textId="28CA1D3B" w:rsidR="00A268FE" w:rsidRPr="00D30755" w:rsidRDefault="00A268FE" w:rsidP="00D30755">
      <w:pPr>
        <w:spacing w:after="100" w:afterAutospacing="1" w:line="240" w:lineRule="auto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</w:p>
    <w:sectPr w:rsidR="00A268FE" w:rsidRPr="00D30755" w:rsidSect="0081404F">
      <w:headerReference w:type="default" r:id="rId10"/>
      <w:footerReference w:type="default" r:id="rId11"/>
      <w:pgSz w:w="12240" w:h="15840"/>
      <w:pgMar w:top="2076" w:right="1586" w:bottom="1843" w:left="1582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AA81" w14:textId="77777777" w:rsidR="00FB4E2A" w:rsidRDefault="00FB4E2A" w:rsidP="00B07C41">
      <w:pPr>
        <w:spacing w:line="240" w:lineRule="auto"/>
      </w:pPr>
      <w:r>
        <w:separator/>
      </w:r>
    </w:p>
  </w:endnote>
  <w:endnote w:type="continuationSeparator" w:id="0">
    <w:p w14:paraId="7C46E775" w14:textId="77777777" w:rsidR="00FB4E2A" w:rsidRDefault="00FB4E2A" w:rsidP="00B07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292444655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14:paraId="7D0EEC1C" w14:textId="5CA3F341" w:rsidR="005D33EF" w:rsidRPr="005D33EF" w:rsidRDefault="005D33EF">
        <w:pPr>
          <w:pStyle w:val="aa"/>
          <w:jc w:val="right"/>
          <w:rPr>
            <w:rFonts w:ascii="Segoe UI" w:hAnsi="Segoe UI" w:cs="Segoe UI"/>
            <w:sz w:val="20"/>
            <w:szCs w:val="20"/>
          </w:rPr>
        </w:pPr>
        <w:r w:rsidRPr="005D33EF">
          <w:rPr>
            <w:rFonts w:ascii="Segoe UI" w:hAnsi="Segoe UI" w:cs="Segoe UI"/>
            <w:sz w:val="20"/>
            <w:szCs w:val="20"/>
          </w:rPr>
          <w:fldChar w:fldCharType="begin"/>
        </w:r>
        <w:r w:rsidRPr="005D33EF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5D33EF">
          <w:rPr>
            <w:rFonts w:ascii="Segoe UI" w:hAnsi="Segoe UI" w:cs="Segoe UI"/>
            <w:sz w:val="20"/>
            <w:szCs w:val="20"/>
          </w:rPr>
          <w:fldChar w:fldCharType="separate"/>
        </w:r>
        <w:r w:rsidRPr="005D33EF">
          <w:rPr>
            <w:rFonts w:ascii="Segoe UI" w:hAnsi="Segoe UI" w:cs="Segoe UI"/>
            <w:sz w:val="20"/>
            <w:szCs w:val="20"/>
            <w:lang w:val="en-GB"/>
          </w:rPr>
          <w:t>2</w:t>
        </w:r>
        <w:r w:rsidRPr="005D33EF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4122ABEE" w14:textId="77777777" w:rsidR="005D33EF" w:rsidRDefault="005D33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8909" w14:textId="77777777" w:rsidR="00FB4E2A" w:rsidRDefault="00FB4E2A" w:rsidP="00B07C41">
      <w:pPr>
        <w:spacing w:line="240" w:lineRule="auto"/>
      </w:pPr>
      <w:r>
        <w:separator/>
      </w:r>
    </w:p>
  </w:footnote>
  <w:footnote w:type="continuationSeparator" w:id="0">
    <w:p w14:paraId="5E8C8EF7" w14:textId="77777777" w:rsidR="00FB4E2A" w:rsidRDefault="00FB4E2A" w:rsidP="00B07C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D835" w14:textId="7B134EEA" w:rsidR="00B07C41" w:rsidRDefault="00B07C41">
    <w:pPr>
      <w:pStyle w:val="a6"/>
    </w:pPr>
    <w:r>
      <w:rPr>
        <w:rFonts w:ascii="Segoe UI" w:hAnsi="Segoe UI" w:cs="Segoe UI"/>
        <w:b/>
        <w:bCs/>
        <w:noProof/>
      </w:rPr>
      <w:drawing>
        <wp:anchor distT="0" distB="0" distL="114300" distR="114300" simplePos="0" relativeHeight="251659264" behindDoc="1" locked="0" layoutInCell="1" allowOverlap="1" wp14:anchorId="2EC74FAF" wp14:editId="0F85AAC3">
          <wp:simplePos x="0" y="0"/>
          <wp:positionH relativeFrom="margin">
            <wp:align>center</wp:align>
          </wp:positionH>
          <wp:positionV relativeFrom="paragraph">
            <wp:posOffset>241300</wp:posOffset>
          </wp:positionV>
          <wp:extent cx="2167890" cy="381000"/>
          <wp:effectExtent l="0" t="0" r="3810" b="0"/>
          <wp:wrapTight wrapText="bothSides">
            <wp:wrapPolygon edited="0">
              <wp:start x="759" y="0"/>
              <wp:lineTo x="0" y="5400"/>
              <wp:lineTo x="0" y="8640"/>
              <wp:lineTo x="949" y="17280"/>
              <wp:lineTo x="380" y="20520"/>
              <wp:lineTo x="20689" y="20520"/>
              <wp:lineTo x="21448" y="9720"/>
              <wp:lineTo x="21448" y="1080"/>
              <wp:lineTo x="7402" y="0"/>
              <wp:lineTo x="759" y="0"/>
            </wp:wrapPolygon>
          </wp:wrapTight>
          <wp:docPr id="1383535465" name="Picture 1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356780" name="Picture 1" descr="A black background with blu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CAC"/>
    <w:multiLevelType w:val="hybridMultilevel"/>
    <w:tmpl w:val="BC90681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5666"/>
    <w:multiLevelType w:val="multilevel"/>
    <w:tmpl w:val="B3CE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11BF5"/>
    <w:multiLevelType w:val="multilevel"/>
    <w:tmpl w:val="8984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327A3"/>
    <w:multiLevelType w:val="multilevel"/>
    <w:tmpl w:val="C284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93B4F"/>
    <w:multiLevelType w:val="hybridMultilevel"/>
    <w:tmpl w:val="2E10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95BB6"/>
    <w:multiLevelType w:val="hybridMultilevel"/>
    <w:tmpl w:val="1E9E1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771850"/>
    <w:multiLevelType w:val="hybridMultilevel"/>
    <w:tmpl w:val="F91A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86DB1"/>
    <w:multiLevelType w:val="hybridMultilevel"/>
    <w:tmpl w:val="DD88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37462"/>
    <w:multiLevelType w:val="multilevel"/>
    <w:tmpl w:val="5ECAE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D4119A"/>
    <w:multiLevelType w:val="multilevel"/>
    <w:tmpl w:val="EF10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1807B7"/>
    <w:multiLevelType w:val="hybridMultilevel"/>
    <w:tmpl w:val="FCB08D8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35569726">
    <w:abstractNumId w:val="8"/>
  </w:num>
  <w:num w:numId="2" w16cid:durableId="1525095822">
    <w:abstractNumId w:val="6"/>
  </w:num>
  <w:num w:numId="3" w16cid:durableId="2128545314">
    <w:abstractNumId w:val="4"/>
  </w:num>
  <w:num w:numId="4" w16cid:durableId="232157463">
    <w:abstractNumId w:val="7"/>
  </w:num>
  <w:num w:numId="5" w16cid:durableId="412313674">
    <w:abstractNumId w:val="5"/>
  </w:num>
  <w:num w:numId="6" w16cid:durableId="885095742">
    <w:abstractNumId w:val="0"/>
  </w:num>
  <w:num w:numId="7" w16cid:durableId="1645741978">
    <w:abstractNumId w:val="10"/>
  </w:num>
  <w:num w:numId="8" w16cid:durableId="1801460388">
    <w:abstractNumId w:val="3"/>
  </w:num>
  <w:num w:numId="9" w16cid:durableId="1218474140">
    <w:abstractNumId w:val="2"/>
  </w:num>
  <w:num w:numId="10" w16cid:durableId="640580283">
    <w:abstractNumId w:val="9"/>
  </w:num>
  <w:num w:numId="11" w16cid:durableId="960840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E3"/>
    <w:rsid w:val="00003625"/>
    <w:rsid w:val="00004F74"/>
    <w:rsid w:val="00011A0C"/>
    <w:rsid w:val="000130E2"/>
    <w:rsid w:val="000146C1"/>
    <w:rsid w:val="0002219B"/>
    <w:rsid w:val="000366E5"/>
    <w:rsid w:val="00042799"/>
    <w:rsid w:val="0004293B"/>
    <w:rsid w:val="00046FE7"/>
    <w:rsid w:val="00063743"/>
    <w:rsid w:val="00064CED"/>
    <w:rsid w:val="000654E4"/>
    <w:rsid w:val="00066A9A"/>
    <w:rsid w:val="000710D6"/>
    <w:rsid w:val="00090998"/>
    <w:rsid w:val="0009494F"/>
    <w:rsid w:val="000A2E43"/>
    <w:rsid w:val="000C4666"/>
    <w:rsid w:val="000D052C"/>
    <w:rsid w:val="000D10C4"/>
    <w:rsid w:val="000D32C6"/>
    <w:rsid w:val="000D382F"/>
    <w:rsid w:val="000E4406"/>
    <w:rsid w:val="000F6F94"/>
    <w:rsid w:val="001011C1"/>
    <w:rsid w:val="001016E3"/>
    <w:rsid w:val="00116E77"/>
    <w:rsid w:val="00120436"/>
    <w:rsid w:val="00122047"/>
    <w:rsid w:val="00126321"/>
    <w:rsid w:val="001536F8"/>
    <w:rsid w:val="00157486"/>
    <w:rsid w:val="0016647C"/>
    <w:rsid w:val="00171767"/>
    <w:rsid w:val="00192C99"/>
    <w:rsid w:val="001A6BAE"/>
    <w:rsid w:val="001B2AC0"/>
    <w:rsid w:val="001C3CB7"/>
    <w:rsid w:val="001D2120"/>
    <w:rsid w:val="001D294B"/>
    <w:rsid w:val="001D745D"/>
    <w:rsid w:val="001E183C"/>
    <w:rsid w:val="001F1A97"/>
    <w:rsid w:val="001F2B29"/>
    <w:rsid w:val="00210095"/>
    <w:rsid w:val="002151F6"/>
    <w:rsid w:val="00222256"/>
    <w:rsid w:val="0022572C"/>
    <w:rsid w:val="0022752B"/>
    <w:rsid w:val="00236F85"/>
    <w:rsid w:val="00237E0F"/>
    <w:rsid w:val="00240544"/>
    <w:rsid w:val="00240579"/>
    <w:rsid w:val="00245E62"/>
    <w:rsid w:val="002504B7"/>
    <w:rsid w:val="00263EFD"/>
    <w:rsid w:val="002700C9"/>
    <w:rsid w:val="002725E5"/>
    <w:rsid w:val="00294750"/>
    <w:rsid w:val="00297B1C"/>
    <w:rsid w:val="002A7871"/>
    <w:rsid w:val="002C149B"/>
    <w:rsid w:val="002C44F1"/>
    <w:rsid w:val="002D30E4"/>
    <w:rsid w:val="002D7FA0"/>
    <w:rsid w:val="002E02A1"/>
    <w:rsid w:val="002F46B5"/>
    <w:rsid w:val="003015D1"/>
    <w:rsid w:val="00315D95"/>
    <w:rsid w:val="00320327"/>
    <w:rsid w:val="0033712A"/>
    <w:rsid w:val="00341D28"/>
    <w:rsid w:val="003442D0"/>
    <w:rsid w:val="00352ED5"/>
    <w:rsid w:val="00364E1C"/>
    <w:rsid w:val="00381158"/>
    <w:rsid w:val="003A2EFF"/>
    <w:rsid w:val="003A7F30"/>
    <w:rsid w:val="003B09F9"/>
    <w:rsid w:val="003B33B6"/>
    <w:rsid w:val="003D6196"/>
    <w:rsid w:val="003E2F90"/>
    <w:rsid w:val="003E493C"/>
    <w:rsid w:val="003E56CB"/>
    <w:rsid w:val="0040671D"/>
    <w:rsid w:val="004412A6"/>
    <w:rsid w:val="00452513"/>
    <w:rsid w:val="0049543F"/>
    <w:rsid w:val="004B24C4"/>
    <w:rsid w:val="004B25F3"/>
    <w:rsid w:val="004D0C3D"/>
    <w:rsid w:val="004D2C51"/>
    <w:rsid w:val="004D43E8"/>
    <w:rsid w:val="004D47D3"/>
    <w:rsid w:val="004D4AA9"/>
    <w:rsid w:val="004D5EE0"/>
    <w:rsid w:val="004E6D2A"/>
    <w:rsid w:val="004F7BE7"/>
    <w:rsid w:val="00502134"/>
    <w:rsid w:val="00506028"/>
    <w:rsid w:val="00514A7E"/>
    <w:rsid w:val="0052205B"/>
    <w:rsid w:val="00541DB9"/>
    <w:rsid w:val="0054301A"/>
    <w:rsid w:val="00551BE3"/>
    <w:rsid w:val="0055228B"/>
    <w:rsid w:val="00553CAF"/>
    <w:rsid w:val="005579D9"/>
    <w:rsid w:val="00557CF5"/>
    <w:rsid w:val="00573E3F"/>
    <w:rsid w:val="00576A48"/>
    <w:rsid w:val="00582E69"/>
    <w:rsid w:val="00590687"/>
    <w:rsid w:val="00595CC6"/>
    <w:rsid w:val="005A0CA9"/>
    <w:rsid w:val="005A4E08"/>
    <w:rsid w:val="005A4E9D"/>
    <w:rsid w:val="005A6BDD"/>
    <w:rsid w:val="005B291E"/>
    <w:rsid w:val="005C76B6"/>
    <w:rsid w:val="005D0A88"/>
    <w:rsid w:val="005D33EF"/>
    <w:rsid w:val="005E0159"/>
    <w:rsid w:val="005E317C"/>
    <w:rsid w:val="005E5310"/>
    <w:rsid w:val="0060066D"/>
    <w:rsid w:val="00601F1B"/>
    <w:rsid w:val="00602A3C"/>
    <w:rsid w:val="00607E99"/>
    <w:rsid w:val="00610BF0"/>
    <w:rsid w:val="006117FC"/>
    <w:rsid w:val="00633956"/>
    <w:rsid w:val="00636B8B"/>
    <w:rsid w:val="00637C82"/>
    <w:rsid w:val="0064757D"/>
    <w:rsid w:val="006625D4"/>
    <w:rsid w:val="00670FF6"/>
    <w:rsid w:val="00680A6C"/>
    <w:rsid w:val="00682905"/>
    <w:rsid w:val="0068345B"/>
    <w:rsid w:val="00690F5E"/>
    <w:rsid w:val="006A0E93"/>
    <w:rsid w:val="006A7646"/>
    <w:rsid w:val="006B3D1A"/>
    <w:rsid w:val="006C3033"/>
    <w:rsid w:val="006E2B56"/>
    <w:rsid w:val="006E4028"/>
    <w:rsid w:val="007113FF"/>
    <w:rsid w:val="007169BC"/>
    <w:rsid w:val="007222AF"/>
    <w:rsid w:val="00726C88"/>
    <w:rsid w:val="00730B9C"/>
    <w:rsid w:val="00734450"/>
    <w:rsid w:val="00735603"/>
    <w:rsid w:val="0074189A"/>
    <w:rsid w:val="00741EA8"/>
    <w:rsid w:val="00756821"/>
    <w:rsid w:val="00781124"/>
    <w:rsid w:val="007857FC"/>
    <w:rsid w:val="007955DE"/>
    <w:rsid w:val="007957FD"/>
    <w:rsid w:val="007B358C"/>
    <w:rsid w:val="007D7E2F"/>
    <w:rsid w:val="007E2A78"/>
    <w:rsid w:val="007F069E"/>
    <w:rsid w:val="007F62A0"/>
    <w:rsid w:val="007F7286"/>
    <w:rsid w:val="00801238"/>
    <w:rsid w:val="00810809"/>
    <w:rsid w:val="0081404F"/>
    <w:rsid w:val="00822FA5"/>
    <w:rsid w:val="00823882"/>
    <w:rsid w:val="0082464F"/>
    <w:rsid w:val="00826FBF"/>
    <w:rsid w:val="00831986"/>
    <w:rsid w:val="00832236"/>
    <w:rsid w:val="00842EBB"/>
    <w:rsid w:val="008455CF"/>
    <w:rsid w:val="0085661D"/>
    <w:rsid w:val="0086133E"/>
    <w:rsid w:val="0086153D"/>
    <w:rsid w:val="00877CFF"/>
    <w:rsid w:val="0089672B"/>
    <w:rsid w:val="008A041D"/>
    <w:rsid w:val="008A282A"/>
    <w:rsid w:val="008A56B0"/>
    <w:rsid w:val="008C4624"/>
    <w:rsid w:val="008C6831"/>
    <w:rsid w:val="008D5D16"/>
    <w:rsid w:val="008E678E"/>
    <w:rsid w:val="008F350B"/>
    <w:rsid w:val="008F549B"/>
    <w:rsid w:val="00902865"/>
    <w:rsid w:val="00904EBA"/>
    <w:rsid w:val="00904FAA"/>
    <w:rsid w:val="00905CA5"/>
    <w:rsid w:val="0091205D"/>
    <w:rsid w:val="00913C59"/>
    <w:rsid w:val="00914F22"/>
    <w:rsid w:val="009159D6"/>
    <w:rsid w:val="00917860"/>
    <w:rsid w:val="00920668"/>
    <w:rsid w:val="0092445D"/>
    <w:rsid w:val="00944D2F"/>
    <w:rsid w:val="00945708"/>
    <w:rsid w:val="0095028B"/>
    <w:rsid w:val="0097117E"/>
    <w:rsid w:val="00975F5A"/>
    <w:rsid w:val="00991AC3"/>
    <w:rsid w:val="00991E18"/>
    <w:rsid w:val="009938B0"/>
    <w:rsid w:val="009939F3"/>
    <w:rsid w:val="009A6726"/>
    <w:rsid w:val="009B5A17"/>
    <w:rsid w:val="009C322B"/>
    <w:rsid w:val="009D00FC"/>
    <w:rsid w:val="009D5870"/>
    <w:rsid w:val="009D6D9F"/>
    <w:rsid w:val="009E14DE"/>
    <w:rsid w:val="00A046FD"/>
    <w:rsid w:val="00A11A0A"/>
    <w:rsid w:val="00A166C1"/>
    <w:rsid w:val="00A268FE"/>
    <w:rsid w:val="00A306B1"/>
    <w:rsid w:val="00A3096C"/>
    <w:rsid w:val="00A33675"/>
    <w:rsid w:val="00A46C00"/>
    <w:rsid w:val="00A50E9E"/>
    <w:rsid w:val="00A529F1"/>
    <w:rsid w:val="00A52B38"/>
    <w:rsid w:val="00A54929"/>
    <w:rsid w:val="00A629DA"/>
    <w:rsid w:val="00A66040"/>
    <w:rsid w:val="00A70716"/>
    <w:rsid w:val="00A84027"/>
    <w:rsid w:val="00A8609D"/>
    <w:rsid w:val="00AA57EA"/>
    <w:rsid w:val="00B0622C"/>
    <w:rsid w:val="00B069C1"/>
    <w:rsid w:val="00B07C41"/>
    <w:rsid w:val="00B22262"/>
    <w:rsid w:val="00B42FB6"/>
    <w:rsid w:val="00B443B2"/>
    <w:rsid w:val="00B57991"/>
    <w:rsid w:val="00B62997"/>
    <w:rsid w:val="00B659EF"/>
    <w:rsid w:val="00B8174D"/>
    <w:rsid w:val="00B840F2"/>
    <w:rsid w:val="00B86223"/>
    <w:rsid w:val="00B90C7D"/>
    <w:rsid w:val="00B97199"/>
    <w:rsid w:val="00BC35A1"/>
    <w:rsid w:val="00BC3837"/>
    <w:rsid w:val="00BD11B1"/>
    <w:rsid w:val="00BE70F5"/>
    <w:rsid w:val="00C02C68"/>
    <w:rsid w:val="00C0639A"/>
    <w:rsid w:val="00C11F02"/>
    <w:rsid w:val="00C15E6B"/>
    <w:rsid w:val="00C242E7"/>
    <w:rsid w:val="00C30453"/>
    <w:rsid w:val="00C33F0C"/>
    <w:rsid w:val="00C3494D"/>
    <w:rsid w:val="00C37712"/>
    <w:rsid w:val="00C3787F"/>
    <w:rsid w:val="00C50942"/>
    <w:rsid w:val="00C53ABF"/>
    <w:rsid w:val="00C53E2A"/>
    <w:rsid w:val="00C57A61"/>
    <w:rsid w:val="00C62EE9"/>
    <w:rsid w:val="00C64CD9"/>
    <w:rsid w:val="00C65178"/>
    <w:rsid w:val="00C711E2"/>
    <w:rsid w:val="00C81C63"/>
    <w:rsid w:val="00C858C1"/>
    <w:rsid w:val="00C87862"/>
    <w:rsid w:val="00C91C95"/>
    <w:rsid w:val="00C97AC2"/>
    <w:rsid w:val="00C97D9F"/>
    <w:rsid w:val="00CA3CCA"/>
    <w:rsid w:val="00CB22B0"/>
    <w:rsid w:val="00CB6627"/>
    <w:rsid w:val="00CD09FB"/>
    <w:rsid w:val="00CD3281"/>
    <w:rsid w:val="00CE77F5"/>
    <w:rsid w:val="00CF131B"/>
    <w:rsid w:val="00CF2184"/>
    <w:rsid w:val="00CF40E9"/>
    <w:rsid w:val="00D042AB"/>
    <w:rsid w:val="00D04F03"/>
    <w:rsid w:val="00D0796A"/>
    <w:rsid w:val="00D13DE2"/>
    <w:rsid w:val="00D142DA"/>
    <w:rsid w:val="00D26553"/>
    <w:rsid w:val="00D30755"/>
    <w:rsid w:val="00D37C32"/>
    <w:rsid w:val="00D40359"/>
    <w:rsid w:val="00D50FAF"/>
    <w:rsid w:val="00D574A0"/>
    <w:rsid w:val="00D6549B"/>
    <w:rsid w:val="00D666C6"/>
    <w:rsid w:val="00D6774E"/>
    <w:rsid w:val="00D70870"/>
    <w:rsid w:val="00D84956"/>
    <w:rsid w:val="00D90B82"/>
    <w:rsid w:val="00D96E37"/>
    <w:rsid w:val="00DA4FFD"/>
    <w:rsid w:val="00DB1161"/>
    <w:rsid w:val="00DC2035"/>
    <w:rsid w:val="00DD2F4E"/>
    <w:rsid w:val="00DD57C7"/>
    <w:rsid w:val="00DD7B20"/>
    <w:rsid w:val="00DD7B73"/>
    <w:rsid w:val="00DF36C3"/>
    <w:rsid w:val="00DF3EA5"/>
    <w:rsid w:val="00E051F5"/>
    <w:rsid w:val="00E166A7"/>
    <w:rsid w:val="00E53626"/>
    <w:rsid w:val="00E55FC9"/>
    <w:rsid w:val="00E56415"/>
    <w:rsid w:val="00E61BEF"/>
    <w:rsid w:val="00E63D87"/>
    <w:rsid w:val="00E65988"/>
    <w:rsid w:val="00E67F6D"/>
    <w:rsid w:val="00E732E2"/>
    <w:rsid w:val="00E82DD6"/>
    <w:rsid w:val="00E93FFE"/>
    <w:rsid w:val="00EA4BA8"/>
    <w:rsid w:val="00EC519C"/>
    <w:rsid w:val="00ED27A1"/>
    <w:rsid w:val="00ED2F05"/>
    <w:rsid w:val="00F00D50"/>
    <w:rsid w:val="00F02035"/>
    <w:rsid w:val="00F051C9"/>
    <w:rsid w:val="00F120F9"/>
    <w:rsid w:val="00F14762"/>
    <w:rsid w:val="00F207DF"/>
    <w:rsid w:val="00F20D0D"/>
    <w:rsid w:val="00F317C4"/>
    <w:rsid w:val="00F40A9B"/>
    <w:rsid w:val="00F442CD"/>
    <w:rsid w:val="00F4595B"/>
    <w:rsid w:val="00F459EC"/>
    <w:rsid w:val="00F9360E"/>
    <w:rsid w:val="00F958B5"/>
    <w:rsid w:val="00FA7AF8"/>
    <w:rsid w:val="00FB0640"/>
    <w:rsid w:val="00FB2D87"/>
    <w:rsid w:val="00FB4E2A"/>
    <w:rsid w:val="00FC3D9B"/>
    <w:rsid w:val="00FC5AA3"/>
    <w:rsid w:val="00FD1E11"/>
    <w:rsid w:val="00FD239B"/>
    <w:rsid w:val="00FD3A6C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E86C0"/>
  <w15:docId w15:val="{5EF620BE-0983-4EC6-93BC-B2137516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5028B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D142DA"/>
    <w:pPr>
      <w:tabs>
        <w:tab w:val="center" w:pos="4680"/>
        <w:tab w:val="right" w:pos="9360"/>
      </w:tabs>
      <w:spacing w:after="160" w:line="259" w:lineRule="auto"/>
    </w:pPr>
    <w:rPr>
      <w:rFonts w:ascii="Calibri" w:eastAsia="DengXian" w:hAnsi="Calibri" w:cs="Times New Roman"/>
      <w:kern w:val="2"/>
      <w:lang w:val="el-GR" w:eastAsia="zh-CN" w:bidi="ar-SA"/>
    </w:rPr>
  </w:style>
  <w:style w:type="character" w:customStyle="1" w:styleId="Char">
    <w:name w:val="Κεφαλίδα Char"/>
    <w:basedOn w:val="a0"/>
    <w:link w:val="a6"/>
    <w:uiPriority w:val="99"/>
    <w:rsid w:val="00D142DA"/>
    <w:rPr>
      <w:rFonts w:ascii="Calibri" w:eastAsia="DengXian" w:hAnsi="Calibri" w:cs="Times New Roman"/>
      <w:kern w:val="2"/>
      <w:lang w:val="el-GR" w:eastAsia="zh-CN" w:bidi="ar-SA"/>
    </w:rPr>
  </w:style>
  <w:style w:type="paragraph" w:styleId="a7">
    <w:name w:val="Revision"/>
    <w:hidden/>
    <w:uiPriority w:val="99"/>
    <w:semiHidden/>
    <w:rsid w:val="00D90B82"/>
    <w:pPr>
      <w:spacing w:line="240" w:lineRule="auto"/>
    </w:pPr>
  </w:style>
  <w:style w:type="paragraph" w:styleId="a8">
    <w:name w:val="Balloon Text"/>
    <w:basedOn w:val="a"/>
    <w:link w:val="Char0"/>
    <w:uiPriority w:val="99"/>
    <w:semiHidden/>
    <w:unhideWhenUsed/>
    <w:rsid w:val="00D90B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D90B82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91786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17860"/>
    <w:rPr>
      <w:color w:val="605E5C"/>
      <w:shd w:val="clear" w:color="auto" w:fill="E1DFDD"/>
    </w:rPr>
  </w:style>
  <w:style w:type="paragraph" w:styleId="Web">
    <w:name w:val="Normal (Web)"/>
    <w:uiPriority w:val="99"/>
    <w:unhideWhenUsed/>
    <w:rsid w:val="00DD7B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l" w:eastAsia="el-GR" w:bidi="ar-SA"/>
    </w:rPr>
  </w:style>
  <w:style w:type="paragraph" w:styleId="aa">
    <w:name w:val="footer"/>
    <w:basedOn w:val="a"/>
    <w:link w:val="Char1"/>
    <w:uiPriority w:val="99"/>
    <w:unhideWhenUsed/>
    <w:rsid w:val="00B07C41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a"/>
    <w:uiPriority w:val="99"/>
    <w:rsid w:val="00B0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4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okoudi@growthfund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liopoulou@socialdoo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DF75B-D29D-4521-A1C1-43448673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dtsoukali</dc:creator>
  <cp:lastModifiedBy>Eleni Donou</cp:lastModifiedBy>
  <cp:revision>19</cp:revision>
  <cp:lastPrinted>2026-03-05T15:39:00Z</cp:lastPrinted>
  <dcterms:created xsi:type="dcterms:W3CDTF">2026-06-02T13:22:00Z</dcterms:created>
  <dcterms:modified xsi:type="dcterms:W3CDTF">2026-06-02T14:35:00Z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2026-03-05T15:37:21Z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5063ddc6-680a-44d4-8145-212e470049f1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