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1FEA" w14:textId="77777777" w:rsidR="00352E76" w:rsidRPr="00B459AC" w:rsidRDefault="00352E76" w:rsidP="00352E76">
      <w:pPr>
        <w:jc w:val="right"/>
        <w:rPr>
          <w:rFonts w:ascii="Calibri" w:hAnsi="Calibri" w:cs="Calibri"/>
        </w:rPr>
      </w:pPr>
    </w:p>
    <w:p w14:paraId="131542DF" w14:textId="045D5230" w:rsidR="000A6701" w:rsidRPr="00CA4908" w:rsidRDefault="00352E76" w:rsidP="00CA4908">
      <w:pPr>
        <w:rPr>
          <w:rFonts w:ascii="Segoe UI" w:hAnsi="Segoe UI" w:cs="Segoe UI"/>
          <w:b/>
          <w:bCs/>
          <w:lang w:val="el-GR"/>
        </w:rPr>
      </w:pPr>
      <w:r w:rsidRPr="00CA4908">
        <w:rPr>
          <w:rFonts w:ascii="Segoe UI" w:hAnsi="Segoe UI" w:cs="Segoe UI"/>
          <w:b/>
          <w:bCs/>
          <w:lang w:val="el-GR"/>
        </w:rPr>
        <w:t xml:space="preserve">Αθήνα, </w:t>
      </w:r>
      <w:r w:rsidR="00CA4908" w:rsidRPr="00CA4908">
        <w:rPr>
          <w:rFonts w:ascii="Segoe UI" w:hAnsi="Segoe UI" w:cs="Segoe UI"/>
          <w:b/>
          <w:bCs/>
          <w:lang w:val="el-GR"/>
        </w:rPr>
        <w:t>2</w:t>
      </w:r>
      <w:r w:rsidRPr="00CA4908">
        <w:rPr>
          <w:rFonts w:ascii="Segoe UI" w:hAnsi="Segoe UI" w:cs="Segoe UI"/>
          <w:b/>
          <w:bCs/>
          <w:lang w:val="el-GR"/>
        </w:rPr>
        <w:t xml:space="preserve"> </w:t>
      </w:r>
      <w:r w:rsidR="00763951" w:rsidRPr="00CA4908">
        <w:rPr>
          <w:rFonts w:ascii="Segoe UI" w:hAnsi="Segoe UI" w:cs="Segoe UI"/>
          <w:b/>
          <w:bCs/>
          <w:lang w:val="el-GR"/>
        </w:rPr>
        <w:t>Ιου</w:t>
      </w:r>
      <w:r w:rsidR="00DC07F8" w:rsidRPr="00CA4908">
        <w:rPr>
          <w:rFonts w:ascii="Segoe UI" w:hAnsi="Segoe UI" w:cs="Segoe UI"/>
          <w:b/>
          <w:bCs/>
          <w:lang w:val="el-GR"/>
        </w:rPr>
        <w:t>λ</w:t>
      </w:r>
      <w:r w:rsidR="00763951" w:rsidRPr="00CA4908">
        <w:rPr>
          <w:rFonts w:ascii="Segoe UI" w:hAnsi="Segoe UI" w:cs="Segoe UI"/>
          <w:b/>
          <w:bCs/>
          <w:lang w:val="el-GR"/>
        </w:rPr>
        <w:t xml:space="preserve">ίου </w:t>
      </w:r>
      <w:r w:rsidRPr="00CA4908">
        <w:rPr>
          <w:rFonts w:ascii="Segoe UI" w:hAnsi="Segoe UI" w:cs="Segoe UI"/>
          <w:b/>
          <w:bCs/>
          <w:lang w:val="el-GR"/>
        </w:rPr>
        <w:t>202</w:t>
      </w:r>
      <w:r w:rsidR="00763951" w:rsidRPr="00CA4908">
        <w:rPr>
          <w:rFonts w:ascii="Segoe UI" w:hAnsi="Segoe UI" w:cs="Segoe UI"/>
          <w:b/>
          <w:bCs/>
          <w:lang w:val="el-GR"/>
        </w:rPr>
        <w:t>6</w:t>
      </w:r>
    </w:p>
    <w:p w14:paraId="0B37D5D8" w14:textId="73C6EA09" w:rsidR="00352E76" w:rsidRPr="00CA4908" w:rsidRDefault="00763951" w:rsidP="00763951">
      <w:pPr>
        <w:jc w:val="center"/>
        <w:rPr>
          <w:rFonts w:ascii="Segoe UI" w:hAnsi="Segoe UI" w:cs="Segoe UI"/>
          <w:b/>
          <w:bCs/>
          <w:lang w:val="el-GR"/>
        </w:rPr>
      </w:pPr>
      <w:r w:rsidRPr="00CA4908">
        <w:rPr>
          <w:rFonts w:ascii="Segoe UI" w:hAnsi="Segoe UI" w:cs="Segoe UI"/>
          <w:b/>
          <w:bCs/>
          <w:lang w:val="el-GR"/>
        </w:rPr>
        <w:t xml:space="preserve">Επτά </w:t>
      </w:r>
      <w:r w:rsidR="00352E76" w:rsidRPr="00CA4908">
        <w:rPr>
          <w:rFonts w:ascii="Segoe UI" w:hAnsi="Segoe UI" w:cs="Segoe UI"/>
          <w:b/>
          <w:bCs/>
          <w:lang w:val="el-GR"/>
        </w:rPr>
        <w:t>(</w:t>
      </w:r>
      <w:r w:rsidRPr="00CA4908">
        <w:rPr>
          <w:rFonts w:ascii="Segoe UI" w:hAnsi="Segoe UI" w:cs="Segoe UI"/>
          <w:b/>
          <w:bCs/>
          <w:lang w:val="el-GR"/>
        </w:rPr>
        <w:t>7</w:t>
      </w:r>
      <w:r w:rsidR="00352E76" w:rsidRPr="00CA4908">
        <w:rPr>
          <w:rFonts w:ascii="Segoe UI" w:hAnsi="Segoe UI" w:cs="Segoe UI"/>
          <w:b/>
          <w:bCs/>
          <w:lang w:val="el-GR"/>
        </w:rPr>
        <w:t xml:space="preserve">) επενδυτικά σχήματα στην επόμενη φάση </w:t>
      </w:r>
      <w:r w:rsidR="003E08F1">
        <w:rPr>
          <w:rFonts w:ascii="Segoe UI" w:hAnsi="Segoe UI" w:cs="Segoe UI"/>
          <w:b/>
          <w:bCs/>
          <w:lang w:val="el-GR"/>
        </w:rPr>
        <w:t xml:space="preserve">του διαγωνισμού </w:t>
      </w:r>
      <w:r w:rsidRPr="00CA4908">
        <w:rPr>
          <w:rFonts w:ascii="Segoe UI" w:hAnsi="Segoe UI" w:cs="Segoe UI"/>
          <w:b/>
          <w:bCs/>
          <w:lang w:val="el-GR"/>
        </w:rPr>
        <w:t>για την απόκτηση πλειοψηφικού μεριδίου συμμετοχής στο μετοχικό κεφάλαιο της εταιρ</w:t>
      </w:r>
      <w:r w:rsidR="008979B4" w:rsidRPr="00CA4908">
        <w:rPr>
          <w:rFonts w:ascii="Segoe UI" w:hAnsi="Segoe UI" w:cs="Segoe UI"/>
          <w:b/>
          <w:bCs/>
          <w:lang w:val="el-GR"/>
        </w:rPr>
        <w:t>ε</w:t>
      </w:r>
      <w:r w:rsidRPr="00CA4908">
        <w:rPr>
          <w:rFonts w:ascii="Segoe UI" w:hAnsi="Segoe UI" w:cs="Segoe UI"/>
          <w:b/>
          <w:bCs/>
          <w:lang w:val="el-GR"/>
        </w:rPr>
        <w:t>ίας «ΕΛΛΗΝΙΚΕΣ ΑΛΥΚΕΣ Α.Ε.»</w:t>
      </w:r>
    </w:p>
    <w:p w14:paraId="545AE37C" w14:textId="365F8962" w:rsidR="00352E76" w:rsidRPr="00CA4908" w:rsidRDefault="00352E76" w:rsidP="00352E76">
      <w:pPr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  <w:lang w:val="el-GR"/>
        </w:rPr>
        <w:t xml:space="preserve">Το Διοικητικό Συμβούλιο του </w:t>
      </w:r>
      <w:r w:rsidR="00763951" w:rsidRPr="00CA4908">
        <w:rPr>
          <w:rFonts w:ascii="Segoe UI" w:hAnsi="Segoe UI" w:cs="Segoe UI"/>
          <w:lang w:val="el-GR"/>
        </w:rPr>
        <w:t>Εθνικού Αναπτυξιακού Ταμείου</w:t>
      </w:r>
      <w:r w:rsidRPr="00CA4908">
        <w:rPr>
          <w:rFonts w:ascii="Segoe UI" w:hAnsi="Segoe UI" w:cs="Segoe UI"/>
          <w:lang w:val="el-GR"/>
        </w:rPr>
        <w:t xml:space="preserve"> προχώρησε στην προεπιλογή </w:t>
      </w:r>
      <w:r w:rsidR="00DA678D" w:rsidRPr="00CA4908">
        <w:rPr>
          <w:rFonts w:ascii="Segoe UI" w:hAnsi="Segoe UI" w:cs="Segoe UI"/>
          <w:lang w:val="el-GR"/>
        </w:rPr>
        <w:t xml:space="preserve">επτά (7) </w:t>
      </w:r>
      <w:r w:rsidRPr="00CA4908">
        <w:rPr>
          <w:rFonts w:ascii="Segoe UI" w:hAnsi="Segoe UI" w:cs="Segoe UI"/>
          <w:lang w:val="el-GR"/>
        </w:rPr>
        <w:t>επενδυτικών σχημάτων που πληρούν τα κριτήρια συμμετοχής στη Β</w:t>
      </w:r>
      <w:r w:rsidR="00693BC5" w:rsidRPr="00CA4908">
        <w:rPr>
          <w:rFonts w:ascii="Segoe UI" w:hAnsi="Segoe UI" w:cs="Segoe UI"/>
          <w:lang w:val="el-GR"/>
        </w:rPr>
        <w:t>’</w:t>
      </w:r>
      <w:r w:rsidRPr="00CA4908">
        <w:rPr>
          <w:rFonts w:ascii="Segoe UI" w:hAnsi="Segoe UI" w:cs="Segoe UI"/>
          <w:lang w:val="el-GR"/>
        </w:rPr>
        <w:t xml:space="preserve"> Φάση (υποβολή δεσμευτικών προσφορών)</w:t>
      </w:r>
      <w:r w:rsidR="00BA5DFD" w:rsidRPr="00CA4908">
        <w:rPr>
          <w:rFonts w:ascii="Segoe UI" w:hAnsi="Segoe UI" w:cs="Segoe UI"/>
          <w:lang w:val="el-GR"/>
        </w:rPr>
        <w:t xml:space="preserve"> του διαγωνισμού</w:t>
      </w:r>
      <w:r w:rsidRPr="00CA4908">
        <w:rPr>
          <w:rFonts w:ascii="Segoe UI" w:hAnsi="Segoe UI" w:cs="Segoe UI"/>
          <w:lang w:val="el-GR"/>
        </w:rPr>
        <w:t xml:space="preserve"> για την αξιοποίηση </w:t>
      </w:r>
      <w:r w:rsidR="00763951" w:rsidRPr="00CA4908">
        <w:rPr>
          <w:rFonts w:ascii="Segoe UI" w:hAnsi="Segoe UI" w:cs="Segoe UI"/>
          <w:lang w:val="el-GR"/>
        </w:rPr>
        <w:t>της εταιρ</w:t>
      </w:r>
      <w:r w:rsidR="008979B4" w:rsidRPr="00CA4908">
        <w:rPr>
          <w:rFonts w:ascii="Segoe UI" w:hAnsi="Segoe UI" w:cs="Segoe UI"/>
          <w:lang w:val="el-GR"/>
        </w:rPr>
        <w:t>ε</w:t>
      </w:r>
      <w:r w:rsidR="00763951" w:rsidRPr="00CA4908">
        <w:rPr>
          <w:rFonts w:ascii="Segoe UI" w:hAnsi="Segoe UI" w:cs="Segoe UI"/>
          <w:lang w:val="el-GR"/>
        </w:rPr>
        <w:t>ίας ΕΛΛΗΝΙΚΕΣ ΑΛΥΚΕΣ ΑΕ</w:t>
      </w:r>
      <w:r w:rsidR="000D6A2C" w:rsidRPr="00CA4908">
        <w:rPr>
          <w:rFonts w:ascii="Segoe UI" w:hAnsi="Segoe UI" w:cs="Segoe UI"/>
          <w:lang w:val="el-GR"/>
        </w:rPr>
        <w:t>,</w:t>
      </w:r>
      <w:r w:rsidRPr="00CA4908">
        <w:rPr>
          <w:rFonts w:ascii="Segoe UI" w:hAnsi="Segoe UI" w:cs="Segoe UI"/>
          <w:lang w:val="el-GR"/>
        </w:rPr>
        <w:t xml:space="preserve"> μέσω πώλησης πλειοψηφικού ποσοστού στο μετοχικό κεφάλαιο</w:t>
      </w:r>
      <w:r w:rsidR="00CA4908" w:rsidRPr="00CA4908">
        <w:rPr>
          <w:rFonts w:ascii="Segoe UI" w:hAnsi="Segoe UI" w:cs="Segoe UI"/>
          <w:lang w:val="el-GR"/>
        </w:rPr>
        <w:t xml:space="preserve"> (</w:t>
      </w:r>
      <w:r w:rsidR="00CA4908">
        <w:rPr>
          <w:rFonts w:ascii="Segoe UI" w:hAnsi="Segoe UI" w:cs="Segoe UI"/>
          <w:lang w:val="el-GR"/>
        </w:rPr>
        <w:t>τουλάχιστον 51%)</w:t>
      </w:r>
      <w:r w:rsidRPr="00CA4908">
        <w:rPr>
          <w:rFonts w:ascii="Segoe UI" w:hAnsi="Segoe UI" w:cs="Segoe UI"/>
          <w:lang w:val="el-GR"/>
        </w:rPr>
        <w:t xml:space="preserve"> </w:t>
      </w:r>
      <w:r w:rsidR="00763951" w:rsidRPr="00CA4908">
        <w:rPr>
          <w:rFonts w:ascii="Segoe UI" w:hAnsi="Segoe UI" w:cs="Segoe UI"/>
          <w:lang w:val="el-GR"/>
        </w:rPr>
        <w:t>της εν λόγω εταιρ</w:t>
      </w:r>
      <w:r w:rsidR="008979B4" w:rsidRPr="00CA4908">
        <w:rPr>
          <w:rFonts w:ascii="Segoe UI" w:hAnsi="Segoe UI" w:cs="Segoe UI"/>
          <w:lang w:val="el-GR"/>
        </w:rPr>
        <w:t>ε</w:t>
      </w:r>
      <w:r w:rsidR="00763951" w:rsidRPr="00CA4908">
        <w:rPr>
          <w:rFonts w:ascii="Segoe UI" w:hAnsi="Segoe UI" w:cs="Segoe UI"/>
          <w:lang w:val="el-GR"/>
        </w:rPr>
        <w:t>ίας.</w:t>
      </w:r>
    </w:p>
    <w:p w14:paraId="0F71480F" w14:textId="0A431871" w:rsidR="00352E76" w:rsidRPr="00CA4908" w:rsidRDefault="00352E76" w:rsidP="00352E76">
      <w:pPr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  <w:lang w:val="el-GR"/>
        </w:rPr>
        <w:t>Ειδικότερα, τα προεπιλεγέντα επενδυτικά σχήματα είναι τα εξής (με αλφαβητική σειρά):</w:t>
      </w:r>
    </w:p>
    <w:p w14:paraId="6EBA72C6" w14:textId="394F626F" w:rsidR="008979B4" w:rsidRPr="00CA4908" w:rsidRDefault="008979B4" w:rsidP="008979B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  <w:lang w:val="el-GR"/>
        </w:rPr>
        <w:t xml:space="preserve">Κοινοπραξία των εταιρειών α) Μ.Π. ΘΕΟΔΩΡΟΥ (ΒΙΟΜΗΧΑΝΙΑ ΑΛΑΤΟΣ) &amp; ΣΙΑ ΛΤΔ και β) </w:t>
      </w:r>
      <w:r w:rsidRPr="00CA4908">
        <w:rPr>
          <w:rFonts w:ascii="Segoe UI" w:hAnsi="Segoe UI" w:cs="Segoe UI"/>
        </w:rPr>
        <w:t>SALINITY</w:t>
      </w:r>
      <w:r w:rsidRPr="00CA4908">
        <w:rPr>
          <w:rFonts w:ascii="Segoe UI" w:hAnsi="Segoe UI" w:cs="Segoe UI"/>
          <w:lang w:val="el-GR"/>
        </w:rPr>
        <w:t xml:space="preserve"> </w:t>
      </w:r>
      <w:r w:rsidRPr="00CA4908">
        <w:rPr>
          <w:rFonts w:ascii="Segoe UI" w:hAnsi="Segoe UI" w:cs="Segoe UI"/>
        </w:rPr>
        <w:t>GROUP</w:t>
      </w:r>
      <w:r w:rsidRPr="00CA4908">
        <w:rPr>
          <w:rFonts w:ascii="Segoe UI" w:hAnsi="Segoe UI" w:cs="Segoe UI"/>
          <w:lang w:val="el-GR"/>
        </w:rPr>
        <w:t xml:space="preserve"> </w:t>
      </w:r>
      <w:r w:rsidRPr="00CA4908">
        <w:rPr>
          <w:rFonts w:ascii="Segoe UI" w:hAnsi="Segoe UI" w:cs="Segoe UI"/>
        </w:rPr>
        <w:t>AB</w:t>
      </w:r>
      <w:r w:rsidRPr="00CA4908">
        <w:rPr>
          <w:rFonts w:ascii="Segoe UI" w:hAnsi="Segoe UI" w:cs="Segoe UI"/>
          <w:lang w:val="el-GR"/>
        </w:rPr>
        <w:t>.</w:t>
      </w:r>
    </w:p>
    <w:p w14:paraId="7F628B5F" w14:textId="53F8A977" w:rsidR="008979B4" w:rsidRPr="00CA4908" w:rsidRDefault="008979B4" w:rsidP="008979B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  <w:lang w:val="el-GR"/>
        </w:rPr>
        <w:t xml:space="preserve">Κ.Ε. ΚΑΛΑΜΑΡΑΚΗΣ Ανώνυμος Βιομηχανική και Εμπορική Εταιρεία - ΚΑΛΑΣ Α.Ε. </w:t>
      </w:r>
    </w:p>
    <w:p w14:paraId="71E77C45" w14:textId="77777777" w:rsidR="008979B4" w:rsidRPr="00CA4908" w:rsidRDefault="008979B4" w:rsidP="008979B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</w:rPr>
        <w:t>MANTIS</w:t>
      </w:r>
      <w:r w:rsidRPr="00CA4908">
        <w:rPr>
          <w:rFonts w:ascii="Segoe UI" w:hAnsi="Segoe UI" w:cs="Segoe UI"/>
          <w:lang w:val="el-GR"/>
        </w:rPr>
        <w:t xml:space="preserve"> </w:t>
      </w:r>
      <w:r w:rsidRPr="00CA4908">
        <w:rPr>
          <w:rFonts w:ascii="Segoe UI" w:hAnsi="Segoe UI" w:cs="Segoe UI"/>
        </w:rPr>
        <w:t>TRADING</w:t>
      </w:r>
      <w:r w:rsidRPr="00CA4908">
        <w:rPr>
          <w:rFonts w:ascii="Segoe UI" w:hAnsi="Segoe UI" w:cs="Segoe UI"/>
          <w:lang w:val="el-GR"/>
        </w:rPr>
        <w:t xml:space="preserve"> Α.Ε.</w:t>
      </w:r>
    </w:p>
    <w:p w14:paraId="425DDB9A" w14:textId="77777777" w:rsidR="008979B4" w:rsidRPr="00CA4908" w:rsidRDefault="008979B4" w:rsidP="008979B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</w:rPr>
        <w:t>MECCANICA</w:t>
      </w:r>
      <w:r w:rsidRPr="00CA4908">
        <w:rPr>
          <w:rFonts w:ascii="Segoe UI" w:hAnsi="Segoe UI" w:cs="Segoe UI"/>
          <w:lang w:val="el-GR"/>
        </w:rPr>
        <w:t xml:space="preserve"> </w:t>
      </w:r>
      <w:r w:rsidRPr="00CA4908">
        <w:rPr>
          <w:rFonts w:ascii="Segoe UI" w:hAnsi="Segoe UI" w:cs="Segoe UI"/>
        </w:rPr>
        <w:t>GROUP</w:t>
      </w:r>
      <w:r w:rsidRPr="00CA4908">
        <w:rPr>
          <w:rFonts w:ascii="Segoe UI" w:hAnsi="Segoe UI" w:cs="Segoe UI"/>
          <w:lang w:val="el-GR"/>
        </w:rPr>
        <w:t xml:space="preserve"> - ΑΝΩΝΥΜΗ ΕΤΑΙΡΕΙΑ ΚΑΤΑΣΚΕΥΩΝ, ΔΙΑΧΕΙΡΙΣΗΣ ΠΕΡΙΒΑΛΛΟΝΤΟΣ ΚΑΙ ΠΑΡΟΧΗΣ ΥΠΗΡΕΣΙΩΝ.</w:t>
      </w:r>
    </w:p>
    <w:p w14:paraId="0289BF51" w14:textId="68C5D983" w:rsidR="008979B4" w:rsidRPr="00CA4908" w:rsidRDefault="008979B4" w:rsidP="008979B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  <w:lang w:val="el-GR"/>
        </w:rPr>
        <w:t>Κοινοπραξία των εταιρειών α) ΠΙΤΣΙΑΣ ΑΝΩΝΥΜΗ ΕΤΑΙΡΙΑ και β) ΚΩΝΣΤΑΝΤΟΠΟΥΛΟΣ Α.Ε.</w:t>
      </w:r>
    </w:p>
    <w:p w14:paraId="514EC52E" w14:textId="349B527D" w:rsidR="008979B4" w:rsidRPr="00CA4908" w:rsidRDefault="008979B4" w:rsidP="008979B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</w:rPr>
        <w:t>SOSALT</w:t>
      </w:r>
      <w:r w:rsidRPr="00CA4908">
        <w:rPr>
          <w:rFonts w:ascii="Segoe UI" w:hAnsi="Segoe UI" w:cs="Segoe UI"/>
          <w:lang w:val="el-GR"/>
        </w:rPr>
        <w:t xml:space="preserve"> </w:t>
      </w:r>
      <w:proofErr w:type="spellStart"/>
      <w:r w:rsidRPr="00CA4908">
        <w:rPr>
          <w:rFonts w:ascii="Segoe UI" w:hAnsi="Segoe UI" w:cs="Segoe UI"/>
        </w:rPr>
        <w:t>SpA</w:t>
      </w:r>
      <w:proofErr w:type="spellEnd"/>
      <w:r w:rsidRPr="00CA4908">
        <w:rPr>
          <w:rFonts w:ascii="Segoe UI" w:hAnsi="Segoe UI" w:cs="Segoe UI"/>
          <w:lang w:val="el-GR"/>
        </w:rPr>
        <w:t>.</w:t>
      </w:r>
    </w:p>
    <w:p w14:paraId="37A87D91" w14:textId="09365441" w:rsidR="008979B4" w:rsidRPr="00CA4908" w:rsidRDefault="008979B4" w:rsidP="002B135B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contextualSpacing w:val="0"/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  <w:lang w:val="el-GR"/>
        </w:rPr>
        <w:t xml:space="preserve">Κοινοπραξία των εταιρειών α) </w:t>
      </w:r>
      <w:r w:rsidRPr="00CA4908">
        <w:rPr>
          <w:rFonts w:ascii="Segoe UI" w:hAnsi="Segoe UI" w:cs="Segoe UI"/>
        </w:rPr>
        <w:t>UNISEL</w:t>
      </w:r>
      <w:r w:rsidRPr="00CA4908">
        <w:rPr>
          <w:rFonts w:ascii="Segoe UI" w:hAnsi="Segoe UI" w:cs="Segoe UI"/>
          <w:lang w:val="el-GR"/>
        </w:rPr>
        <w:t xml:space="preserve"> και β) ΧΙΩΝ ΑΝΩΝΥΜΟΣ ΒΙΟΜΗΧΑΝΙΚΗ ΕΜΠΟΡΙΚΗ ΕΤΑΙΡΕΙΑ.</w:t>
      </w:r>
    </w:p>
    <w:p w14:paraId="77DD2043" w14:textId="173EE2C6" w:rsidR="00EE6B14" w:rsidRPr="00CA4908" w:rsidRDefault="008979B4" w:rsidP="00EE6B14">
      <w:pPr>
        <w:jc w:val="both"/>
        <w:rPr>
          <w:rFonts w:ascii="Segoe UI" w:hAnsi="Segoe UI" w:cs="Segoe UI"/>
          <w:lang w:val="el-GR"/>
        </w:rPr>
      </w:pPr>
      <w:r w:rsidRPr="00CA4908">
        <w:rPr>
          <w:rFonts w:ascii="Segoe UI" w:hAnsi="Segoe UI" w:cs="Segoe UI"/>
          <w:lang w:val="el-GR"/>
        </w:rPr>
        <w:t>Τ</w:t>
      </w:r>
      <w:r w:rsidR="00EE6B14" w:rsidRPr="00CA4908">
        <w:rPr>
          <w:rFonts w:ascii="Segoe UI" w:hAnsi="Segoe UI" w:cs="Segoe UI"/>
          <w:lang w:val="el-GR"/>
        </w:rPr>
        <w:t>α προεπιλεγέντα επενδυτικά σχήματα, αφού υπογράψουν τις σχετικές Συμβάσεις Εμπιστευτικότητας, θα λάβουν τα τεύχη της Β</w:t>
      </w:r>
      <w:r w:rsidR="00693BC5" w:rsidRPr="00CA4908">
        <w:rPr>
          <w:rFonts w:ascii="Segoe UI" w:hAnsi="Segoe UI" w:cs="Segoe UI"/>
          <w:lang w:val="el-GR"/>
        </w:rPr>
        <w:t>’</w:t>
      </w:r>
      <w:r w:rsidR="00EE6B14" w:rsidRPr="00CA4908">
        <w:rPr>
          <w:rFonts w:ascii="Segoe UI" w:hAnsi="Segoe UI" w:cs="Segoe UI"/>
          <w:lang w:val="el-GR"/>
        </w:rPr>
        <w:t xml:space="preserve"> </w:t>
      </w:r>
      <w:r w:rsidR="00693BC5" w:rsidRPr="00CA4908">
        <w:rPr>
          <w:rFonts w:ascii="Segoe UI" w:hAnsi="Segoe UI" w:cs="Segoe UI"/>
          <w:lang w:val="el-GR"/>
        </w:rPr>
        <w:t>Φ</w:t>
      </w:r>
      <w:r w:rsidR="00EE6B14" w:rsidRPr="00CA4908">
        <w:rPr>
          <w:rFonts w:ascii="Segoe UI" w:hAnsi="Segoe UI" w:cs="Segoe UI"/>
          <w:lang w:val="el-GR"/>
        </w:rPr>
        <w:t>άσης του διαγωνισμού και θα αποκτήσουν πρόσβαση στην εικονική αίθουσα τεκμηρίωσης (</w:t>
      </w:r>
      <w:r w:rsidR="00EE6B14" w:rsidRPr="00CA4908">
        <w:rPr>
          <w:rFonts w:ascii="Segoe UI" w:hAnsi="Segoe UI" w:cs="Segoe UI"/>
        </w:rPr>
        <w:t>Virtual</w:t>
      </w:r>
      <w:r w:rsidR="00EE6B14" w:rsidRPr="00CA4908">
        <w:rPr>
          <w:rFonts w:ascii="Segoe UI" w:hAnsi="Segoe UI" w:cs="Segoe UI"/>
          <w:lang w:val="el-GR"/>
        </w:rPr>
        <w:t xml:space="preserve"> </w:t>
      </w:r>
      <w:r w:rsidR="00EE6B14" w:rsidRPr="00CA4908">
        <w:rPr>
          <w:rFonts w:ascii="Segoe UI" w:hAnsi="Segoe UI" w:cs="Segoe UI"/>
        </w:rPr>
        <w:t>Data</w:t>
      </w:r>
      <w:r w:rsidR="00EE6B14" w:rsidRPr="00CA4908">
        <w:rPr>
          <w:rFonts w:ascii="Segoe UI" w:hAnsi="Segoe UI" w:cs="Segoe UI"/>
          <w:lang w:val="el-GR"/>
        </w:rPr>
        <w:t xml:space="preserve"> </w:t>
      </w:r>
      <w:r w:rsidR="00EE6B14" w:rsidRPr="00CA4908">
        <w:rPr>
          <w:rFonts w:ascii="Segoe UI" w:hAnsi="Segoe UI" w:cs="Segoe UI"/>
        </w:rPr>
        <w:t>Room</w:t>
      </w:r>
      <w:r w:rsidR="00EE6B14" w:rsidRPr="00CA4908">
        <w:rPr>
          <w:rFonts w:ascii="Segoe UI" w:hAnsi="Segoe UI" w:cs="Segoe UI"/>
          <w:lang w:val="el-GR"/>
        </w:rPr>
        <w:t>), όπου θα έχουν αναρτηθεί στοιχεία και λοιπές πληροφορίες σχετικά με το περιουσιακό στοιχείο.</w:t>
      </w:r>
    </w:p>
    <w:p w14:paraId="6F6CC141" w14:textId="7CF603E6" w:rsidR="00D91ED8" w:rsidRPr="00CA4908" w:rsidRDefault="00FE6DCD" w:rsidP="00FE6DCD">
      <w:pPr>
        <w:spacing w:line="276" w:lineRule="auto"/>
        <w:jc w:val="both"/>
        <w:rPr>
          <w:rFonts w:ascii="Segoe UI" w:hAnsi="Segoe UI" w:cs="Segoe UI"/>
          <w:lang w:val="el-GR"/>
        </w:rPr>
      </w:pPr>
      <w:r w:rsidRPr="00FE6DCD">
        <w:rPr>
          <w:rFonts w:ascii="Segoe UI" w:hAnsi="Segoe UI" w:cs="Segoe UI"/>
          <w:lang w:val="el-GR"/>
        </w:rPr>
        <w:t>Η εταιρεία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ΕΛΛΗΝΙΚΕΣ ΑΛΥΚΕΣ ΑΕ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αποτελεί τον βασικό προμηθευτή της εγχώριας αγοράς και έναν από τους σημαντικότερους παραγωγούς</w:t>
      </w:r>
      <w:r w:rsidRPr="00FE6DCD">
        <w:rPr>
          <w:rFonts w:ascii="Segoe UI" w:hAnsi="Segoe UI" w:cs="Segoe UI"/>
        </w:rPr>
        <w:t>  </w:t>
      </w:r>
      <w:r w:rsidRPr="00FE6DCD">
        <w:rPr>
          <w:rFonts w:ascii="Segoe UI" w:hAnsi="Segoe UI" w:cs="Segoe UI"/>
          <w:lang w:val="el-GR"/>
        </w:rPr>
        <w:t>φυσικού αλατιού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στην ευρύτερη περιοχή της Μεσογείου.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 xml:space="preserve">Η είσοδος στρατηγικού επενδυτή στο μετοχικό κεφάλαιο της εταιρείας αποσκοπεί στην ενίσχυση των αναπτυξιακών προοπτικών της </w:t>
      </w:r>
      <w:r w:rsidRPr="00FE6DCD">
        <w:rPr>
          <w:rFonts w:ascii="Segoe UI" w:hAnsi="Segoe UI" w:cs="Segoe UI"/>
        </w:rPr>
        <w:t> </w:t>
      </w:r>
      <w:r>
        <w:rPr>
          <w:rFonts w:ascii="Segoe UI" w:hAnsi="Segoe UI" w:cs="Segoe UI"/>
          <w:lang w:val="el-GR"/>
        </w:rPr>
        <w:t>προς</w:t>
      </w:r>
      <w:r w:rsidRPr="00FE6DCD">
        <w:rPr>
          <w:rFonts w:ascii="Segoe UI" w:hAnsi="Segoe UI" w:cs="Segoe UI"/>
          <w:lang w:val="el-GR"/>
        </w:rPr>
        <w:t xml:space="preserve"> όφελος της εθνικής οικονομίας</w:t>
      </w:r>
      <w:r w:rsidR="00335B2F">
        <w:rPr>
          <w:rFonts w:ascii="Segoe UI" w:hAnsi="Segoe UI" w:cs="Segoe UI"/>
          <w:lang w:val="el-GR"/>
        </w:rPr>
        <w:t>, καθώς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αναμένεται να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λειτουργήσει ως μοχλός περιφερειακής ανάπτυξης, ενισχύοντας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την τοπική οικονομία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και συμβάλλοντας</w:t>
      </w:r>
      <w:r w:rsidRPr="00FE6DCD">
        <w:rPr>
          <w:rFonts w:ascii="Segoe UI" w:hAnsi="Segoe UI" w:cs="Segoe UI"/>
        </w:rPr>
        <w:t> </w:t>
      </w:r>
      <w:r w:rsidRPr="00FE6DCD">
        <w:rPr>
          <w:rFonts w:ascii="Segoe UI" w:hAnsi="Segoe UI" w:cs="Segoe UI"/>
          <w:lang w:val="el-GR"/>
        </w:rPr>
        <w:t>στη δημιουργία νέων θέσεων εργασίας.</w:t>
      </w:r>
    </w:p>
    <w:p w14:paraId="3267F248" w14:textId="77777777" w:rsidR="00FE6DCD" w:rsidRDefault="00FE6DCD" w:rsidP="00CA4908">
      <w:pPr>
        <w:spacing w:after="100" w:afterAutospacing="1"/>
        <w:jc w:val="both"/>
        <w:rPr>
          <w:rFonts w:ascii="Segoe UI" w:hAnsi="Segoe UI" w:cs="Segoe UI"/>
          <w:b/>
          <w:bCs/>
          <w:sz w:val="18"/>
          <w:szCs w:val="18"/>
          <w:lang w:val="el-GR"/>
        </w:rPr>
      </w:pPr>
    </w:p>
    <w:p w14:paraId="550E5820" w14:textId="77777777" w:rsidR="00FE6DCD" w:rsidRDefault="00FE6DCD" w:rsidP="00CA4908">
      <w:pPr>
        <w:spacing w:after="100" w:afterAutospacing="1"/>
        <w:jc w:val="both"/>
        <w:rPr>
          <w:rFonts w:ascii="Segoe UI" w:hAnsi="Segoe UI" w:cs="Segoe UI"/>
          <w:b/>
          <w:bCs/>
          <w:sz w:val="18"/>
          <w:szCs w:val="18"/>
          <w:lang w:val="el-GR"/>
        </w:rPr>
      </w:pPr>
    </w:p>
    <w:p w14:paraId="3D340E7D" w14:textId="58C69350" w:rsidR="00CA4908" w:rsidRPr="00636B8B" w:rsidRDefault="00CA4908" w:rsidP="00CA4908">
      <w:pPr>
        <w:spacing w:after="100" w:afterAutospacing="1"/>
        <w:jc w:val="both"/>
        <w:rPr>
          <w:rFonts w:ascii="Segoe UI" w:hAnsi="Segoe UI" w:cs="Segoe UI"/>
          <w:b/>
          <w:bCs/>
          <w:sz w:val="18"/>
          <w:szCs w:val="18"/>
          <w:lang w:val="el-GR"/>
        </w:rPr>
      </w:pPr>
      <w:r w:rsidRPr="00636B8B">
        <w:rPr>
          <w:rFonts w:ascii="Segoe UI" w:hAnsi="Segoe UI" w:cs="Segoe UI"/>
          <w:b/>
          <w:bCs/>
          <w:sz w:val="18"/>
          <w:szCs w:val="18"/>
          <w:lang w:val="el-GR"/>
        </w:rPr>
        <w:t>Για περισσότερες πληροφορίες παρακαλώ επικοινωνήστε:</w:t>
      </w:r>
    </w:p>
    <w:p w14:paraId="111CAD33" w14:textId="77777777" w:rsidR="00CA4908" w:rsidRPr="00636B8B" w:rsidRDefault="00CA4908" w:rsidP="00CA4908">
      <w:pPr>
        <w:spacing w:after="100" w:afterAutospacing="1"/>
        <w:jc w:val="both"/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</w:pPr>
      <w:r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Εθνικό Αναπτυξιακό Ταμείο</w:t>
      </w:r>
      <w:r w:rsidRPr="009B4D61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,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 xml:space="preserve"> Ανθή </w:t>
      </w:r>
      <w:proofErr w:type="spellStart"/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Τροκούδη</w:t>
      </w:r>
      <w:proofErr w:type="spellEnd"/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 xml:space="preserve">, Διευθύντρια Επικοινωνίας &amp; Βιωσιμότητας, +30 6932 100053, </w:t>
      </w:r>
      <w:r>
        <w:rPr>
          <w:rFonts w:ascii="Segoe UI" w:hAnsi="Segoe UI" w:cs="Segoe UI"/>
          <w:b/>
          <w:bCs/>
          <w:i/>
          <w:iCs/>
          <w:sz w:val="18"/>
          <w:szCs w:val="18"/>
        </w:rPr>
        <w:t>at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 xml:space="preserve">rokoudi@growthfund.gr </w:t>
      </w:r>
    </w:p>
    <w:p w14:paraId="142D4490" w14:textId="77777777" w:rsidR="00CA4908" w:rsidRPr="00921B85" w:rsidRDefault="00CA4908" w:rsidP="00CA4908">
      <w:pPr>
        <w:spacing w:after="100" w:afterAutospacing="1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636B8B">
        <w:rPr>
          <w:rFonts w:ascii="Segoe UI" w:hAnsi="Segoe UI" w:cs="Segoe UI"/>
          <w:b/>
          <w:bCs/>
          <w:i/>
          <w:iCs/>
          <w:sz w:val="18"/>
          <w:szCs w:val="18"/>
        </w:rPr>
        <w:t xml:space="preserve">SOCIALDOO, 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Κωνσταντίνα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</w:rPr>
        <w:t xml:space="preserve"> 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  <w:lang w:val="el-GR"/>
        </w:rPr>
        <w:t>Ηλιοπούλου</w:t>
      </w:r>
      <w:r w:rsidRPr="00636B8B">
        <w:rPr>
          <w:rFonts w:ascii="Segoe UI" w:hAnsi="Segoe UI" w:cs="Segoe UI"/>
          <w:b/>
          <w:bCs/>
          <w:i/>
          <w:iCs/>
          <w:sz w:val="18"/>
          <w:szCs w:val="18"/>
        </w:rPr>
        <w:t xml:space="preserve">, Director of Corporate Relations, +30 6974 894411, kiliopoulou@socialdoo.gr     </w:t>
      </w:r>
    </w:p>
    <w:p w14:paraId="49918A89" w14:textId="77777777" w:rsidR="00EE6B14" w:rsidRPr="00CA4908" w:rsidRDefault="00EE6B14" w:rsidP="00EE6B14">
      <w:pPr>
        <w:jc w:val="both"/>
        <w:rPr>
          <w:rFonts w:ascii="Segoe UI" w:hAnsi="Segoe UI" w:cs="Segoe UI"/>
        </w:rPr>
      </w:pPr>
    </w:p>
    <w:p w14:paraId="7DEC3D9B" w14:textId="77777777" w:rsidR="00352E76" w:rsidRPr="00CA4908" w:rsidRDefault="00352E76" w:rsidP="00352E76">
      <w:pPr>
        <w:jc w:val="center"/>
        <w:rPr>
          <w:rFonts w:ascii="Segoe UI" w:hAnsi="Segoe UI" w:cs="Segoe UI"/>
          <w:b/>
          <w:bCs/>
        </w:rPr>
      </w:pPr>
    </w:p>
    <w:sectPr w:rsidR="00352E76" w:rsidRPr="00CA49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69AA" w14:textId="77777777" w:rsidR="0094361D" w:rsidRDefault="0094361D" w:rsidP="00352E76">
      <w:pPr>
        <w:spacing w:after="0" w:line="240" w:lineRule="auto"/>
      </w:pPr>
      <w:r>
        <w:separator/>
      </w:r>
    </w:p>
  </w:endnote>
  <w:endnote w:type="continuationSeparator" w:id="0">
    <w:p w14:paraId="312AF9F9" w14:textId="77777777" w:rsidR="0094361D" w:rsidRDefault="0094361D" w:rsidP="0035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6049" w14:textId="77777777" w:rsidR="0094361D" w:rsidRDefault="0094361D" w:rsidP="00352E76">
      <w:pPr>
        <w:spacing w:after="0" w:line="240" w:lineRule="auto"/>
      </w:pPr>
      <w:r>
        <w:separator/>
      </w:r>
    </w:p>
  </w:footnote>
  <w:footnote w:type="continuationSeparator" w:id="0">
    <w:p w14:paraId="4FB39F5D" w14:textId="77777777" w:rsidR="0094361D" w:rsidRDefault="0094361D" w:rsidP="0035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1E5" w14:textId="4E2EBF51" w:rsidR="00763951" w:rsidRPr="00763951" w:rsidRDefault="00763951" w:rsidP="00763951">
    <w:pPr>
      <w:pStyle w:val="Header"/>
      <w:jc w:val="center"/>
      <w:rPr>
        <w:noProof/>
      </w:rPr>
    </w:pPr>
    <w:r w:rsidRPr="00763951">
      <w:rPr>
        <w:noProof/>
      </w:rPr>
      <w:drawing>
        <wp:inline distT="0" distB="0" distL="0" distR="0" wp14:anchorId="3D7789C0" wp14:editId="443F4BE6">
          <wp:extent cx="3281680" cy="403549"/>
          <wp:effectExtent l="0" t="0" r="0" b="0"/>
          <wp:docPr id="868811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502" cy="414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E8CFB" w14:textId="7D22B9D6" w:rsidR="00352E76" w:rsidRDefault="00352E76" w:rsidP="00352E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2FB"/>
    <w:multiLevelType w:val="hybridMultilevel"/>
    <w:tmpl w:val="01BC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5BBE"/>
    <w:multiLevelType w:val="hybridMultilevel"/>
    <w:tmpl w:val="8D96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D00"/>
    <w:multiLevelType w:val="hybridMultilevel"/>
    <w:tmpl w:val="7D2E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2B7B"/>
    <w:multiLevelType w:val="hybridMultilevel"/>
    <w:tmpl w:val="F3BACF3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6872094">
    <w:abstractNumId w:val="2"/>
  </w:num>
  <w:num w:numId="2" w16cid:durableId="1225338879">
    <w:abstractNumId w:val="1"/>
  </w:num>
  <w:num w:numId="3" w16cid:durableId="2107580430">
    <w:abstractNumId w:val="0"/>
  </w:num>
  <w:num w:numId="4" w16cid:durableId="1418595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76"/>
    <w:rsid w:val="000238C8"/>
    <w:rsid w:val="00067ECA"/>
    <w:rsid w:val="0009076C"/>
    <w:rsid w:val="00092012"/>
    <w:rsid w:val="000A6701"/>
    <w:rsid w:val="000D6A2C"/>
    <w:rsid w:val="001962B7"/>
    <w:rsid w:val="001B03A7"/>
    <w:rsid w:val="002B66C0"/>
    <w:rsid w:val="00335B2F"/>
    <w:rsid w:val="00352E76"/>
    <w:rsid w:val="003E08F1"/>
    <w:rsid w:val="00465B22"/>
    <w:rsid w:val="00535F9C"/>
    <w:rsid w:val="00540278"/>
    <w:rsid w:val="005A32BF"/>
    <w:rsid w:val="005E1AC6"/>
    <w:rsid w:val="00621ACF"/>
    <w:rsid w:val="00663E48"/>
    <w:rsid w:val="00677DD8"/>
    <w:rsid w:val="00687D2F"/>
    <w:rsid w:val="00693BC5"/>
    <w:rsid w:val="006B7D51"/>
    <w:rsid w:val="006D1805"/>
    <w:rsid w:val="00724551"/>
    <w:rsid w:val="00754B88"/>
    <w:rsid w:val="00761DFB"/>
    <w:rsid w:val="00763951"/>
    <w:rsid w:val="007A2CA1"/>
    <w:rsid w:val="007C29F5"/>
    <w:rsid w:val="008058CF"/>
    <w:rsid w:val="008075D0"/>
    <w:rsid w:val="00886FDE"/>
    <w:rsid w:val="008979B4"/>
    <w:rsid w:val="0094361D"/>
    <w:rsid w:val="009655E0"/>
    <w:rsid w:val="009D2D80"/>
    <w:rsid w:val="009F1E34"/>
    <w:rsid w:val="00A35B6E"/>
    <w:rsid w:val="00AD6949"/>
    <w:rsid w:val="00AE549E"/>
    <w:rsid w:val="00B459AC"/>
    <w:rsid w:val="00BA5DFD"/>
    <w:rsid w:val="00BE12A8"/>
    <w:rsid w:val="00C74948"/>
    <w:rsid w:val="00CA4908"/>
    <w:rsid w:val="00CD1CE0"/>
    <w:rsid w:val="00CE037B"/>
    <w:rsid w:val="00CE22ED"/>
    <w:rsid w:val="00D91ED8"/>
    <w:rsid w:val="00DA678D"/>
    <w:rsid w:val="00DC07F8"/>
    <w:rsid w:val="00DC153F"/>
    <w:rsid w:val="00E269AF"/>
    <w:rsid w:val="00E30DE5"/>
    <w:rsid w:val="00E338AE"/>
    <w:rsid w:val="00E94ED1"/>
    <w:rsid w:val="00EE6B14"/>
    <w:rsid w:val="00EF6C53"/>
    <w:rsid w:val="00F23F0A"/>
    <w:rsid w:val="00F262A6"/>
    <w:rsid w:val="00FA4F28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B538C"/>
  <w15:chartTrackingRefBased/>
  <w15:docId w15:val="{37EF4458-D44A-4AA5-B68B-7C7D0B3A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E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E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76"/>
  </w:style>
  <w:style w:type="paragraph" w:styleId="Footer">
    <w:name w:val="footer"/>
    <w:basedOn w:val="Normal"/>
    <w:link w:val="FooterChar"/>
    <w:uiPriority w:val="99"/>
    <w:unhideWhenUsed/>
    <w:rsid w:val="00352E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6"/>
  </w:style>
  <w:style w:type="character" w:styleId="Hyperlink">
    <w:name w:val="Hyperlink"/>
    <w:uiPriority w:val="99"/>
    <w:rsid w:val="00EE6B14"/>
    <w:rPr>
      <w:color w:val="0000FF"/>
      <w:u w:val="single"/>
    </w:rPr>
  </w:style>
  <w:style w:type="paragraph" w:styleId="Revision">
    <w:name w:val="Revision"/>
    <w:hidden/>
    <w:uiPriority w:val="99"/>
    <w:semiHidden/>
    <w:rsid w:val="009F1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Achilleas Topas</cp:lastModifiedBy>
  <cp:revision>12</cp:revision>
  <dcterms:created xsi:type="dcterms:W3CDTF">2026-07-01T12:09:00Z</dcterms:created>
  <dcterms:modified xsi:type="dcterms:W3CDTF">2026-07-02T09:47:00Z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2024-08-05T07:26:26Z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b26e5dad-141d-4a56-9ad5-7657d58b3368</vt:lpwstr>
  </property>
  <property fmtid="{D5CDD505-2E9C-101B-9397-08002B2CF9AE}" pid="8" name="MSIP_Label_4a1cc303-c827-4bc8-8096-cfbe6c892f41_ContentBits">
    <vt:lpwstr>0</vt:lpwstr>
  </property>
</Properties>
</file>