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8D4A5" w14:textId="77777777" w:rsidR="00DB3054" w:rsidRDefault="00DB3054" w:rsidP="00941D06">
      <w:pPr>
        <w:jc w:val="center"/>
        <w:rPr>
          <w:b/>
          <w:bCs/>
          <w:sz w:val="28"/>
          <w:szCs w:val="28"/>
          <w:lang w:val="en-US"/>
        </w:rPr>
      </w:pPr>
      <w:r>
        <w:rPr>
          <w:noProof/>
        </w:rPr>
        <w:drawing>
          <wp:inline distT="0" distB="0" distL="0" distR="0" wp14:anchorId="2E4914F0" wp14:editId="35727FF4">
            <wp:extent cx="1990090" cy="855345"/>
            <wp:effectExtent l="0" t="0" r="0" b="1905"/>
            <wp:docPr id="322638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38873" name="Picture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0090" cy="855345"/>
                    </a:xfrm>
                    <a:prstGeom prst="rect">
                      <a:avLst/>
                    </a:prstGeom>
                    <a:noFill/>
                    <a:ln>
                      <a:noFill/>
                    </a:ln>
                  </pic:spPr>
                </pic:pic>
              </a:graphicData>
            </a:graphic>
          </wp:inline>
        </w:drawing>
      </w:r>
    </w:p>
    <w:p w14:paraId="2BBD32CE" w14:textId="77777777" w:rsidR="005A18E2" w:rsidRDefault="005A18E2" w:rsidP="005A18E2">
      <w:pPr>
        <w:spacing w:after="0" w:line="240" w:lineRule="auto"/>
        <w:jc w:val="center"/>
        <w:rPr>
          <w:rFonts w:ascii="Arial" w:hAnsi="Arial" w:cs="Arial"/>
          <w:b/>
          <w:bCs/>
          <w:sz w:val="28"/>
          <w:szCs w:val="28"/>
          <w:lang w:val="el-GR"/>
        </w:rPr>
      </w:pPr>
    </w:p>
    <w:p w14:paraId="3BBF24FF" w14:textId="0E81918E" w:rsidR="005A18E2" w:rsidRDefault="00941D06" w:rsidP="005A18E2">
      <w:pPr>
        <w:spacing w:after="0" w:line="240" w:lineRule="auto"/>
        <w:jc w:val="center"/>
        <w:rPr>
          <w:rFonts w:ascii="Arial" w:hAnsi="Arial" w:cs="Arial"/>
          <w:b/>
          <w:bCs/>
          <w:sz w:val="28"/>
          <w:szCs w:val="28"/>
          <w:lang w:val="el-GR"/>
        </w:rPr>
      </w:pPr>
      <w:r w:rsidRPr="005A18E2">
        <w:rPr>
          <w:rFonts w:ascii="Arial" w:hAnsi="Arial" w:cs="Arial"/>
          <w:b/>
          <w:bCs/>
          <w:sz w:val="28"/>
          <w:szCs w:val="28"/>
          <w:lang w:val="el-GR"/>
        </w:rPr>
        <w:t>Ε</w:t>
      </w:r>
      <w:r w:rsidR="00492463" w:rsidRPr="005A18E2">
        <w:rPr>
          <w:rFonts w:ascii="Arial" w:hAnsi="Arial" w:cs="Arial"/>
          <w:b/>
          <w:bCs/>
          <w:sz w:val="28"/>
          <w:szCs w:val="28"/>
          <w:lang w:val="el-GR"/>
        </w:rPr>
        <w:t>γκρίθηκε από το ΔΣ της ΔΕΘ</w:t>
      </w:r>
      <w:r w:rsidR="00DC09AF" w:rsidRPr="00DC09AF">
        <w:rPr>
          <w:rFonts w:ascii="Arial" w:hAnsi="Arial" w:cs="Arial"/>
          <w:b/>
          <w:bCs/>
          <w:sz w:val="28"/>
          <w:szCs w:val="28"/>
          <w:lang w:val="el-GR"/>
        </w:rPr>
        <w:t>-</w:t>
      </w:r>
      <w:r w:rsidR="00492463" w:rsidRPr="005A18E2">
        <w:rPr>
          <w:rFonts w:ascii="Arial" w:hAnsi="Arial" w:cs="Arial"/>
          <w:b/>
          <w:bCs/>
          <w:sz w:val="28"/>
          <w:szCs w:val="28"/>
        </w:rPr>
        <w:t>HELEXPO</w:t>
      </w:r>
      <w:r w:rsidR="00492463" w:rsidRPr="005A18E2">
        <w:rPr>
          <w:rFonts w:ascii="Arial" w:hAnsi="Arial" w:cs="Arial"/>
          <w:b/>
          <w:bCs/>
          <w:sz w:val="28"/>
          <w:szCs w:val="28"/>
          <w:lang w:val="el-GR"/>
        </w:rPr>
        <w:t xml:space="preserve"> </w:t>
      </w:r>
    </w:p>
    <w:p w14:paraId="717FC756" w14:textId="77777777" w:rsidR="005A18E2" w:rsidRDefault="00492463" w:rsidP="005A18E2">
      <w:pPr>
        <w:spacing w:after="0" w:line="240" w:lineRule="auto"/>
        <w:jc w:val="center"/>
        <w:rPr>
          <w:rFonts w:ascii="Arial" w:hAnsi="Arial" w:cs="Arial"/>
          <w:b/>
          <w:bCs/>
          <w:sz w:val="28"/>
          <w:szCs w:val="28"/>
          <w:lang w:val="el-GR"/>
        </w:rPr>
      </w:pPr>
      <w:r w:rsidRPr="005A18E2">
        <w:rPr>
          <w:rFonts w:ascii="Arial" w:hAnsi="Arial" w:cs="Arial"/>
          <w:b/>
          <w:bCs/>
          <w:sz w:val="28"/>
          <w:szCs w:val="28"/>
          <w:lang w:val="el-GR"/>
        </w:rPr>
        <w:t xml:space="preserve">η δημοσίευση του διαγωνισμού </w:t>
      </w:r>
    </w:p>
    <w:p w14:paraId="698BC8B4" w14:textId="2EFB15CB" w:rsidR="005A18E2" w:rsidRDefault="00492463" w:rsidP="005A18E2">
      <w:pPr>
        <w:spacing w:after="0" w:line="240" w:lineRule="auto"/>
        <w:jc w:val="center"/>
        <w:rPr>
          <w:rFonts w:ascii="Arial" w:hAnsi="Arial" w:cs="Arial"/>
          <w:b/>
          <w:bCs/>
          <w:sz w:val="28"/>
          <w:szCs w:val="28"/>
          <w:lang w:val="el-GR"/>
        </w:rPr>
      </w:pPr>
      <w:r w:rsidRPr="005A18E2">
        <w:rPr>
          <w:rFonts w:ascii="Arial" w:hAnsi="Arial" w:cs="Arial"/>
          <w:b/>
          <w:bCs/>
          <w:sz w:val="28"/>
          <w:szCs w:val="28"/>
          <w:lang w:val="el-GR"/>
        </w:rPr>
        <w:t>για τη μεγαλύτερη αστική ανάπλαση στη Βόρει</w:t>
      </w:r>
      <w:r w:rsidR="00B15CA1" w:rsidRPr="005A18E2">
        <w:rPr>
          <w:rFonts w:ascii="Arial" w:hAnsi="Arial" w:cs="Arial"/>
          <w:b/>
          <w:bCs/>
          <w:sz w:val="28"/>
          <w:szCs w:val="28"/>
          <w:lang w:val="el-GR"/>
        </w:rPr>
        <w:t>α</w:t>
      </w:r>
      <w:r w:rsidRPr="005A18E2">
        <w:rPr>
          <w:rFonts w:ascii="Arial" w:hAnsi="Arial" w:cs="Arial"/>
          <w:b/>
          <w:bCs/>
          <w:sz w:val="28"/>
          <w:szCs w:val="28"/>
          <w:lang w:val="el-GR"/>
        </w:rPr>
        <w:t xml:space="preserve"> Ελλάδα</w:t>
      </w:r>
    </w:p>
    <w:p w14:paraId="41D684AD" w14:textId="77777777" w:rsidR="005A18E2" w:rsidRPr="005A18E2" w:rsidRDefault="005A18E2" w:rsidP="005A18E2">
      <w:pPr>
        <w:spacing w:after="0" w:line="240" w:lineRule="auto"/>
        <w:jc w:val="center"/>
        <w:rPr>
          <w:rFonts w:ascii="Arial" w:hAnsi="Arial" w:cs="Arial"/>
          <w:sz w:val="28"/>
          <w:szCs w:val="28"/>
          <w:lang w:val="el-GR"/>
        </w:rPr>
      </w:pPr>
    </w:p>
    <w:p w14:paraId="6C20B82B" w14:textId="657F8E87" w:rsidR="001221A5" w:rsidRPr="005A18E2" w:rsidRDefault="001221A5" w:rsidP="00941D06">
      <w:pPr>
        <w:jc w:val="both"/>
        <w:rPr>
          <w:rFonts w:ascii="Arial" w:hAnsi="Arial" w:cs="Arial"/>
          <w:b/>
          <w:bCs/>
          <w:sz w:val="28"/>
          <w:szCs w:val="28"/>
          <w:lang w:val="el-GR"/>
        </w:rPr>
      </w:pPr>
      <w:r w:rsidRPr="005A18E2">
        <w:rPr>
          <w:rFonts w:ascii="Arial" w:hAnsi="Arial" w:cs="Arial"/>
          <w:b/>
          <w:bCs/>
          <w:sz w:val="28"/>
          <w:szCs w:val="28"/>
          <w:lang w:val="el-GR"/>
        </w:rPr>
        <w:t>Θεσσαλονίκη, 30 Ιουλίου 2026</w:t>
      </w:r>
    </w:p>
    <w:p w14:paraId="4AB80ED9" w14:textId="2E129298" w:rsidR="00941D06" w:rsidRPr="005A18E2" w:rsidRDefault="00EB3DD2" w:rsidP="001330C4">
      <w:pPr>
        <w:spacing w:line="240" w:lineRule="auto"/>
        <w:jc w:val="both"/>
        <w:rPr>
          <w:rFonts w:ascii="Arial" w:hAnsi="Arial" w:cs="Arial"/>
          <w:sz w:val="28"/>
          <w:szCs w:val="28"/>
          <w:lang w:val="el-GR"/>
        </w:rPr>
      </w:pPr>
      <w:r w:rsidRPr="005A18E2">
        <w:rPr>
          <w:rFonts w:ascii="Arial" w:hAnsi="Arial" w:cs="Arial"/>
          <w:b/>
          <w:bCs/>
          <w:sz w:val="28"/>
          <w:szCs w:val="28"/>
          <w:lang w:val="el-GR"/>
        </w:rPr>
        <w:t>Η ΔΕΘ-HELEXPO Α.Ε. ανακοινώνει την επίσημη εκκίνηση του διεθνούς διαγωνισμού για την «Ανάπλαση της έκτασης της ΔΕΘ-HELEXPO στη Θεσσαλονίκη»,</w:t>
      </w:r>
      <w:r w:rsidRPr="005A18E2">
        <w:rPr>
          <w:rFonts w:ascii="Arial" w:hAnsi="Arial" w:cs="Arial"/>
          <w:sz w:val="28"/>
          <w:szCs w:val="28"/>
          <w:lang w:val="el-GR"/>
        </w:rPr>
        <w:t xml:space="preserve"> ενός έργου μείζονος αναπτυξιακής προοπτικής για τη Θεσσαλονίκη. </w:t>
      </w:r>
      <w:r w:rsidR="00C8451A" w:rsidRPr="005A18E2">
        <w:rPr>
          <w:rFonts w:ascii="Arial" w:hAnsi="Arial" w:cs="Arial"/>
          <w:sz w:val="28"/>
          <w:szCs w:val="28"/>
          <w:lang w:val="el-GR"/>
        </w:rPr>
        <w:t xml:space="preserve">Το έργο έχει ενταχθεί στο Αναπτυξιακό Πρόγραμμα Συμβάσεων Στρατηγικής Σημασίας, σε συνέχεια απόφασης της Κυβερνητικής Επιτροπής Συμβάσεων Στρατηγικής Σημασίας. </w:t>
      </w:r>
      <w:r w:rsidRPr="005A18E2">
        <w:rPr>
          <w:rFonts w:ascii="Arial" w:hAnsi="Arial" w:cs="Arial"/>
          <w:b/>
          <w:bCs/>
          <w:sz w:val="28"/>
          <w:szCs w:val="28"/>
          <w:lang w:val="el-GR"/>
        </w:rPr>
        <w:t xml:space="preserve">Η </w:t>
      </w:r>
      <w:r w:rsidR="00EF2221" w:rsidRPr="005A18E2">
        <w:rPr>
          <w:rFonts w:ascii="Arial" w:hAnsi="Arial" w:cs="Arial"/>
          <w:b/>
          <w:bCs/>
          <w:sz w:val="28"/>
          <w:szCs w:val="28"/>
          <w:lang w:val="el-GR"/>
        </w:rPr>
        <w:t xml:space="preserve">ωρίμανση </w:t>
      </w:r>
      <w:r w:rsidRPr="005A18E2">
        <w:rPr>
          <w:rFonts w:ascii="Arial" w:hAnsi="Arial" w:cs="Arial"/>
          <w:b/>
          <w:bCs/>
          <w:sz w:val="28"/>
          <w:szCs w:val="28"/>
          <w:lang w:val="el-GR"/>
        </w:rPr>
        <w:t xml:space="preserve">και η διεξαγωγή της διαγωνιστικής διαδικασίας υλοποιούνται </w:t>
      </w:r>
      <w:r w:rsidR="00BA1268" w:rsidRPr="005A18E2">
        <w:rPr>
          <w:rFonts w:ascii="Arial" w:hAnsi="Arial" w:cs="Arial"/>
          <w:b/>
          <w:bCs/>
          <w:sz w:val="28"/>
          <w:szCs w:val="28"/>
          <w:lang w:val="el-GR"/>
        </w:rPr>
        <w:t>από τη</w:t>
      </w:r>
      <w:r w:rsidRPr="005A18E2">
        <w:rPr>
          <w:rFonts w:ascii="Arial" w:hAnsi="Arial" w:cs="Arial"/>
          <w:b/>
          <w:bCs/>
          <w:sz w:val="28"/>
          <w:szCs w:val="28"/>
          <w:lang w:val="el-GR"/>
        </w:rPr>
        <w:t xml:space="preserve"> Μονάδα </w:t>
      </w:r>
      <w:r w:rsidR="000D586A" w:rsidRPr="005A18E2">
        <w:rPr>
          <w:rFonts w:ascii="Arial" w:hAnsi="Arial" w:cs="Arial"/>
          <w:b/>
          <w:bCs/>
          <w:sz w:val="28"/>
          <w:szCs w:val="28"/>
          <w:lang w:val="el-GR"/>
        </w:rPr>
        <w:t>Στρατηγικών Συμβάσεων</w:t>
      </w:r>
      <w:r w:rsidRPr="005A18E2">
        <w:rPr>
          <w:rFonts w:ascii="Arial" w:hAnsi="Arial" w:cs="Arial"/>
          <w:b/>
          <w:bCs/>
          <w:sz w:val="28"/>
          <w:szCs w:val="28"/>
          <w:lang w:val="el-GR"/>
        </w:rPr>
        <w:t xml:space="preserve"> (PPF) του Εθνικού Αναπτυξιακού Ταμείου,</w:t>
      </w:r>
      <w:r w:rsidRPr="005A18E2">
        <w:rPr>
          <w:rFonts w:ascii="Arial" w:hAnsi="Arial" w:cs="Arial"/>
          <w:sz w:val="28"/>
          <w:szCs w:val="28"/>
          <w:lang w:val="el-GR"/>
        </w:rPr>
        <w:t xml:space="preserve"> η οποία </w:t>
      </w:r>
      <w:r w:rsidR="009949A7" w:rsidRPr="005A18E2">
        <w:rPr>
          <w:rFonts w:ascii="Arial" w:hAnsi="Arial" w:cs="Arial"/>
          <w:sz w:val="28"/>
          <w:szCs w:val="28"/>
          <w:lang w:val="el-GR"/>
        </w:rPr>
        <w:t xml:space="preserve"> </w:t>
      </w:r>
      <w:r w:rsidR="00AE0FF3">
        <w:rPr>
          <w:rFonts w:ascii="Arial" w:hAnsi="Arial" w:cs="Arial"/>
          <w:sz w:val="28"/>
          <w:szCs w:val="28"/>
          <w:lang w:val="el-GR"/>
        </w:rPr>
        <w:t>έχει</w:t>
      </w:r>
      <w:r w:rsidR="009949A7" w:rsidRPr="005A18E2">
        <w:rPr>
          <w:rFonts w:ascii="Arial" w:hAnsi="Arial" w:cs="Arial"/>
          <w:sz w:val="28"/>
          <w:szCs w:val="28"/>
          <w:lang w:val="el-GR"/>
        </w:rPr>
        <w:t xml:space="preserve"> </w:t>
      </w:r>
      <w:r w:rsidRPr="005A18E2">
        <w:rPr>
          <w:rFonts w:ascii="Arial" w:hAnsi="Arial" w:cs="Arial"/>
          <w:sz w:val="28"/>
          <w:szCs w:val="28"/>
          <w:lang w:val="el-GR"/>
        </w:rPr>
        <w:t xml:space="preserve">λειτουργήσει ως ο βασικός επιταχυντής της διαδικασίας. </w:t>
      </w:r>
    </w:p>
    <w:p w14:paraId="3B94E4AB" w14:textId="1880844A" w:rsidR="00983321" w:rsidRPr="005A18E2" w:rsidRDefault="00941D06" w:rsidP="001330C4">
      <w:pPr>
        <w:spacing w:line="240" w:lineRule="auto"/>
        <w:jc w:val="both"/>
        <w:rPr>
          <w:rFonts w:ascii="Arial" w:hAnsi="Arial" w:cs="Arial"/>
          <w:sz w:val="28"/>
          <w:szCs w:val="28"/>
          <w:lang w:val="el-GR"/>
        </w:rPr>
      </w:pPr>
      <w:r w:rsidRPr="005A18E2">
        <w:rPr>
          <w:rFonts w:ascii="Arial" w:hAnsi="Arial" w:cs="Arial"/>
          <w:sz w:val="28"/>
          <w:szCs w:val="28"/>
          <w:lang w:val="el-GR"/>
        </w:rPr>
        <w:t>Με την εκκίνηση του διεθνούς διαγωνισμού για την Ανάπλαση της ΔΕΘ-HELEXPO δρομολογείται η μεγαλύτερη αστική ανάπλαση στη Βόρεια Ελλάδα και ένα από τα σημαντικότερα έργα αστικής αναγέννησης της χώρας.</w:t>
      </w:r>
      <w:r w:rsidR="0088717B" w:rsidRPr="005A18E2">
        <w:rPr>
          <w:rFonts w:ascii="Arial" w:hAnsi="Arial" w:cs="Arial"/>
          <w:sz w:val="28"/>
          <w:szCs w:val="28"/>
          <w:lang w:val="el-GR"/>
        </w:rPr>
        <w:t xml:space="preserve"> </w:t>
      </w:r>
      <w:r w:rsidRPr="005A18E2">
        <w:rPr>
          <w:rFonts w:ascii="Arial" w:hAnsi="Arial" w:cs="Arial"/>
          <w:sz w:val="28"/>
          <w:szCs w:val="28"/>
          <w:lang w:val="el-GR"/>
        </w:rPr>
        <w:t xml:space="preserve">Η προκήρυξη του διαγωνισμού </w:t>
      </w:r>
      <w:r w:rsidR="0088717B" w:rsidRPr="005A18E2">
        <w:rPr>
          <w:rFonts w:ascii="Arial" w:hAnsi="Arial" w:cs="Arial"/>
          <w:sz w:val="28"/>
          <w:szCs w:val="28"/>
          <w:lang w:val="el-GR"/>
        </w:rPr>
        <w:t>υλοποιείται</w:t>
      </w:r>
      <w:r w:rsidRPr="005A18E2">
        <w:rPr>
          <w:rFonts w:ascii="Arial" w:hAnsi="Arial" w:cs="Arial"/>
          <w:sz w:val="28"/>
          <w:szCs w:val="28"/>
          <w:lang w:val="el-GR"/>
        </w:rPr>
        <w:t xml:space="preserve"> </w:t>
      </w:r>
      <w:r w:rsidR="005801F2" w:rsidRPr="005A18E2">
        <w:rPr>
          <w:rFonts w:ascii="Arial" w:hAnsi="Arial" w:cs="Arial"/>
          <w:sz w:val="28"/>
          <w:szCs w:val="28"/>
          <w:lang w:val="el-GR"/>
        </w:rPr>
        <w:t xml:space="preserve">κατόπιν στενής </w:t>
      </w:r>
      <w:r w:rsidRPr="005A18E2">
        <w:rPr>
          <w:rFonts w:ascii="Arial" w:hAnsi="Arial" w:cs="Arial"/>
          <w:sz w:val="28"/>
          <w:szCs w:val="28"/>
          <w:lang w:val="el-GR"/>
        </w:rPr>
        <w:t>συνεργασία</w:t>
      </w:r>
      <w:r w:rsidR="005801F2" w:rsidRPr="005A18E2">
        <w:rPr>
          <w:rFonts w:ascii="Arial" w:hAnsi="Arial" w:cs="Arial"/>
          <w:sz w:val="28"/>
          <w:szCs w:val="28"/>
          <w:lang w:val="el-GR"/>
        </w:rPr>
        <w:t>ς</w:t>
      </w:r>
      <w:r w:rsidRPr="005A18E2">
        <w:rPr>
          <w:rFonts w:ascii="Arial" w:hAnsi="Arial" w:cs="Arial"/>
          <w:sz w:val="28"/>
          <w:szCs w:val="28"/>
          <w:lang w:val="el-GR"/>
        </w:rPr>
        <w:t xml:space="preserve"> με τον Δήμο Θεσσαλονίκης και την Περιφέρεια Κεντρικής Μακεδονίας, καθώς και με</w:t>
      </w:r>
      <w:r w:rsidR="006F4575" w:rsidRPr="005A18E2">
        <w:rPr>
          <w:rFonts w:ascii="Arial" w:hAnsi="Arial" w:cs="Arial"/>
          <w:sz w:val="28"/>
          <w:szCs w:val="28"/>
          <w:lang w:val="el-GR"/>
        </w:rPr>
        <w:t xml:space="preserve"> την Προεδρία της Κυβέρνησης και</w:t>
      </w:r>
      <w:r w:rsidRPr="005A18E2">
        <w:rPr>
          <w:rFonts w:ascii="Arial" w:hAnsi="Arial" w:cs="Arial"/>
          <w:sz w:val="28"/>
          <w:szCs w:val="28"/>
          <w:lang w:val="el-GR"/>
        </w:rPr>
        <w:t xml:space="preserve"> συνεργαζόμενα Υπουργεία (</w:t>
      </w:r>
      <w:r w:rsidR="00AC58B1" w:rsidRPr="005A18E2">
        <w:rPr>
          <w:rFonts w:ascii="Arial" w:hAnsi="Arial" w:cs="Arial"/>
          <w:sz w:val="28"/>
          <w:szCs w:val="28"/>
          <w:lang w:val="el-GR"/>
        </w:rPr>
        <w:t xml:space="preserve">Εθνικής Οικονομίας &amp; Οικονομικών, </w:t>
      </w:r>
      <w:r w:rsidR="00364619" w:rsidRPr="005A18E2">
        <w:rPr>
          <w:rFonts w:ascii="Arial" w:hAnsi="Arial" w:cs="Arial"/>
          <w:sz w:val="28"/>
          <w:szCs w:val="28"/>
          <w:lang w:val="el-GR"/>
        </w:rPr>
        <w:t xml:space="preserve">Υπουργείο Εσωτερικών </w:t>
      </w:r>
      <w:r w:rsidR="00F916C0" w:rsidRPr="005A18E2">
        <w:rPr>
          <w:rFonts w:ascii="Arial" w:hAnsi="Arial" w:cs="Arial"/>
          <w:sz w:val="28"/>
          <w:szCs w:val="28"/>
          <w:lang w:val="el-GR"/>
        </w:rPr>
        <w:t>-</w:t>
      </w:r>
      <w:r w:rsidR="00390F79" w:rsidRPr="005A18E2">
        <w:rPr>
          <w:rFonts w:ascii="Arial" w:hAnsi="Arial" w:cs="Arial"/>
          <w:sz w:val="28"/>
          <w:szCs w:val="28"/>
          <w:lang w:val="el-GR"/>
        </w:rPr>
        <w:t>Μακεδονίας</w:t>
      </w:r>
      <w:r w:rsidR="00F916C0" w:rsidRPr="005A18E2">
        <w:rPr>
          <w:rFonts w:ascii="Arial" w:hAnsi="Arial" w:cs="Arial"/>
          <w:sz w:val="28"/>
          <w:szCs w:val="28"/>
          <w:lang w:val="el-GR"/>
        </w:rPr>
        <w:t xml:space="preserve"> </w:t>
      </w:r>
      <w:r w:rsidR="00390F79" w:rsidRPr="005A18E2">
        <w:rPr>
          <w:rFonts w:ascii="Arial" w:hAnsi="Arial" w:cs="Arial"/>
          <w:sz w:val="28"/>
          <w:szCs w:val="28"/>
          <w:lang w:val="el-GR"/>
        </w:rPr>
        <w:t>Θράκης</w:t>
      </w:r>
      <w:r w:rsidR="00F916C0" w:rsidRPr="005A18E2">
        <w:rPr>
          <w:rFonts w:ascii="Arial" w:hAnsi="Arial" w:cs="Arial"/>
          <w:sz w:val="28"/>
          <w:szCs w:val="28"/>
          <w:lang w:val="el-GR"/>
        </w:rPr>
        <w:t>-</w:t>
      </w:r>
      <w:r w:rsidR="00AC58B1" w:rsidRPr="005A18E2">
        <w:rPr>
          <w:rFonts w:ascii="Arial" w:hAnsi="Arial" w:cs="Arial"/>
          <w:sz w:val="28"/>
          <w:szCs w:val="28"/>
          <w:lang w:val="el-GR"/>
        </w:rPr>
        <w:t xml:space="preserve">, </w:t>
      </w:r>
      <w:r w:rsidRPr="005A18E2">
        <w:rPr>
          <w:rFonts w:ascii="Arial" w:hAnsi="Arial" w:cs="Arial"/>
          <w:sz w:val="28"/>
          <w:szCs w:val="28"/>
          <w:lang w:val="el-GR"/>
        </w:rPr>
        <w:t xml:space="preserve">Υποδομών &amp; Μεταφορών, Περιβάλλοντος </w:t>
      </w:r>
      <w:r w:rsidR="00D01BF9" w:rsidRPr="005A18E2">
        <w:rPr>
          <w:rFonts w:ascii="Arial" w:hAnsi="Arial" w:cs="Arial"/>
          <w:sz w:val="28"/>
          <w:szCs w:val="28"/>
          <w:lang w:val="el-GR"/>
        </w:rPr>
        <w:t>&amp;</w:t>
      </w:r>
      <w:r w:rsidRPr="005A18E2">
        <w:rPr>
          <w:rFonts w:ascii="Arial" w:hAnsi="Arial" w:cs="Arial"/>
          <w:sz w:val="28"/>
          <w:szCs w:val="28"/>
          <w:lang w:val="el-GR"/>
        </w:rPr>
        <w:t xml:space="preserve"> Ενέργειας</w:t>
      </w:r>
      <w:r w:rsidR="00061C21" w:rsidRPr="005A18E2">
        <w:rPr>
          <w:rFonts w:ascii="Arial" w:hAnsi="Arial" w:cs="Arial"/>
          <w:sz w:val="28"/>
          <w:szCs w:val="28"/>
          <w:lang w:val="el-GR"/>
        </w:rPr>
        <w:t xml:space="preserve"> και Πράσινο</w:t>
      </w:r>
      <w:r w:rsidR="009949A7" w:rsidRPr="005A18E2">
        <w:rPr>
          <w:rFonts w:ascii="Arial" w:hAnsi="Arial" w:cs="Arial"/>
          <w:sz w:val="28"/>
          <w:szCs w:val="28"/>
          <w:lang w:val="el-GR"/>
        </w:rPr>
        <w:t>υ</w:t>
      </w:r>
      <w:r w:rsidR="00061C21" w:rsidRPr="005A18E2">
        <w:rPr>
          <w:rFonts w:ascii="Arial" w:hAnsi="Arial" w:cs="Arial"/>
          <w:sz w:val="28"/>
          <w:szCs w:val="28"/>
          <w:lang w:val="el-GR"/>
        </w:rPr>
        <w:t xml:space="preserve"> Ταμείου</w:t>
      </w:r>
      <w:r w:rsidRPr="005A18E2">
        <w:rPr>
          <w:rFonts w:ascii="Arial" w:hAnsi="Arial" w:cs="Arial"/>
          <w:sz w:val="28"/>
          <w:szCs w:val="28"/>
          <w:lang w:val="el-GR"/>
        </w:rPr>
        <w:t xml:space="preserve">, Πολιτισμού).  </w:t>
      </w:r>
    </w:p>
    <w:p w14:paraId="7BEF2B56" w14:textId="1D60EBF7" w:rsidR="000A141B" w:rsidRPr="005A18E2" w:rsidRDefault="0088717B" w:rsidP="001330C4">
      <w:pPr>
        <w:spacing w:line="240" w:lineRule="auto"/>
        <w:jc w:val="both"/>
        <w:rPr>
          <w:rFonts w:ascii="Arial" w:hAnsi="Arial" w:cs="Arial"/>
          <w:sz w:val="28"/>
          <w:szCs w:val="28"/>
          <w:lang w:val="el-GR"/>
        </w:rPr>
      </w:pPr>
      <w:r w:rsidRPr="005A18E2">
        <w:rPr>
          <w:rFonts w:ascii="Arial" w:hAnsi="Arial" w:cs="Arial"/>
          <w:sz w:val="28"/>
          <w:szCs w:val="28"/>
          <w:lang w:val="el-GR"/>
        </w:rPr>
        <w:t>Το έργο θα χρηματοδοτηθεί από εθνικούς πόρους, με προϋπολογισμό €165.000.000,00 πλέον ΦΠΑ, δηλαδή συνολικού ύψους €204.600.000,00. Το φυσικό αντικείμενο περιλαμβάνει τη μελέτη και κατασκευή δύο νέων εκθεσιακών κ</w:t>
      </w:r>
      <w:r w:rsidR="000A141B" w:rsidRPr="005A18E2">
        <w:rPr>
          <w:rFonts w:ascii="Arial" w:hAnsi="Arial" w:cs="Arial"/>
          <w:sz w:val="28"/>
          <w:szCs w:val="28"/>
          <w:lang w:val="el-GR"/>
        </w:rPr>
        <w:t>τιρίων</w:t>
      </w:r>
      <w:r w:rsidRPr="005A18E2">
        <w:rPr>
          <w:rFonts w:ascii="Arial" w:hAnsi="Arial" w:cs="Arial"/>
          <w:sz w:val="28"/>
          <w:szCs w:val="28"/>
          <w:lang w:val="el-GR"/>
        </w:rPr>
        <w:t xml:space="preserve"> (Hall 1 και Hall 2), την ανακαίνιση του Συνεδριακού Κέντρου </w:t>
      </w:r>
      <w:r w:rsidR="009949A7" w:rsidRPr="005A18E2">
        <w:rPr>
          <w:rFonts w:ascii="Arial" w:hAnsi="Arial" w:cs="Arial"/>
          <w:sz w:val="28"/>
          <w:szCs w:val="28"/>
          <w:lang w:val="el-GR"/>
        </w:rPr>
        <w:t>«</w:t>
      </w:r>
      <w:r w:rsidRPr="005A18E2">
        <w:rPr>
          <w:rFonts w:ascii="Arial" w:hAnsi="Arial" w:cs="Arial"/>
          <w:sz w:val="28"/>
          <w:szCs w:val="28"/>
          <w:lang w:val="el-GR"/>
        </w:rPr>
        <w:t>Ι. Βελλίδης</w:t>
      </w:r>
      <w:r w:rsidR="009949A7" w:rsidRPr="005A18E2">
        <w:rPr>
          <w:rFonts w:ascii="Arial" w:hAnsi="Arial" w:cs="Arial"/>
          <w:sz w:val="28"/>
          <w:szCs w:val="28"/>
          <w:lang w:val="el-GR"/>
        </w:rPr>
        <w:t>»</w:t>
      </w:r>
      <w:r w:rsidRPr="005A18E2">
        <w:rPr>
          <w:rFonts w:ascii="Arial" w:hAnsi="Arial" w:cs="Arial"/>
          <w:sz w:val="28"/>
          <w:szCs w:val="28"/>
          <w:lang w:val="el-GR"/>
        </w:rPr>
        <w:t xml:space="preserve"> (ΣΚΙΒ), τη</w:t>
      </w:r>
      <w:r w:rsidR="000A141B" w:rsidRPr="005A18E2">
        <w:rPr>
          <w:rFonts w:ascii="Arial" w:hAnsi="Arial" w:cs="Arial"/>
          <w:sz w:val="28"/>
          <w:szCs w:val="28"/>
          <w:lang w:val="el-GR"/>
        </w:rPr>
        <w:t>ν ανάπλαση μίας έκτασης</w:t>
      </w:r>
      <w:r w:rsidR="009949A7" w:rsidRPr="005A18E2">
        <w:rPr>
          <w:rFonts w:ascii="Arial" w:hAnsi="Arial" w:cs="Arial"/>
          <w:sz w:val="28"/>
          <w:szCs w:val="28"/>
          <w:lang w:val="el-GR"/>
        </w:rPr>
        <w:t xml:space="preserve"> </w:t>
      </w:r>
      <w:r w:rsidR="000A141B" w:rsidRPr="005A18E2">
        <w:rPr>
          <w:rFonts w:ascii="Arial" w:hAnsi="Arial" w:cs="Arial"/>
          <w:sz w:val="28"/>
          <w:szCs w:val="28"/>
          <w:lang w:val="el-GR"/>
        </w:rPr>
        <w:t>120 στρεμμάτων που θα φέρει χαρακτηριστικά</w:t>
      </w:r>
      <w:r w:rsidRPr="005A18E2">
        <w:rPr>
          <w:rFonts w:ascii="Arial" w:hAnsi="Arial" w:cs="Arial"/>
          <w:sz w:val="28"/>
          <w:szCs w:val="28"/>
          <w:lang w:val="el-GR"/>
        </w:rPr>
        <w:t xml:space="preserve"> </w:t>
      </w:r>
      <w:r w:rsidR="00D01BF9" w:rsidRPr="005A18E2">
        <w:rPr>
          <w:rFonts w:ascii="Arial" w:hAnsi="Arial" w:cs="Arial"/>
          <w:sz w:val="28"/>
          <w:szCs w:val="28"/>
          <w:lang w:val="el-GR"/>
        </w:rPr>
        <w:t>Μητροπολιτικού</w:t>
      </w:r>
      <w:r w:rsidRPr="005A18E2">
        <w:rPr>
          <w:rFonts w:ascii="Arial" w:hAnsi="Arial" w:cs="Arial"/>
          <w:sz w:val="28"/>
          <w:szCs w:val="28"/>
          <w:lang w:val="el-GR"/>
        </w:rPr>
        <w:t xml:space="preserve"> Πάρκου</w:t>
      </w:r>
      <w:r w:rsidR="000A141B" w:rsidRPr="005A18E2">
        <w:rPr>
          <w:rFonts w:ascii="Arial" w:hAnsi="Arial" w:cs="Arial"/>
          <w:sz w:val="28"/>
          <w:szCs w:val="28"/>
          <w:lang w:val="el-GR"/>
        </w:rPr>
        <w:t xml:space="preserve"> (εφεξής το </w:t>
      </w:r>
      <w:r w:rsidR="00EC797C">
        <w:rPr>
          <w:rFonts w:ascii="Arial" w:hAnsi="Arial" w:cs="Arial"/>
          <w:sz w:val="28"/>
          <w:szCs w:val="28"/>
          <w:lang w:val="el-GR"/>
        </w:rPr>
        <w:t xml:space="preserve">«Μητροπολιτικό </w:t>
      </w:r>
      <w:r w:rsidR="000A141B" w:rsidRPr="005A18E2">
        <w:rPr>
          <w:rFonts w:ascii="Arial" w:hAnsi="Arial" w:cs="Arial"/>
          <w:sz w:val="28"/>
          <w:szCs w:val="28"/>
          <w:lang w:val="el-GR"/>
        </w:rPr>
        <w:t>Πάρκο</w:t>
      </w:r>
      <w:r w:rsidR="00EC797C">
        <w:rPr>
          <w:rFonts w:ascii="Arial" w:hAnsi="Arial" w:cs="Arial"/>
          <w:sz w:val="28"/>
          <w:szCs w:val="28"/>
          <w:lang w:val="el-GR"/>
        </w:rPr>
        <w:t>»</w:t>
      </w:r>
      <w:r w:rsidR="000A141B" w:rsidRPr="005A18E2">
        <w:rPr>
          <w:rFonts w:ascii="Arial" w:hAnsi="Arial" w:cs="Arial"/>
          <w:sz w:val="28"/>
          <w:szCs w:val="28"/>
          <w:lang w:val="el-GR"/>
        </w:rPr>
        <w:t>)</w:t>
      </w:r>
      <w:r w:rsidRPr="005A18E2">
        <w:rPr>
          <w:rFonts w:ascii="Arial" w:hAnsi="Arial" w:cs="Arial"/>
          <w:sz w:val="28"/>
          <w:szCs w:val="28"/>
          <w:lang w:val="el-GR"/>
        </w:rPr>
        <w:t>, καθώς και όλες τις συνοδές υποδομές και υπόγειους χώρους στάθμευσης (1</w:t>
      </w:r>
      <w:r w:rsidR="00DC09AF" w:rsidRPr="00DC09AF">
        <w:rPr>
          <w:rFonts w:ascii="Arial" w:hAnsi="Arial" w:cs="Arial"/>
          <w:sz w:val="28"/>
          <w:szCs w:val="28"/>
          <w:lang w:val="el-GR"/>
        </w:rPr>
        <w:t>.</w:t>
      </w:r>
      <w:r w:rsidRPr="005A18E2">
        <w:rPr>
          <w:rFonts w:ascii="Arial" w:hAnsi="Arial" w:cs="Arial"/>
          <w:sz w:val="28"/>
          <w:szCs w:val="28"/>
          <w:lang w:val="el-GR"/>
        </w:rPr>
        <w:t>064 θέσεις). Η συνολική επιφάνεια επέμβασης ανέρχεται σε 176.087,65 τ.μ.</w:t>
      </w:r>
      <w:r w:rsidR="00D01BF9" w:rsidRPr="005A18E2">
        <w:rPr>
          <w:rFonts w:ascii="Arial" w:hAnsi="Arial" w:cs="Arial"/>
          <w:sz w:val="28"/>
          <w:szCs w:val="28"/>
          <w:lang w:val="el-GR"/>
        </w:rPr>
        <w:t xml:space="preserve"> Πρόκειται για δημόσιο έργο</w:t>
      </w:r>
      <w:r w:rsidR="00DC09AF" w:rsidRPr="00DC09AF">
        <w:rPr>
          <w:rFonts w:ascii="Arial" w:hAnsi="Arial" w:cs="Arial"/>
          <w:sz w:val="28"/>
          <w:szCs w:val="28"/>
          <w:lang w:val="el-GR"/>
        </w:rPr>
        <w:t>,</w:t>
      </w:r>
      <w:r w:rsidR="00D01BF9" w:rsidRPr="005A18E2">
        <w:rPr>
          <w:rFonts w:ascii="Arial" w:hAnsi="Arial" w:cs="Arial"/>
          <w:sz w:val="28"/>
          <w:szCs w:val="28"/>
          <w:lang w:val="el-GR"/>
        </w:rPr>
        <w:t xml:space="preserve"> το οποίο θα δημοπρατηθεί από το </w:t>
      </w:r>
      <w:r w:rsidR="00D01BF9" w:rsidRPr="005A18E2">
        <w:rPr>
          <w:rFonts w:ascii="Arial" w:hAnsi="Arial" w:cs="Arial"/>
          <w:sz w:val="28"/>
          <w:szCs w:val="28"/>
          <w:lang w:val="en-US"/>
        </w:rPr>
        <w:t>PPF</w:t>
      </w:r>
      <w:r w:rsidR="00D01BF9" w:rsidRPr="005A18E2">
        <w:rPr>
          <w:rFonts w:ascii="Arial" w:hAnsi="Arial" w:cs="Arial"/>
          <w:sz w:val="28"/>
          <w:szCs w:val="28"/>
          <w:lang w:val="el-GR"/>
        </w:rPr>
        <w:t xml:space="preserve"> </w:t>
      </w:r>
      <w:r w:rsidR="00D01BF9" w:rsidRPr="005A18E2">
        <w:rPr>
          <w:rFonts w:ascii="Arial" w:hAnsi="Arial" w:cs="Arial"/>
          <w:sz w:val="28"/>
          <w:szCs w:val="28"/>
          <w:lang w:val="el-GR"/>
        </w:rPr>
        <w:lastRenderedPageBreak/>
        <w:t>σύμφωνα με το άρθρο 50 του ν. 4412/2016, με τη μέθοδο της μελετοκατασκευής.</w:t>
      </w:r>
    </w:p>
    <w:p w14:paraId="04E05C84" w14:textId="2C888D5B" w:rsidR="00941D06" w:rsidRPr="005A18E2" w:rsidRDefault="00941D06" w:rsidP="001330C4">
      <w:pPr>
        <w:spacing w:line="240" w:lineRule="auto"/>
        <w:jc w:val="both"/>
        <w:rPr>
          <w:rFonts w:ascii="Arial" w:hAnsi="Arial" w:cs="Arial"/>
          <w:sz w:val="28"/>
          <w:szCs w:val="28"/>
          <w:lang w:val="el-GR"/>
        </w:rPr>
      </w:pPr>
      <w:r w:rsidRPr="005A18E2">
        <w:rPr>
          <w:rFonts w:ascii="Arial" w:hAnsi="Arial" w:cs="Arial"/>
          <w:sz w:val="28"/>
          <w:szCs w:val="28"/>
          <w:lang w:val="el-GR"/>
        </w:rPr>
        <w:t>Το έργο έλαβε έγκριση από το Διοικητικό Συμβούλιο της ΔΕΘ</w:t>
      </w:r>
      <w:r w:rsidR="00DC09AF" w:rsidRPr="00DC09AF">
        <w:rPr>
          <w:rFonts w:ascii="Arial" w:hAnsi="Arial" w:cs="Arial"/>
          <w:sz w:val="28"/>
          <w:szCs w:val="28"/>
          <w:lang w:val="el-GR"/>
        </w:rPr>
        <w:t>-</w:t>
      </w:r>
      <w:r w:rsidRPr="005A18E2">
        <w:rPr>
          <w:rFonts w:ascii="Arial" w:hAnsi="Arial" w:cs="Arial"/>
          <w:sz w:val="28"/>
          <w:szCs w:val="28"/>
          <w:lang w:val="el-GR"/>
        </w:rPr>
        <w:t>HELEXPO στις 30.07. Στις 29.07 το Δημοτικό Συμβούλιο του Δήμου Θεσσαλονίκης ενέκρινε την παραχώρηση περίπου 12 στρεμμάτων, ρυθμίζοντας ένα σημαντικό θεσμικό ζήτημα που εκκρεμούσε για πάνω από 25 έτη</w:t>
      </w:r>
      <w:r w:rsidR="009949A7" w:rsidRPr="005A18E2">
        <w:rPr>
          <w:rFonts w:ascii="Arial" w:hAnsi="Arial" w:cs="Arial"/>
          <w:sz w:val="28"/>
          <w:szCs w:val="28"/>
          <w:lang w:val="el-GR"/>
        </w:rPr>
        <w:t>.</w:t>
      </w:r>
    </w:p>
    <w:p w14:paraId="6D89156A" w14:textId="3A2D2349" w:rsidR="0046308A" w:rsidRPr="005A18E2" w:rsidRDefault="0046308A" w:rsidP="001330C4">
      <w:pPr>
        <w:spacing w:line="240" w:lineRule="auto"/>
        <w:jc w:val="both"/>
        <w:rPr>
          <w:rFonts w:ascii="Arial" w:hAnsi="Arial" w:cs="Arial"/>
          <w:b/>
          <w:bCs/>
          <w:color w:val="156082" w:themeColor="accent1"/>
          <w:sz w:val="28"/>
          <w:szCs w:val="28"/>
          <w:lang w:val="el-GR"/>
        </w:rPr>
      </w:pPr>
      <w:r w:rsidRPr="005A18E2">
        <w:rPr>
          <w:rFonts w:ascii="Arial" w:hAnsi="Arial" w:cs="Arial"/>
          <w:b/>
          <w:bCs/>
          <w:color w:val="156082" w:themeColor="accent1"/>
          <w:sz w:val="28"/>
          <w:szCs w:val="28"/>
          <w:lang w:val="el-GR"/>
        </w:rPr>
        <w:t xml:space="preserve">Το </w:t>
      </w:r>
      <w:r w:rsidR="00EC797C">
        <w:rPr>
          <w:rFonts w:ascii="Arial" w:hAnsi="Arial" w:cs="Arial"/>
          <w:b/>
          <w:bCs/>
          <w:color w:val="156082" w:themeColor="accent1"/>
          <w:sz w:val="28"/>
          <w:szCs w:val="28"/>
          <w:lang w:val="el-GR"/>
        </w:rPr>
        <w:t xml:space="preserve">Μητροπολιτικό </w:t>
      </w:r>
      <w:r w:rsidRPr="005A18E2">
        <w:rPr>
          <w:rFonts w:ascii="Arial" w:hAnsi="Arial" w:cs="Arial"/>
          <w:b/>
          <w:bCs/>
          <w:color w:val="156082" w:themeColor="accent1"/>
          <w:sz w:val="28"/>
          <w:szCs w:val="28"/>
          <w:lang w:val="el-GR"/>
        </w:rPr>
        <w:t>Πάρκο: νέος πνεύμονας πρασίνου για την πόλη</w:t>
      </w:r>
    </w:p>
    <w:p w14:paraId="7FF94D07" w14:textId="28C56A00" w:rsidR="0000351F" w:rsidRPr="005A18E2" w:rsidRDefault="0000351F" w:rsidP="001330C4">
      <w:pPr>
        <w:spacing w:line="240" w:lineRule="auto"/>
        <w:jc w:val="both"/>
        <w:rPr>
          <w:rFonts w:ascii="Arial" w:hAnsi="Arial" w:cs="Arial"/>
          <w:sz w:val="28"/>
          <w:szCs w:val="28"/>
          <w:lang w:val="el-GR"/>
        </w:rPr>
      </w:pPr>
      <w:r w:rsidRPr="005A18E2">
        <w:rPr>
          <w:rFonts w:ascii="Arial" w:hAnsi="Arial" w:cs="Arial"/>
          <w:sz w:val="28"/>
          <w:szCs w:val="28"/>
          <w:lang w:val="el-GR"/>
        </w:rPr>
        <w:t>Η ανάπλαση μετατρέπει την έκταση της ΔΕΘ</w:t>
      </w:r>
      <w:r w:rsidR="00B15CA1" w:rsidRPr="005A18E2">
        <w:rPr>
          <w:rFonts w:ascii="Arial" w:hAnsi="Arial" w:cs="Arial"/>
          <w:sz w:val="28"/>
          <w:szCs w:val="28"/>
          <w:lang w:val="el-GR"/>
        </w:rPr>
        <w:t>-</w:t>
      </w:r>
      <w:r w:rsidRPr="005A18E2">
        <w:rPr>
          <w:rFonts w:ascii="Arial" w:hAnsi="Arial" w:cs="Arial"/>
          <w:sz w:val="28"/>
          <w:szCs w:val="28"/>
          <w:lang w:val="el-GR"/>
        </w:rPr>
        <w:t>HELEXPO σε έναν νέο</w:t>
      </w:r>
      <w:r w:rsidR="000A141B" w:rsidRPr="005A18E2">
        <w:rPr>
          <w:rFonts w:ascii="Arial" w:hAnsi="Arial" w:cs="Arial"/>
          <w:sz w:val="28"/>
          <w:szCs w:val="28"/>
          <w:lang w:val="el-GR"/>
        </w:rPr>
        <w:t xml:space="preserve"> χώρο που θα φέρει χαρακτηριστικά</w:t>
      </w:r>
      <w:r w:rsidRPr="005A18E2">
        <w:rPr>
          <w:rFonts w:ascii="Arial" w:hAnsi="Arial" w:cs="Arial"/>
          <w:sz w:val="28"/>
          <w:szCs w:val="28"/>
          <w:lang w:val="el-GR"/>
        </w:rPr>
        <w:t xml:space="preserve"> Μητροπολιτικ</w:t>
      </w:r>
      <w:r w:rsidR="000A141B" w:rsidRPr="005A18E2">
        <w:rPr>
          <w:rFonts w:ascii="Arial" w:hAnsi="Arial" w:cs="Arial"/>
          <w:sz w:val="28"/>
          <w:szCs w:val="28"/>
          <w:lang w:val="el-GR"/>
        </w:rPr>
        <w:t>ού</w:t>
      </w:r>
      <w:r w:rsidRPr="005A18E2">
        <w:rPr>
          <w:rFonts w:ascii="Arial" w:hAnsi="Arial" w:cs="Arial"/>
          <w:sz w:val="28"/>
          <w:szCs w:val="28"/>
          <w:lang w:val="el-GR"/>
        </w:rPr>
        <w:t xml:space="preserve"> Πάρκο</w:t>
      </w:r>
      <w:r w:rsidR="000A141B" w:rsidRPr="005A18E2">
        <w:rPr>
          <w:rFonts w:ascii="Arial" w:hAnsi="Arial" w:cs="Arial"/>
          <w:sz w:val="28"/>
          <w:szCs w:val="28"/>
          <w:lang w:val="el-GR"/>
        </w:rPr>
        <w:t xml:space="preserve">υ </w:t>
      </w:r>
      <w:r w:rsidRPr="005A18E2">
        <w:rPr>
          <w:rFonts w:ascii="Arial" w:hAnsi="Arial" w:cs="Arial"/>
          <w:sz w:val="28"/>
          <w:szCs w:val="28"/>
          <w:lang w:val="el-GR"/>
        </w:rPr>
        <w:t xml:space="preserve">έκτασης 120 στρεμμάτων, στην </w:t>
      </w:r>
      <w:r w:rsidR="005A18E2" w:rsidRPr="005A18E2">
        <w:rPr>
          <w:rFonts w:ascii="Arial" w:hAnsi="Arial" w:cs="Arial"/>
          <w:sz w:val="28"/>
          <w:szCs w:val="28"/>
          <w:lang w:val="el-GR"/>
        </w:rPr>
        <w:t>«</w:t>
      </w:r>
      <w:r w:rsidRPr="005A18E2">
        <w:rPr>
          <w:rFonts w:ascii="Arial" w:hAnsi="Arial" w:cs="Arial"/>
          <w:sz w:val="28"/>
          <w:szCs w:val="28"/>
          <w:lang w:val="el-GR"/>
        </w:rPr>
        <w:t>καρδιά</w:t>
      </w:r>
      <w:r w:rsidR="005A18E2" w:rsidRPr="005A18E2">
        <w:rPr>
          <w:rFonts w:ascii="Arial" w:hAnsi="Arial" w:cs="Arial"/>
          <w:sz w:val="28"/>
          <w:szCs w:val="28"/>
          <w:lang w:val="el-GR"/>
        </w:rPr>
        <w:t>»</w:t>
      </w:r>
      <w:r w:rsidRPr="005A18E2">
        <w:rPr>
          <w:rFonts w:ascii="Arial" w:hAnsi="Arial" w:cs="Arial"/>
          <w:sz w:val="28"/>
          <w:szCs w:val="28"/>
          <w:lang w:val="el-GR"/>
        </w:rPr>
        <w:t xml:space="preserve"> της Θεσσαλονίκης. Το </w:t>
      </w:r>
      <w:r w:rsidR="00EC797C">
        <w:rPr>
          <w:rFonts w:ascii="Arial" w:hAnsi="Arial" w:cs="Arial"/>
          <w:sz w:val="28"/>
          <w:szCs w:val="28"/>
          <w:lang w:val="el-GR"/>
        </w:rPr>
        <w:t xml:space="preserve">Μητροπολιτικό </w:t>
      </w:r>
      <w:r w:rsidRPr="005A18E2">
        <w:rPr>
          <w:rFonts w:ascii="Arial" w:hAnsi="Arial" w:cs="Arial"/>
          <w:sz w:val="28"/>
          <w:szCs w:val="28"/>
          <w:lang w:val="el-GR"/>
        </w:rPr>
        <w:t xml:space="preserve">Πάρκο θα λειτουργεί ως καθημερινός τόπος συνάντησης για κατοίκους και επισκέπτες, προσφέροντας διαδρομές πεζών, χώρους αναψυχής και ξεκούρασης, υποδομές για πολιτιστικές εκδηλώσεις και αθλητικές δραστηριότητες. Η πρωτοβουλία τιμά τον ιστορικό χαρακτήρα του χώρου ως τοπόσημου της πόλης και αποσκοπεί στη βιώσιμη ενσωμάτωση του πρασίνου στο αστικό περιβάλλον. </w:t>
      </w:r>
    </w:p>
    <w:p w14:paraId="1A0CF617" w14:textId="1585BBB3" w:rsidR="0000351F" w:rsidRPr="005A18E2" w:rsidRDefault="0000351F" w:rsidP="001330C4">
      <w:pPr>
        <w:spacing w:line="240" w:lineRule="auto"/>
        <w:jc w:val="both"/>
        <w:rPr>
          <w:rFonts w:ascii="Arial" w:hAnsi="Arial" w:cs="Arial"/>
          <w:sz w:val="28"/>
          <w:szCs w:val="28"/>
          <w:lang w:val="el-GR"/>
        </w:rPr>
      </w:pPr>
      <w:r w:rsidRPr="005A18E2">
        <w:rPr>
          <w:rFonts w:ascii="Arial" w:hAnsi="Arial" w:cs="Arial"/>
          <w:sz w:val="28"/>
          <w:szCs w:val="28"/>
          <w:lang w:val="el-GR"/>
        </w:rPr>
        <w:t xml:space="preserve">Κεντρικό στοιχείο της σύνθεσης αποτελεί το «Μονοπάτι Πολιτισμού», μια νέα διαδρομή που θα συνδέει την ανατολική με τη δυτική πλευρά της πόλης, τα σημαντικά μνημεία και μουσεία, καθώς και τον νέο σταθμό του μετρό στην Εγνατία, ενώ θα ενώνει επίσης τους διαμορφωμένους χώρους του </w:t>
      </w:r>
      <w:r w:rsidR="00EC797C">
        <w:rPr>
          <w:rFonts w:ascii="Arial" w:hAnsi="Arial" w:cs="Arial"/>
          <w:sz w:val="28"/>
          <w:szCs w:val="28"/>
          <w:lang w:val="el-GR"/>
        </w:rPr>
        <w:t xml:space="preserve">Μητροπολιτικού </w:t>
      </w:r>
      <w:r w:rsidRPr="005A18E2">
        <w:rPr>
          <w:rFonts w:ascii="Arial" w:hAnsi="Arial" w:cs="Arial"/>
          <w:sz w:val="28"/>
          <w:szCs w:val="28"/>
          <w:lang w:val="el-GR"/>
        </w:rPr>
        <w:t xml:space="preserve">Πάρκου με τα νέα Περίπτερα Εκδηλώσεων της </w:t>
      </w:r>
      <w:r w:rsidR="00B15CA1" w:rsidRPr="005A18E2">
        <w:rPr>
          <w:rFonts w:ascii="Arial" w:hAnsi="Arial" w:cs="Arial"/>
          <w:sz w:val="28"/>
          <w:szCs w:val="28"/>
          <w:lang w:val="el-GR"/>
        </w:rPr>
        <w:t>ΔΕΘ-</w:t>
      </w:r>
      <w:r w:rsidRPr="005A18E2">
        <w:rPr>
          <w:rFonts w:ascii="Arial" w:hAnsi="Arial" w:cs="Arial"/>
          <w:sz w:val="28"/>
          <w:szCs w:val="28"/>
          <w:lang w:val="el-GR"/>
        </w:rPr>
        <w:t xml:space="preserve">HELEXPO. Το πρότυπο λειτουργίας προβλέπει </w:t>
      </w:r>
      <w:r w:rsidR="00D01BF9" w:rsidRPr="005A18E2">
        <w:rPr>
          <w:rFonts w:ascii="Arial" w:hAnsi="Arial" w:cs="Arial"/>
          <w:sz w:val="28"/>
          <w:szCs w:val="28"/>
          <w:lang w:val="el-GR"/>
        </w:rPr>
        <w:t>τη δημιουργία ενός</w:t>
      </w:r>
      <w:r w:rsidRPr="005A18E2">
        <w:rPr>
          <w:rFonts w:ascii="Arial" w:hAnsi="Arial" w:cs="Arial"/>
          <w:sz w:val="28"/>
          <w:szCs w:val="28"/>
          <w:lang w:val="el-GR"/>
        </w:rPr>
        <w:t xml:space="preserve"> δυναμικ</w:t>
      </w:r>
      <w:r w:rsidR="00D01BF9" w:rsidRPr="005A18E2">
        <w:rPr>
          <w:rFonts w:ascii="Arial" w:hAnsi="Arial" w:cs="Arial"/>
          <w:sz w:val="28"/>
          <w:szCs w:val="28"/>
          <w:lang w:val="el-GR"/>
        </w:rPr>
        <w:t>ού</w:t>
      </w:r>
      <w:r w:rsidRPr="005A18E2">
        <w:rPr>
          <w:rFonts w:ascii="Arial" w:hAnsi="Arial" w:cs="Arial"/>
          <w:sz w:val="28"/>
          <w:szCs w:val="28"/>
          <w:lang w:val="el-GR"/>
        </w:rPr>
        <w:t xml:space="preserve"> προορισμ</w:t>
      </w:r>
      <w:r w:rsidR="00D01BF9" w:rsidRPr="005A18E2">
        <w:rPr>
          <w:rFonts w:ascii="Arial" w:hAnsi="Arial" w:cs="Arial"/>
          <w:sz w:val="28"/>
          <w:szCs w:val="28"/>
          <w:lang w:val="el-GR"/>
        </w:rPr>
        <w:t>ού</w:t>
      </w:r>
      <w:r w:rsidRPr="005A18E2">
        <w:rPr>
          <w:rFonts w:ascii="Arial" w:hAnsi="Arial" w:cs="Arial"/>
          <w:sz w:val="28"/>
          <w:szCs w:val="28"/>
          <w:lang w:val="el-GR"/>
        </w:rPr>
        <w:t xml:space="preserve"> για πολιτισμό, αναψυχή και επαγγελματικές δραστηριότητες.</w:t>
      </w:r>
    </w:p>
    <w:p w14:paraId="7E497D3C" w14:textId="241BFF24" w:rsidR="0000351F" w:rsidRPr="005A18E2" w:rsidRDefault="0000351F" w:rsidP="001330C4">
      <w:pPr>
        <w:spacing w:line="240" w:lineRule="auto"/>
        <w:jc w:val="both"/>
        <w:rPr>
          <w:rFonts w:ascii="Arial" w:hAnsi="Arial" w:cs="Arial"/>
          <w:sz w:val="28"/>
          <w:szCs w:val="28"/>
          <w:lang w:val="el-GR"/>
        </w:rPr>
      </w:pPr>
      <w:r w:rsidRPr="005A18E2">
        <w:rPr>
          <w:rFonts w:ascii="Arial" w:hAnsi="Arial" w:cs="Arial"/>
          <w:sz w:val="28"/>
          <w:szCs w:val="28"/>
          <w:lang w:val="el-GR"/>
        </w:rPr>
        <w:t xml:space="preserve">Ο σχεδιασμός προωθεί την οικολογική και αισθητική αναβάθμιση της έκτασης, με έμφαση στην «επανένταξη της φύσης» στο αστικό τοπίο. Στο </w:t>
      </w:r>
      <w:r w:rsidR="00D01BF9" w:rsidRPr="005A18E2">
        <w:rPr>
          <w:rFonts w:ascii="Arial" w:hAnsi="Arial" w:cs="Arial"/>
          <w:sz w:val="28"/>
          <w:szCs w:val="28"/>
          <w:lang w:val="el-GR"/>
        </w:rPr>
        <w:t>χώρο</w:t>
      </w:r>
      <w:r w:rsidRPr="005A18E2">
        <w:rPr>
          <w:rFonts w:ascii="Arial" w:hAnsi="Arial" w:cs="Arial"/>
          <w:sz w:val="28"/>
          <w:szCs w:val="28"/>
          <w:lang w:val="el-GR"/>
        </w:rPr>
        <w:t xml:space="preserve"> θα ενσωματωθούν υδάτινα στοιχεία και ένα ολοκληρωμένο σύστημα διαχείρισης </w:t>
      </w:r>
      <w:r w:rsidR="00D01BF9" w:rsidRPr="005A18E2">
        <w:rPr>
          <w:rFonts w:ascii="Arial" w:hAnsi="Arial" w:cs="Arial"/>
          <w:sz w:val="28"/>
          <w:szCs w:val="28"/>
          <w:lang w:val="el-GR"/>
        </w:rPr>
        <w:t xml:space="preserve">βρόχινου </w:t>
      </w:r>
      <w:r w:rsidRPr="005A18E2">
        <w:rPr>
          <w:rFonts w:ascii="Arial" w:hAnsi="Arial" w:cs="Arial"/>
          <w:sz w:val="28"/>
          <w:szCs w:val="28"/>
          <w:lang w:val="el-GR"/>
        </w:rPr>
        <w:t>νερού για επαναχρησιμοποίηση στην άρδευση και στη λειτουργία των υδάτινων στοιχείων, συμβάλλοντας στην οικολογική αυτονομία και στη μείωση της κατανάλωσης.</w:t>
      </w:r>
    </w:p>
    <w:p w14:paraId="64565F6E" w14:textId="77777777" w:rsidR="0000351F" w:rsidRPr="005A18E2" w:rsidRDefault="0000351F" w:rsidP="001330C4">
      <w:pPr>
        <w:spacing w:line="240" w:lineRule="auto"/>
        <w:jc w:val="both"/>
        <w:rPr>
          <w:rFonts w:ascii="Arial" w:hAnsi="Arial" w:cs="Arial"/>
          <w:sz w:val="28"/>
          <w:szCs w:val="28"/>
          <w:lang w:val="el-GR"/>
        </w:rPr>
      </w:pPr>
      <w:r w:rsidRPr="005A18E2">
        <w:rPr>
          <w:rFonts w:ascii="Arial" w:hAnsi="Arial" w:cs="Arial"/>
          <w:sz w:val="28"/>
          <w:szCs w:val="28"/>
          <w:lang w:val="el-GR"/>
        </w:rPr>
        <w:t>Το έργο θα υλοποιηθεί και θα λειτουργήσει με βιώσιμο οικονομικό και διαχειριστικό μοντέλο, διασφαλίζοντας την προσβασιμότητα, την ασφάλεια και την προστασία του περιβάλλοντος, καθώς και την πολιτιστική ταυτότητα του τόπου.</w:t>
      </w:r>
    </w:p>
    <w:p w14:paraId="3EF464A9" w14:textId="77777777" w:rsidR="0000351F" w:rsidRPr="005A18E2" w:rsidRDefault="0000351F" w:rsidP="001330C4">
      <w:pPr>
        <w:spacing w:line="240" w:lineRule="auto"/>
        <w:jc w:val="both"/>
        <w:rPr>
          <w:rFonts w:ascii="Arial" w:hAnsi="Arial" w:cs="Arial"/>
          <w:b/>
          <w:bCs/>
          <w:vanish/>
          <w:sz w:val="28"/>
          <w:szCs w:val="28"/>
          <w:lang w:val="el-GR"/>
        </w:rPr>
      </w:pPr>
      <w:r w:rsidRPr="005A18E2">
        <w:rPr>
          <w:rFonts w:ascii="Arial" w:hAnsi="Arial" w:cs="Arial"/>
          <w:b/>
          <w:bCs/>
          <w:vanish/>
          <w:sz w:val="28"/>
          <w:szCs w:val="28"/>
          <w:lang w:val="el-GR"/>
        </w:rPr>
        <w:t>Top of Form</w:t>
      </w:r>
    </w:p>
    <w:p w14:paraId="40C66DE7" w14:textId="77777777" w:rsidR="0000351F" w:rsidRPr="005A18E2" w:rsidRDefault="0000351F" w:rsidP="001330C4">
      <w:pPr>
        <w:spacing w:line="240" w:lineRule="auto"/>
        <w:jc w:val="both"/>
        <w:rPr>
          <w:rFonts w:ascii="Arial" w:hAnsi="Arial" w:cs="Arial"/>
          <w:b/>
          <w:bCs/>
          <w:vanish/>
          <w:sz w:val="28"/>
          <w:szCs w:val="28"/>
          <w:lang w:val="el-GR"/>
        </w:rPr>
      </w:pPr>
      <w:r w:rsidRPr="005A18E2">
        <w:rPr>
          <w:rFonts w:ascii="Arial" w:hAnsi="Arial" w:cs="Arial"/>
          <w:b/>
          <w:bCs/>
          <w:vanish/>
          <w:sz w:val="28"/>
          <w:szCs w:val="28"/>
          <w:lang w:val="el-GR"/>
        </w:rPr>
        <w:t>Bottom of Form</w:t>
      </w:r>
    </w:p>
    <w:p w14:paraId="39F779D4" w14:textId="2ABAABC2" w:rsidR="00EB3DD2" w:rsidRPr="005A18E2" w:rsidRDefault="00EB3DD2" w:rsidP="001330C4">
      <w:pPr>
        <w:spacing w:line="240" w:lineRule="auto"/>
        <w:jc w:val="both"/>
        <w:rPr>
          <w:rFonts w:ascii="Arial" w:hAnsi="Arial" w:cs="Arial"/>
          <w:color w:val="156082" w:themeColor="accent1"/>
          <w:sz w:val="28"/>
          <w:szCs w:val="28"/>
          <w:lang w:val="el-GR"/>
        </w:rPr>
      </w:pPr>
      <w:r w:rsidRPr="005A18E2">
        <w:rPr>
          <w:rFonts w:ascii="Arial" w:hAnsi="Arial" w:cs="Arial"/>
          <w:b/>
          <w:bCs/>
          <w:color w:val="156082" w:themeColor="accent1"/>
          <w:sz w:val="28"/>
          <w:szCs w:val="28"/>
          <w:lang w:val="el-GR"/>
        </w:rPr>
        <w:t xml:space="preserve">Αναβάθμιση </w:t>
      </w:r>
      <w:r w:rsidR="002154E3" w:rsidRPr="005A18E2">
        <w:rPr>
          <w:rFonts w:ascii="Arial" w:hAnsi="Arial" w:cs="Arial"/>
          <w:b/>
          <w:bCs/>
          <w:color w:val="156082" w:themeColor="accent1"/>
          <w:sz w:val="28"/>
          <w:szCs w:val="28"/>
          <w:lang w:val="el-GR"/>
        </w:rPr>
        <w:t>του προορισμού «</w:t>
      </w:r>
      <w:r w:rsidR="00337659" w:rsidRPr="005A18E2">
        <w:rPr>
          <w:rFonts w:ascii="Arial" w:hAnsi="Arial" w:cs="Arial"/>
          <w:b/>
          <w:bCs/>
          <w:color w:val="156082" w:themeColor="accent1"/>
          <w:sz w:val="28"/>
          <w:szCs w:val="28"/>
          <w:lang w:val="el-GR"/>
        </w:rPr>
        <w:t xml:space="preserve">Θεσσαλονίκη» για </w:t>
      </w:r>
      <w:r w:rsidR="00A972D5" w:rsidRPr="005A18E2">
        <w:rPr>
          <w:rFonts w:ascii="Arial" w:hAnsi="Arial" w:cs="Arial"/>
          <w:b/>
          <w:bCs/>
          <w:color w:val="156082" w:themeColor="accent1"/>
          <w:sz w:val="28"/>
          <w:szCs w:val="28"/>
          <w:lang w:val="el-GR"/>
        </w:rPr>
        <w:t xml:space="preserve">συνέδρια και εκθέσεις. </w:t>
      </w:r>
    </w:p>
    <w:p w14:paraId="046AD0BD" w14:textId="47581AB1" w:rsidR="00EB3DD2" w:rsidRPr="005A18E2" w:rsidRDefault="00EB3DD2" w:rsidP="001330C4">
      <w:pPr>
        <w:spacing w:line="240" w:lineRule="auto"/>
        <w:jc w:val="both"/>
        <w:rPr>
          <w:rFonts w:ascii="Arial" w:hAnsi="Arial" w:cs="Arial"/>
          <w:b/>
          <w:bCs/>
          <w:sz w:val="28"/>
          <w:szCs w:val="28"/>
          <w:lang w:val="el-GR"/>
        </w:rPr>
      </w:pPr>
      <w:r w:rsidRPr="005A18E2">
        <w:rPr>
          <w:rFonts w:ascii="Arial" w:hAnsi="Arial" w:cs="Arial"/>
          <w:sz w:val="28"/>
          <w:szCs w:val="28"/>
          <w:lang w:val="el-GR"/>
        </w:rPr>
        <w:t>Η ανάπλαση πρόκειται να αναβαθμίσει σημαντικά μια δραστηριότητα που συνδέεται με την ταυτότητα της πόλης και να ενισχύσει ένα τοπόσημό της.</w:t>
      </w:r>
      <w:r w:rsidRPr="005A18E2">
        <w:rPr>
          <w:rFonts w:ascii="Arial" w:hAnsi="Arial" w:cs="Arial"/>
          <w:sz w:val="28"/>
          <w:szCs w:val="28"/>
        </w:rPr>
        <w:t> </w:t>
      </w:r>
      <w:r w:rsidR="00A972D5" w:rsidRPr="005A18E2">
        <w:rPr>
          <w:rFonts w:ascii="Arial" w:hAnsi="Arial" w:cs="Arial"/>
          <w:sz w:val="28"/>
          <w:szCs w:val="28"/>
          <w:lang w:val="el-GR"/>
        </w:rPr>
        <w:t xml:space="preserve">Ταυτόχρονα, έρχεται να ενδυναμώσει συνολικά τη </w:t>
      </w:r>
      <w:r w:rsidR="00BE45D9" w:rsidRPr="005A18E2">
        <w:rPr>
          <w:rFonts w:ascii="Arial" w:hAnsi="Arial" w:cs="Arial"/>
          <w:sz w:val="28"/>
          <w:szCs w:val="28"/>
          <w:lang w:val="el-GR"/>
        </w:rPr>
        <w:t xml:space="preserve">θέση της πόλης της </w:t>
      </w:r>
      <w:r w:rsidR="00BE45D9" w:rsidRPr="005A18E2">
        <w:rPr>
          <w:rFonts w:ascii="Arial" w:hAnsi="Arial" w:cs="Arial"/>
          <w:sz w:val="28"/>
          <w:szCs w:val="28"/>
          <w:lang w:val="el-GR"/>
        </w:rPr>
        <w:lastRenderedPageBreak/>
        <w:t>Θεσσαλονίκης ως συνεδριακ</w:t>
      </w:r>
      <w:r w:rsidR="005A18E2" w:rsidRPr="005A18E2">
        <w:rPr>
          <w:rFonts w:ascii="Arial" w:hAnsi="Arial" w:cs="Arial"/>
          <w:sz w:val="28"/>
          <w:szCs w:val="28"/>
          <w:lang w:val="el-GR"/>
        </w:rPr>
        <w:t>ού</w:t>
      </w:r>
      <w:r w:rsidR="008128EB" w:rsidRPr="005A18E2">
        <w:rPr>
          <w:rFonts w:ascii="Arial" w:hAnsi="Arial" w:cs="Arial"/>
          <w:sz w:val="28"/>
          <w:szCs w:val="28"/>
          <w:lang w:val="el-GR"/>
        </w:rPr>
        <w:t xml:space="preserve"> και εκθεσιακ</w:t>
      </w:r>
      <w:r w:rsidR="005A18E2" w:rsidRPr="005A18E2">
        <w:rPr>
          <w:rFonts w:ascii="Arial" w:hAnsi="Arial" w:cs="Arial"/>
          <w:sz w:val="28"/>
          <w:szCs w:val="28"/>
          <w:lang w:val="el-GR"/>
        </w:rPr>
        <w:t>ού</w:t>
      </w:r>
      <w:r w:rsidR="008128EB" w:rsidRPr="005A18E2">
        <w:rPr>
          <w:rFonts w:ascii="Arial" w:hAnsi="Arial" w:cs="Arial"/>
          <w:sz w:val="28"/>
          <w:szCs w:val="28"/>
          <w:lang w:val="el-GR"/>
        </w:rPr>
        <w:t xml:space="preserve"> προορισμ</w:t>
      </w:r>
      <w:r w:rsidR="005A18E2" w:rsidRPr="005A18E2">
        <w:rPr>
          <w:rFonts w:ascii="Arial" w:hAnsi="Arial" w:cs="Arial"/>
          <w:sz w:val="28"/>
          <w:szCs w:val="28"/>
          <w:lang w:val="el-GR"/>
        </w:rPr>
        <w:t>ού</w:t>
      </w:r>
      <w:r w:rsidR="008128EB" w:rsidRPr="005A18E2">
        <w:rPr>
          <w:rFonts w:ascii="Arial" w:hAnsi="Arial" w:cs="Arial"/>
          <w:sz w:val="28"/>
          <w:szCs w:val="28"/>
          <w:lang w:val="el-GR"/>
        </w:rPr>
        <w:t xml:space="preserve">, ο οποίος τα τελευταία χρόνια έχει συνεχώς </w:t>
      </w:r>
      <w:r w:rsidR="0006108E" w:rsidRPr="005A18E2">
        <w:rPr>
          <w:rFonts w:ascii="Arial" w:hAnsi="Arial" w:cs="Arial"/>
          <w:sz w:val="28"/>
          <w:szCs w:val="28"/>
          <w:lang w:val="el-GR"/>
        </w:rPr>
        <w:t xml:space="preserve">αυξανόμενη </w:t>
      </w:r>
      <w:r w:rsidR="008128EB" w:rsidRPr="005A18E2">
        <w:rPr>
          <w:rFonts w:ascii="Arial" w:hAnsi="Arial" w:cs="Arial"/>
          <w:sz w:val="28"/>
          <w:szCs w:val="28"/>
          <w:lang w:val="el-GR"/>
        </w:rPr>
        <w:t xml:space="preserve"> </w:t>
      </w:r>
      <w:r w:rsidR="006C2C00" w:rsidRPr="005A18E2">
        <w:rPr>
          <w:rFonts w:ascii="Arial" w:hAnsi="Arial" w:cs="Arial"/>
          <w:sz w:val="28"/>
          <w:szCs w:val="28"/>
          <w:lang w:val="el-GR"/>
        </w:rPr>
        <w:t>ζήτηση.</w:t>
      </w:r>
      <w:r w:rsidR="008128EB" w:rsidRPr="005A18E2">
        <w:rPr>
          <w:rFonts w:ascii="Arial" w:hAnsi="Arial" w:cs="Arial"/>
          <w:sz w:val="28"/>
          <w:szCs w:val="28"/>
          <w:lang w:val="el-GR"/>
        </w:rPr>
        <w:t xml:space="preserve"> </w:t>
      </w:r>
      <w:r w:rsidRPr="005A18E2">
        <w:rPr>
          <w:rFonts w:ascii="Arial" w:hAnsi="Arial" w:cs="Arial"/>
          <w:b/>
          <w:bCs/>
          <w:sz w:val="28"/>
          <w:szCs w:val="28"/>
          <w:lang w:val="el-GR"/>
        </w:rPr>
        <w:t xml:space="preserve">Με σύγχρονες και αναβαθμισμένες υποδομές, η πόλη θα μπει </w:t>
      </w:r>
      <w:r w:rsidR="00963DE0" w:rsidRPr="005A18E2">
        <w:rPr>
          <w:rFonts w:ascii="Arial" w:hAnsi="Arial" w:cs="Arial"/>
          <w:b/>
          <w:bCs/>
          <w:sz w:val="28"/>
          <w:szCs w:val="28"/>
          <w:lang w:val="el-GR"/>
        </w:rPr>
        <w:t xml:space="preserve">ακόμα πιο </w:t>
      </w:r>
      <w:r w:rsidRPr="005A18E2">
        <w:rPr>
          <w:rFonts w:ascii="Arial" w:hAnsi="Arial" w:cs="Arial"/>
          <w:b/>
          <w:bCs/>
          <w:sz w:val="28"/>
          <w:szCs w:val="28"/>
          <w:lang w:val="el-GR"/>
        </w:rPr>
        <w:t>δυναμικά στο</w:t>
      </w:r>
      <w:r w:rsidR="005A18E2" w:rsidRPr="005A18E2">
        <w:rPr>
          <w:rFonts w:ascii="Arial" w:hAnsi="Arial" w:cs="Arial"/>
          <w:b/>
          <w:bCs/>
          <w:sz w:val="28"/>
          <w:szCs w:val="28"/>
          <w:lang w:val="el-GR"/>
        </w:rPr>
        <w:t>ν</w:t>
      </w:r>
      <w:r w:rsidRPr="005A18E2">
        <w:rPr>
          <w:rFonts w:ascii="Arial" w:hAnsi="Arial" w:cs="Arial"/>
          <w:b/>
          <w:bCs/>
          <w:sz w:val="28"/>
          <w:szCs w:val="28"/>
          <w:lang w:val="el-GR"/>
        </w:rPr>
        <w:t xml:space="preserve"> χάρτη των διεθνών συνεδρίων, εκθέσεων και μεγάλων εκδηλώσεων,</w:t>
      </w:r>
      <w:r w:rsidRPr="005A18E2">
        <w:rPr>
          <w:rFonts w:ascii="Arial" w:hAnsi="Arial" w:cs="Arial"/>
          <w:b/>
          <w:bCs/>
          <w:sz w:val="28"/>
          <w:szCs w:val="28"/>
        </w:rPr>
        <w:t> </w:t>
      </w:r>
      <w:r w:rsidRPr="005A18E2">
        <w:rPr>
          <w:rFonts w:ascii="Arial" w:hAnsi="Arial" w:cs="Arial"/>
          <w:b/>
          <w:bCs/>
          <w:sz w:val="28"/>
          <w:szCs w:val="28"/>
          <w:lang w:val="el-GR"/>
        </w:rPr>
        <w:t xml:space="preserve">γεγονός που έχει πολλαπλασιαστικά οφέλη </w:t>
      </w:r>
      <w:r w:rsidR="0006108E" w:rsidRPr="005A18E2">
        <w:rPr>
          <w:rFonts w:ascii="Arial" w:hAnsi="Arial" w:cs="Arial"/>
          <w:b/>
          <w:bCs/>
          <w:sz w:val="28"/>
          <w:szCs w:val="28"/>
          <w:lang w:val="el-GR"/>
        </w:rPr>
        <w:t>για την</w:t>
      </w:r>
      <w:r w:rsidRPr="005A18E2">
        <w:rPr>
          <w:rFonts w:ascii="Arial" w:hAnsi="Arial" w:cs="Arial"/>
          <w:b/>
          <w:bCs/>
          <w:sz w:val="28"/>
          <w:szCs w:val="28"/>
          <w:lang w:val="el-GR"/>
        </w:rPr>
        <w:t xml:space="preserve"> τοπική οικονομία.</w:t>
      </w:r>
    </w:p>
    <w:p w14:paraId="4EC5ABA1" w14:textId="77777777" w:rsidR="00EB3DD2" w:rsidRPr="005A18E2" w:rsidRDefault="00EB3DD2" w:rsidP="001330C4">
      <w:pPr>
        <w:spacing w:line="240" w:lineRule="auto"/>
        <w:jc w:val="both"/>
        <w:rPr>
          <w:rFonts w:ascii="Arial" w:hAnsi="Arial" w:cs="Arial"/>
          <w:b/>
          <w:bCs/>
          <w:color w:val="156082" w:themeColor="accent1"/>
          <w:sz w:val="28"/>
          <w:szCs w:val="28"/>
          <w:lang w:val="el-GR"/>
        </w:rPr>
      </w:pPr>
      <w:r w:rsidRPr="005A18E2">
        <w:rPr>
          <w:rFonts w:ascii="Arial" w:hAnsi="Arial" w:cs="Arial"/>
          <w:b/>
          <w:bCs/>
          <w:color w:val="156082" w:themeColor="accent1"/>
          <w:sz w:val="28"/>
          <w:szCs w:val="28"/>
          <w:lang w:val="el-GR"/>
        </w:rPr>
        <w:t>Ένα έργο-ορόσημο για τη Θεσσαλονίκη</w:t>
      </w:r>
    </w:p>
    <w:p w14:paraId="10561F66" w14:textId="4BF5C851" w:rsidR="00EB3DD2" w:rsidRPr="005A18E2" w:rsidRDefault="00EB3DD2" w:rsidP="001330C4">
      <w:pPr>
        <w:spacing w:line="240" w:lineRule="auto"/>
        <w:jc w:val="both"/>
        <w:rPr>
          <w:rFonts w:ascii="Arial" w:hAnsi="Arial" w:cs="Arial"/>
          <w:sz w:val="28"/>
          <w:szCs w:val="28"/>
          <w:lang w:val="el-GR"/>
        </w:rPr>
      </w:pPr>
      <w:r w:rsidRPr="005A18E2">
        <w:rPr>
          <w:rFonts w:ascii="Arial" w:hAnsi="Arial" w:cs="Arial"/>
          <w:b/>
          <w:bCs/>
          <w:sz w:val="28"/>
          <w:szCs w:val="28"/>
          <w:lang w:val="el-GR"/>
        </w:rPr>
        <w:t>Η Ανάπλαση της ΔΕΘ αποτελεί ένα από τα μεγαλύτερα αστικά έργα ανάπτυξης στη χώρα</w:t>
      </w:r>
      <w:r w:rsidRPr="005A18E2">
        <w:rPr>
          <w:rFonts w:ascii="Arial" w:hAnsi="Arial" w:cs="Arial"/>
          <w:sz w:val="28"/>
          <w:szCs w:val="28"/>
          <w:lang w:val="el-GR"/>
        </w:rPr>
        <w:t xml:space="preserve">, με στόχο τη μετατροπή μιας έκτασης </w:t>
      </w:r>
      <w:r w:rsidR="00A32241" w:rsidRPr="005A18E2">
        <w:rPr>
          <w:rFonts w:ascii="Arial" w:hAnsi="Arial" w:cs="Arial"/>
          <w:sz w:val="28"/>
          <w:szCs w:val="28"/>
          <w:lang w:val="el-GR"/>
        </w:rPr>
        <w:t xml:space="preserve">με </w:t>
      </w:r>
      <w:r w:rsidR="0006108E" w:rsidRPr="005A18E2">
        <w:rPr>
          <w:rFonts w:ascii="Arial" w:hAnsi="Arial" w:cs="Arial"/>
          <w:sz w:val="28"/>
          <w:szCs w:val="28"/>
          <w:lang w:val="el-GR"/>
        </w:rPr>
        <w:t>παλαιό κτιριακό απόθεμα</w:t>
      </w:r>
      <w:r w:rsidR="00A32241" w:rsidRPr="005A18E2">
        <w:rPr>
          <w:rFonts w:ascii="Arial" w:hAnsi="Arial" w:cs="Arial"/>
          <w:sz w:val="28"/>
          <w:szCs w:val="28"/>
          <w:lang w:val="el-GR"/>
        </w:rPr>
        <w:t xml:space="preserve"> </w:t>
      </w:r>
      <w:r w:rsidRPr="005A18E2">
        <w:rPr>
          <w:rFonts w:ascii="Arial" w:hAnsi="Arial" w:cs="Arial"/>
          <w:sz w:val="28"/>
          <w:szCs w:val="28"/>
          <w:lang w:val="el-GR"/>
        </w:rPr>
        <w:t xml:space="preserve">σε έναν ανοιχτό, </w:t>
      </w:r>
      <w:r w:rsidR="007B2C91" w:rsidRPr="005A18E2">
        <w:rPr>
          <w:rFonts w:ascii="Arial" w:hAnsi="Arial" w:cs="Arial"/>
          <w:sz w:val="28"/>
          <w:szCs w:val="28"/>
          <w:lang w:val="el-GR"/>
        </w:rPr>
        <w:t xml:space="preserve">ζωντανό, </w:t>
      </w:r>
      <w:r w:rsidRPr="005A18E2">
        <w:rPr>
          <w:rFonts w:ascii="Arial" w:hAnsi="Arial" w:cs="Arial"/>
          <w:sz w:val="28"/>
          <w:szCs w:val="28"/>
          <w:lang w:val="el-GR"/>
        </w:rPr>
        <w:t>σύγχρονο και περιβαλλοντικά αναβαθμισμένο αστικό πόλο,</w:t>
      </w:r>
      <w:r w:rsidR="00A672BE" w:rsidRPr="005A18E2">
        <w:rPr>
          <w:rFonts w:ascii="Arial" w:hAnsi="Arial" w:cs="Arial"/>
          <w:sz w:val="28"/>
          <w:szCs w:val="28"/>
          <w:lang w:val="el-GR"/>
        </w:rPr>
        <w:t xml:space="preserve"> </w:t>
      </w:r>
      <w:r w:rsidRPr="005A18E2">
        <w:rPr>
          <w:rFonts w:ascii="Arial" w:hAnsi="Arial" w:cs="Arial"/>
          <w:sz w:val="28"/>
          <w:szCs w:val="28"/>
          <w:lang w:val="el-GR"/>
        </w:rPr>
        <w:t>στο κέντρο της Θεσσαλονίκης. Το έργο αναμένεται να αναβαθμίσει την ποιότητα ζωής των κατοίκων και να συμβάλει στην τοπική και περιφερειακή οικονομία της Βόρειας Ελλάδας.</w:t>
      </w:r>
    </w:p>
    <w:p w14:paraId="3CD16CF0" w14:textId="3915A919" w:rsidR="0000351F" w:rsidRPr="005A18E2" w:rsidRDefault="0000351F" w:rsidP="001330C4">
      <w:pPr>
        <w:spacing w:line="240" w:lineRule="auto"/>
        <w:jc w:val="both"/>
        <w:rPr>
          <w:rFonts w:ascii="Arial" w:hAnsi="Arial" w:cs="Arial"/>
          <w:b/>
          <w:bCs/>
          <w:color w:val="156082" w:themeColor="accent1"/>
          <w:sz w:val="28"/>
          <w:szCs w:val="28"/>
          <w:lang w:val="el-GR"/>
        </w:rPr>
      </w:pPr>
      <w:r w:rsidRPr="005A18E2">
        <w:rPr>
          <w:rFonts w:ascii="Arial" w:hAnsi="Arial" w:cs="Arial"/>
          <w:b/>
          <w:bCs/>
          <w:color w:val="156082" w:themeColor="accent1"/>
          <w:sz w:val="28"/>
          <w:szCs w:val="28"/>
          <w:lang w:val="el-GR"/>
        </w:rPr>
        <w:t>Ευρείας αποδοχής το έργο της Ανάπλασης της ΔΕΘ HELEXPO</w:t>
      </w:r>
    </w:p>
    <w:p w14:paraId="494D0190" w14:textId="0611CB94" w:rsidR="0000351F" w:rsidRPr="005A18E2" w:rsidRDefault="0000351F" w:rsidP="001330C4">
      <w:pPr>
        <w:spacing w:line="240" w:lineRule="auto"/>
        <w:jc w:val="both"/>
        <w:rPr>
          <w:rFonts w:ascii="Arial" w:hAnsi="Arial" w:cs="Arial"/>
          <w:sz w:val="28"/>
          <w:szCs w:val="28"/>
          <w:lang w:val="el-GR"/>
        </w:rPr>
      </w:pPr>
      <w:r w:rsidRPr="005A18E2">
        <w:rPr>
          <w:rFonts w:ascii="Arial" w:hAnsi="Arial" w:cs="Arial"/>
          <w:sz w:val="28"/>
          <w:szCs w:val="28"/>
          <w:lang w:val="el-GR"/>
        </w:rPr>
        <w:t>Σύμφωνα με έρευνα της GPO στον Δήμο Θεσσαλονίκης, εννέα στους δέκα πολίτες αναγνωρίζουν τη σημασία της ΔΕΘ</w:t>
      </w:r>
      <w:r w:rsidR="00B15CA1" w:rsidRPr="005A18E2">
        <w:rPr>
          <w:rFonts w:ascii="Arial" w:hAnsi="Arial" w:cs="Arial"/>
          <w:sz w:val="28"/>
          <w:szCs w:val="28"/>
          <w:lang w:val="el-GR"/>
        </w:rPr>
        <w:t>-</w:t>
      </w:r>
      <w:r w:rsidR="00B15CA1" w:rsidRPr="005A18E2">
        <w:rPr>
          <w:rFonts w:ascii="Arial" w:hAnsi="Arial" w:cs="Arial"/>
          <w:sz w:val="28"/>
          <w:szCs w:val="28"/>
        </w:rPr>
        <w:t>HELEXPO</w:t>
      </w:r>
      <w:r w:rsidRPr="005A18E2">
        <w:rPr>
          <w:rFonts w:ascii="Arial" w:hAnsi="Arial" w:cs="Arial"/>
          <w:sz w:val="28"/>
          <w:szCs w:val="28"/>
          <w:lang w:val="el-GR"/>
        </w:rPr>
        <w:t xml:space="preserve"> για την πόλη και την οικονομία, ενώ η θετική αξιολόγηση των βασικών χαρακτηριστικών του έργου της ανάπλασης αγγίζει το 88,1%. Τη μεγαλύτερη αποδοχή συγκεντρώνουν η ενίσχυση του πρασίνου (92,1%), η διατήρηση της ιστορικότητας του χώρου (92,2%) και η δημιουργία υπόγειων χώρων στάθμευσης (91,7%).</w:t>
      </w:r>
    </w:p>
    <w:p w14:paraId="52FF52B6" w14:textId="735BF9BF" w:rsidR="00EB3DD2" w:rsidRPr="005A18E2" w:rsidRDefault="004C3B3D" w:rsidP="00453223">
      <w:pPr>
        <w:jc w:val="both"/>
        <w:rPr>
          <w:rFonts w:ascii="Arial" w:hAnsi="Arial" w:cs="Arial"/>
          <w:b/>
          <w:bCs/>
          <w:i/>
          <w:iCs/>
          <w:sz w:val="28"/>
          <w:szCs w:val="28"/>
          <w:lang w:val="el-GR"/>
        </w:rPr>
      </w:pPr>
      <w:r w:rsidRPr="005A18E2">
        <w:rPr>
          <w:rFonts w:ascii="Arial" w:hAnsi="Arial" w:cs="Arial"/>
          <w:i/>
          <w:iCs/>
          <w:sz w:val="28"/>
          <w:szCs w:val="28"/>
          <w:lang w:val="el-GR"/>
        </w:rPr>
        <w:t>Το τεύχος του διαγωνισμού</w:t>
      </w:r>
      <w:r w:rsidR="00973B76" w:rsidRPr="005A18E2">
        <w:rPr>
          <w:rFonts w:ascii="Arial" w:hAnsi="Arial" w:cs="Arial"/>
          <w:i/>
          <w:iCs/>
          <w:sz w:val="28"/>
          <w:szCs w:val="28"/>
          <w:lang w:val="el-GR"/>
        </w:rPr>
        <w:t xml:space="preserve"> θα αναρτηθεί στη σελίδα της ΔΕΘ-</w:t>
      </w:r>
      <w:r w:rsidR="00973B76" w:rsidRPr="005A18E2">
        <w:rPr>
          <w:rFonts w:ascii="Arial" w:hAnsi="Arial" w:cs="Arial"/>
          <w:i/>
          <w:iCs/>
          <w:sz w:val="28"/>
          <w:szCs w:val="28"/>
          <w:lang w:val="en-US"/>
        </w:rPr>
        <w:t>HELEXPO</w:t>
      </w:r>
      <w:r w:rsidR="009D007D" w:rsidRPr="005A18E2">
        <w:rPr>
          <w:rFonts w:ascii="Arial" w:hAnsi="Arial" w:cs="Arial"/>
          <w:i/>
          <w:iCs/>
          <w:sz w:val="28"/>
          <w:szCs w:val="28"/>
          <w:lang w:val="el-GR"/>
        </w:rPr>
        <w:t xml:space="preserve"> (</w:t>
      </w:r>
      <w:r w:rsidR="009D007D" w:rsidRPr="005A18E2">
        <w:rPr>
          <w:rFonts w:ascii="Arial" w:hAnsi="Arial" w:cs="Arial"/>
          <w:i/>
          <w:iCs/>
          <w:sz w:val="28"/>
          <w:szCs w:val="28"/>
          <w:lang w:val="en-US"/>
        </w:rPr>
        <w:t>https</w:t>
      </w:r>
      <w:r w:rsidR="009D007D" w:rsidRPr="005A18E2">
        <w:rPr>
          <w:rFonts w:ascii="Arial" w:hAnsi="Arial" w:cs="Arial"/>
          <w:i/>
          <w:iCs/>
          <w:sz w:val="28"/>
          <w:szCs w:val="28"/>
          <w:lang w:val="el-GR"/>
        </w:rPr>
        <w:t>://</w:t>
      </w:r>
      <w:r w:rsidR="009D007D" w:rsidRPr="005A18E2">
        <w:rPr>
          <w:rFonts w:ascii="Arial" w:hAnsi="Arial" w:cs="Arial"/>
          <w:i/>
          <w:iCs/>
          <w:sz w:val="28"/>
          <w:szCs w:val="28"/>
          <w:lang w:val="en-US"/>
        </w:rPr>
        <w:t>helexpo</w:t>
      </w:r>
      <w:r w:rsidR="009D007D" w:rsidRPr="005A18E2">
        <w:rPr>
          <w:rFonts w:ascii="Arial" w:hAnsi="Arial" w:cs="Arial"/>
          <w:i/>
          <w:iCs/>
          <w:sz w:val="28"/>
          <w:szCs w:val="28"/>
          <w:lang w:val="el-GR"/>
        </w:rPr>
        <w:t>.</w:t>
      </w:r>
      <w:r w:rsidR="009D007D" w:rsidRPr="005A18E2">
        <w:rPr>
          <w:rFonts w:ascii="Arial" w:hAnsi="Arial" w:cs="Arial"/>
          <w:i/>
          <w:iCs/>
          <w:sz w:val="28"/>
          <w:szCs w:val="28"/>
          <w:lang w:val="en-US"/>
        </w:rPr>
        <w:t>gr</w:t>
      </w:r>
      <w:r w:rsidR="009D007D" w:rsidRPr="005A18E2">
        <w:rPr>
          <w:rFonts w:ascii="Arial" w:hAnsi="Arial" w:cs="Arial"/>
          <w:i/>
          <w:iCs/>
          <w:sz w:val="28"/>
          <w:szCs w:val="28"/>
          <w:lang w:val="el-GR"/>
        </w:rPr>
        <w:t>/</w:t>
      </w:r>
      <w:r w:rsidR="009D007D" w:rsidRPr="005A18E2">
        <w:rPr>
          <w:rFonts w:ascii="Arial" w:hAnsi="Arial" w:cs="Arial"/>
          <w:i/>
          <w:iCs/>
          <w:sz w:val="28"/>
          <w:szCs w:val="28"/>
          <w:lang w:val="en-US"/>
        </w:rPr>
        <w:t>katigoria</w:t>
      </w:r>
      <w:r w:rsidR="009D007D" w:rsidRPr="005A18E2">
        <w:rPr>
          <w:rFonts w:ascii="Arial" w:hAnsi="Arial" w:cs="Arial"/>
          <w:i/>
          <w:iCs/>
          <w:sz w:val="28"/>
          <w:szCs w:val="28"/>
          <w:lang w:val="el-GR"/>
        </w:rPr>
        <w:t>/</w:t>
      </w:r>
      <w:r w:rsidR="009D007D" w:rsidRPr="005A18E2">
        <w:rPr>
          <w:rFonts w:ascii="Arial" w:hAnsi="Arial" w:cs="Arial"/>
          <w:i/>
          <w:iCs/>
          <w:sz w:val="28"/>
          <w:szCs w:val="28"/>
          <w:lang w:val="en-US"/>
        </w:rPr>
        <w:t>diakiryxeis</w:t>
      </w:r>
      <w:r w:rsidR="009D007D" w:rsidRPr="005A18E2">
        <w:rPr>
          <w:rFonts w:ascii="Arial" w:hAnsi="Arial" w:cs="Arial"/>
          <w:i/>
          <w:iCs/>
          <w:sz w:val="28"/>
          <w:szCs w:val="28"/>
          <w:lang w:val="el-GR"/>
        </w:rPr>
        <w:t>/)</w:t>
      </w:r>
      <w:r w:rsidR="00973B76" w:rsidRPr="005A18E2">
        <w:rPr>
          <w:rFonts w:ascii="Arial" w:hAnsi="Arial" w:cs="Arial"/>
          <w:i/>
          <w:iCs/>
          <w:sz w:val="28"/>
          <w:szCs w:val="28"/>
          <w:lang w:val="el-GR"/>
        </w:rPr>
        <w:t xml:space="preserve"> και </w:t>
      </w:r>
      <w:r w:rsidR="00E86483" w:rsidRPr="005A18E2">
        <w:rPr>
          <w:rFonts w:ascii="Arial" w:hAnsi="Arial" w:cs="Arial"/>
          <w:i/>
          <w:iCs/>
          <w:sz w:val="28"/>
          <w:szCs w:val="28"/>
          <w:lang w:val="el-GR"/>
        </w:rPr>
        <w:t>του Ε</w:t>
      </w:r>
      <w:r w:rsidR="006A73BA">
        <w:rPr>
          <w:rFonts w:ascii="Arial" w:hAnsi="Arial" w:cs="Arial"/>
          <w:i/>
          <w:iCs/>
          <w:sz w:val="28"/>
          <w:szCs w:val="28"/>
          <w:lang w:val="el-GR"/>
        </w:rPr>
        <w:t>θνικού</w:t>
      </w:r>
      <w:r w:rsidR="00E86483" w:rsidRPr="005A18E2">
        <w:rPr>
          <w:rFonts w:ascii="Arial" w:hAnsi="Arial" w:cs="Arial"/>
          <w:i/>
          <w:iCs/>
          <w:sz w:val="28"/>
          <w:szCs w:val="28"/>
          <w:lang w:val="el-GR"/>
        </w:rPr>
        <w:t xml:space="preserve"> Αναπτυξιακού Ταμείου (</w:t>
      </w:r>
      <w:hyperlink r:id="rId8" w:history="1">
        <w:r w:rsidR="005A18E2" w:rsidRPr="005A18E2">
          <w:rPr>
            <w:rStyle w:val="-"/>
            <w:rFonts w:ascii="Arial" w:hAnsi="Arial" w:cs="Arial"/>
            <w:i/>
            <w:iCs/>
            <w:sz w:val="28"/>
            <w:szCs w:val="28"/>
            <w:lang w:val="el-GR"/>
          </w:rPr>
          <w:t>https://ppf.growthfund.gr/prokhryxeis/</w:t>
        </w:r>
      </w:hyperlink>
      <w:r w:rsidR="0080092A" w:rsidRPr="005A18E2">
        <w:rPr>
          <w:rFonts w:ascii="Arial" w:hAnsi="Arial" w:cs="Arial"/>
          <w:i/>
          <w:iCs/>
          <w:sz w:val="28"/>
          <w:szCs w:val="28"/>
          <w:lang w:val="el-GR"/>
        </w:rPr>
        <w:t>)</w:t>
      </w:r>
    </w:p>
    <w:p w14:paraId="1CB59833" w14:textId="3D00C733" w:rsidR="005A18E2" w:rsidRPr="005A18E2" w:rsidRDefault="005A18E2" w:rsidP="00453223">
      <w:pPr>
        <w:jc w:val="both"/>
        <w:rPr>
          <w:rFonts w:ascii="Arial" w:hAnsi="Arial" w:cs="Arial"/>
          <w:b/>
          <w:bCs/>
          <w:i/>
          <w:iCs/>
          <w:sz w:val="28"/>
          <w:szCs w:val="28"/>
          <w:lang w:val="el-GR"/>
        </w:rPr>
      </w:pPr>
      <w:r w:rsidRPr="005A18E2">
        <w:rPr>
          <w:rFonts w:ascii="Arial" w:hAnsi="Arial" w:cs="Arial"/>
          <w:b/>
          <w:bCs/>
          <w:i/>
          <w:iCs/>
          <w:sz w:val="28"/>
          <w:szCs w:val="28"/>
          <w:lang w:val="el-GR"/>
        </w:rPr>
        <w:t>Με την παράκληση να δημοσιευθεί, να αναρτηθεί ή να μεταδοθεί</w:t>
      </w:r>
    </w:p>
    <w:sectPr w:rsidR="005A18E2" w:rsidRPr="005A18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D2"/>
    <w:rsid w:val="0000351F"/>
    <w:rsid w:val="0006108E"/>
    <w:rsid w:val="0006182C"/>
    <w:rsid w:val="00061C21"/>
    <w:rsid w:val="0006503E"/>
    <w:rsid w:val="000666DE"/>
    <w:rsid w:val="00076DE8"/>
    <w:rsid w:val="00091872"/>
    <w:rsid w:val="00092B49"/>
    <w:rsid w:val="000A141B"/>
    <w:rsid w:val="000D586A"/>
    <w:rsid w:val="000E6C23"/>
    <w:rsid w:val="000F0026"/>
    <w:rsid w:val="001221A5"/>
    <w:rsid w:val="001330C4"/>
    <w:rsid w:val="00151C14"/>
    <w:rsid w:val="00155A66"/>
    <w:rsid w:val="00164542"/>
    <w:rsid w:val="00173F69"/>
    <w:rsid w:val="001B2070"/>
    <w:rsid w:val="001C7CD8"/>
    <w:rsid w:val="001D4637"/>
    <w:rsid w:val="001E33EB"/>
    <w:rsid w:val="001F10FA"/>
    <w:rsid w:val="00211D53"/>
    <w:rsid w:val="002154E3"/>
    <w:rsid w:val="00244D20"/>
    <w:rsid w:val="00255566"/>
    <w:rsid w:val="00293F60"/>
    <w:rsid w:val="002B6840"/>
    <w:rsid w:val="002D3128"/>
    <w:rsid w:val="00337659"/>
    <w:rsid w:val="00364619"/>
    <w:rsid w:val="00390F79"/>
    <w:rsid w:val="003A3E84"/>
    <w:rsid w:val="003B36F4"/>
    <w:rsid w:val="003B7B69"/>
    <w:rsid w:val="003C392E"/>
    <w:rsid w:val="003C51BA"/>
    <w:rsid w:val="00403F0A"/>
    <w:rsid w:val="00453223"/>
    <w:rsid w:val="0046308A"/>
    <w:rsid w:val="00492463"/>
    <w:rsid w:val="004B4290"/>
    <w:rsid w:val="004C15BF"/>
    <w:rsid w:val="004C3B3D"/>
    <w:rsid w:val="004C4601"/>
    <w:rsid w:val="004F3A70"/>
    <w:rsid w:val="004F7AEE"/>
    <w:rsid w:val="0051195E"/>
    <w:rsid w:val="00517820"/>
    <w:rsid w:val="005613F8"/>
    <w:rsid w:val="005801F2"/>
    <w:rsid w:val="005A18E2"/>
    <w:rsid w:val="005C349D"/>
    <w:rsid w:val="005E7E78"/>
    <w:rsid w:val="00610480"/>
    <w:rsid w:val="00653F59"/>
    <w:rsid w:val="006625D6"/>
    <w:rsid w:val="006A73BA"/>
    <w:rsid w:val="006C2C00"/>
    <w:rsid w:val="006C7E08"/>
    <w:rsid w:val="006E620B"/>
    <w:rsid w:val="006F4575"/>
    <w:rsid w:val="006F5EC5"/>
    <w:rsid w:val="007B2C91"/>
    <w:rsid w:val="007E4D60"/>
    <w:rsid w:val="0080092A"/>
    <w:rsid w:val="008062D6"/>
    <w:rsid w:val="008128EB"/>
    <w:rsid w:val="00885509"/>
    <w:rsid w:val="0088717B"/>
    <w:rsid w:val="008F0975"/>
    <w:rsid w:val="008F20F1"/>
    <w:rsid w:val="00900510"/>
    <w:rsid w:val="00941D06"/>
    <w:rsid w:val="00952BEE"/>
    <w:rsid w:val="00963DE0"/>
    <w:rsid w:val="00973B76"/>
    <w:rsid w:val="0098182B"/>
    <w:rsid w:val="00983321"/>
    <w:rsid w:val="00992568"/>
    <w:rsid w:val="009949A7"/>
    <w:rsid w:val="009D007D"/>
    <w:rsid w:val="009D1F1B"/>
    <w:rsid w:val="009E4FFA"/>
    <w:rsid w:val="00A069C3"/>
    <w:rsid w:val="00A22229"/>
    <w:rsid w:val="00A32241"/>
    <w:rsid w:val="00A432FB"/>
    <w:rsid w:val="00A45697"/>
    <w:rsid w:val="00A672BE"/>
    <w:rsid w:val="00A7210C"/>
    <w:rsid w:val="00A76264"/>
    <w:rsid w:val="00A972D5"/>
    <w:rsid w:val="00AC58B1"/>
    <w:rsid w:val="00AE0FF3"/>
    <w:rsid w:val="00B03C7E"/>
    <w:rsid w:val="00B14CE2"/>
    <w:rsid w:val="00B15CA1"/>
    <w:rsid w:val="00B3730C"/>
    <w:rsid w:val="00B454DC"/>
    <w:rsid w:val="00BA1268"/>
    <w:rsid w:val="00BD445C"/>
    <w:rsid w:val="00BE12D5"/>
    <w:rsid w:val="00BE45D9"/>
    <w:rsid w:val="00C34B5C"/>
    <w:rsid w:val="00C51C39"/>
    <w:rsid w:val="00C62953"/>
    <w:rsid w:val="00C80132"/>
    <w:rsid w:val="00C8451A"/>
    <w:rsid w:val="00CA1079"/>
    <w:rsid w:val="00CC53A2"/>
    <w:rsid w:val="00D00C70"/>
    <w:rsid w:val="00D01BF9"/>
    <w:rsid w:val="00D1187E"/>
    <w:rsid w:val="00DB18AE"/>
    <w:rsid w:val="00DB3054"/>
    <w:rsid w:val="00DC09AF"/>
    <w:rsid w:val="00DE0875"/>
    <w:rsid w:val="00E501F5"/>
    <w:rsid w:val="00E86483"/>
    <w:rsid w:val="00E93CA0"/>
    <w:rsid w:val="00EB3DD2"/>
    <w:rsid w:val="00EC797C"/>
    <w:rsid w:val="00EF0289"/>
    <w:rsid w:val="00EF2221"/>
    <w:rsid w:val="00F74945"/>
    <w:rsid w:val="00F916C0"/>
    <w:rsid w:val="00FA4F6B"/>
    <w:rsid w:val="00FB2F6D"/>
    <w:rsid w:val="00FB440A"/>
    <w:rsid w:val="00FD7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09B19"/>
  <w15:chartTrackingRefBased/>
  <w15:docId w15:val="{7C2E241B-E4C0-41C0-8018-BDE96770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EB3D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B3D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B3DD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B3DD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B3DD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B3DD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B3DD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B3DD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B3DD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B3DD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B3DD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B3DD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B3DD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B3DD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B3DD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B3DD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B3DD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B3DD2"/>
    <w:rPr>
      <w:rFonts w:eastAsiaTheme="majorEastAsia" w:cstheme="majorBidi"/>
      <w:color w:val="272727" w:themeColor="text1" w:themeTint="D8"/>
    </w:rPr>
  </w:style>
  <w:style w:type="paragraph" w:styleId="a3">
    <w:name w:val="Title"/>
    <w:basedOn w:val="a"/>
    <w:next w:val="a"/>
    <w:link w:val="Char"/>
    <w:uiPriority w:val="10"/>
    <w:qFormat/>
    <w:rsid w:val="00EB3D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B3DD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B3DD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B3DD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B3DD2"/>
    <w:pPr>
      <w:spacing w:before="160"/>
      <w:jc w:val="center"/>
    </w:pPr>
    <w:rPr>
      <w:i/>
      <w:iCs/>
      <w:color w:val="404040" w:themeColor="text1" w:themeTint="BF"/>
    </w:rPr>
  </w:style>
  <w:style w:type="character" w:customStyle="1" w:styleId="Char1">
    <w:name w:val="Απόσπασμα Char"/>
    <w:basedOn w:val="a0"/>
    <w:link w:val="a5"/>
    <w:uiPriority w:val="29"/>
    <w:rsid w:val="00EB3DD2"/>
    <w:rPr>
      <w:i/>
      <w:iCs/>
      <w:color w:val="404040" w:themeColor="text1" w:themeTint="BF"/>
    </w:rPr>
  </w:style>
  <w:style w:type="paragraph" w:styleId="a6">
    <w:name w:val="List Paragraph"/>
    <w:basedOn w:val="a"/>
    <w:uiPriority w:val="34"/>
    <w:qFormat/>
    <w:rsid w:val="00EB3DD2"/>
    <w:pPr>
      <w:ind w:left="720"/>
      <w:contextualSpacing/>
    </w:pPr>
  </w:style>
  <w:style w:type="character" w:styleId="a7">
    <w:name w:val="Intense Emphasis"/>
    <w:basedOn w:val="a0"/>
    <w:uiPriority w:val="21"/>
    <w:qFormat/>
    <w:rsid w:val="00EB3DD2"/>
    <w:rPr>
      <w:i/>
      <w:iCs/>
      <w:color w:val="0F4761" w:themeColor="accent1" w:themeShade="BF"/>
    </w:rPr>
  </w:style>
  <w:style w:type="paragraph" w:styleId="a8">
    <w:name w:val="Intense Quote"/>
    <w:basedOn w:val="a"/>
    <w:next w:val="a"/>
    <w:link w:val="Char2"/>
    <w:uiPriority w:val="30"/>
    <w:qFormat/>
    <w:rsid w:val="00EB3D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B3DD2"/>
    <w:rPr>
      <w:i/>
      <w:iCs/>
      <w:color w:val="0F4761" w:themeColor="accent1" w:themeShade="BF"/>
    </w:rPr>
  </w:style>
  <w:style w:type="character" w:styleId="a9">
    <w:name w:val="Intense Reference"/>
    <w:basedOn w:val="a0"/>
    <w:uiPriority w:val="32"/>
    <w:qFormat/>
    <w:rsid w:val="00EB3DD2"/>
    <w:rPr>
      <w:b/>
      <w:bCs/>
      <w:smallCaps/>
      <w:color w:val="0F4761" w:themeColor="accent1" w:themeShade="BF"/>
      <w:spacing w:val="5"/>
    </w:rPr>
  </w:style>
  <w:style w:type="paragraph" w:styleId="aa">
    <w:name w:val="Revision"/>
    <w:hidden/>
    <w:uiPriority w:val="99"/>
    <w:semiHidden/>
    <w:rsid w:val="00A45697"/>
    <w:pPr>
      <w:spacing w:after="0" w:line="240" w:lineRule="auto"/>
    </w:pPr>
  </w:style>
  <w:style w:type="character" w:styleId="ab">
    <w:name w:val="annotation reference"/>
    <w:basedOn w:val="a0"/>
    <w:uiPriority w:val="99"/>
    <w:semiHidden/>
    <w:unhideWhenUsed/>
    <w:rsid w:val="00900510"/>
    <w:rPr>
      <w:sz w:val="16"/>
      <w:szCs w:val="16"/>
    </w:rPr>
  </w:style>
  <w:style w:type="paragraph" w:styleId="ac">
    <w:name w:val="annotation text"/>
    <w:basedOn w:val="a"/>
    <w:link w:val="Char3"/>
    <w:uiPriority w:val="99"/>
    <w:unhideWhenUsed/>
    <w:rsid w:val="00900510"/>
    <w:pPr>
      <w:spacing w:line="240" w:lineRule="auto"/>
    </w:pPr>
    <w:rPr>
      <w:sz w:val="20"/>
      <w:szCs w:val="20"/>
    </w:rPr>
  </w:style>
  <w:style w:type="character" w:customStyle="1" w:styleId="Char3">
    <w:name w:val="Κείμενο σχολίου Char"/>
    <w:basedOn w:val="a0"/>
    <w:link w:val="ac"/>
    <w:uiPriority w:val="99"/>
    <w:rsid w:val="00900510"/>
    <w:rPr>
      <w:sz w:val="20"/>
      <w:szCs w:val="20"/>
    </w:rPr>
  </w:style>
  <w:style w:type="paragraph" w:styleId="ad">
    <w:name w:val="annotation subject"/>
    <w:basedOn w:val="ac"/>
    <w:next w:val="ac"/>
    <w:link w:val="Char4"/>
    <w:uiPriority w:val="99"/>
    <w:semiHidden/>
    <w:unhideWhenUsed/>
    <w:rsid w:val="00900510"/>
    <w:rPr>
      <w:b/>
      <w:bCs/>
    </w:rPr>
  </w:style>
  <w:style w:type="character" w:customStyle="1" w:styleId="Char4">
    <w:name w:val="Θέμα σχολίου Char"/>
    <w:basedOn w:val="Char3"/>
    <w:link w:val="ad"/>
    <w:uiPriority w:val="99"/>
    <w:semiHidden/>
    <w:rsid w:val="00900510"/>
    <w:rPr>
      <w:b/>
      <w:bCs/>
      <w:sz w:val="20"/>
      <w:szCs w:val="20"/>
    </w:rPr>
  </w:style>
  <w:style w:type="character" w:styleId="-">
    <w:name w:val="Hyperlink"/>
    <w:basedOn w:val="a0"/>
    <w:uiPriority w:val="99"/>
    <w:unhideWhenUsed/>
    <w:rsid w:val="005A18E2"/>
    <w:rPr>
      <w:color w:val="467886" w:themeColor="hyperlink"/>
      <w:u w:val="single"/>
    </w:rPr>
  </w:style>
  <w:style w:type="character" w:styleId="ae">
    <w:name w:val="Unresolved Mention"/>
    <w:basedOn w:val="a0"/>
    <w:uiPriority w:val="99"/>
    <w:semiHidden/>
    <w:unhideWhenUsed/>
    <w:rsid w:val="005A18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f.growthfund.gr/prokhryxeis/"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30B1A3C01DAC40BCB4B6D946AB2892" ma:contentTypeVersion="21" ma:contentTypeDescription="Create a new document." ma:contentTypeScope="" ma:versionID="92b95882fe3976b258d825b3bd90c4b6">
  <xsd:schema xmlns:xsd="http://www.w3.org/2001/XMLSchema" xmlns:xs="http://www.w3.org/2001/XMLSchema" xmlns:p="http://schemas.microsoft.com/office/2006/metadata/properties" xmlns:ns1="http://schemas.microsoft.com/sharepoint/v3" xmlns:ns2="e5655504-6627-42a1-9520-32df144c1d55" xmlns:ns3="68520ff9-8eeb-4aa8-ac74-144872595692" targetNamespace="http://schemas.microsoft.com/office/2006/metadata/properties" ma:root="true" ma:fieldsID="31d515ffea32c0dad43129a85661ebee" ns1:_="" ns2:_="" ns3:_="">
    <xsd:import namespace="http://schemas.microsoft.com/sharepoint/v3"/>
    <xsd:import namespace="e5655504-6627-42a1-9520-32df144c1d55"/>
    <xsd:import namespace="68520ff9-8eeb-4aa8-ac74-1448725956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655504-6627-42a1-9520-32df144c1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59d7ac6-6730-49b3-bbbd-3c292c701e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520ff9-8eeb-4aa8-ac74-1448725956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c19227b-3dbb-49df-bc15-597c4aa23d2b}" ma:internalName="TaxCatchAll" ma:showField="CatchAllData" ma:web="68520ff9-8eeb-4aa8-ac74-1448725956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68520ff9-8eeb-4aa8-ac74-144872595692">
      <UserInfo>
        <DisplayName/>
        <AccountId xsi:nil="true"/>
        <AccountType/>
      </UserInfo>
    </SharedWithUsers>
    <TaxCatchAll xmlns="68520ff9-8eeb-4aa8-ac74-144872595692" xsi:nil="true"/>
    <lcf76f155ced4ddcb4097134ff3c332f xmlns="e5655504-6627-42a1-9520-32df144c1d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BA992D-A385-4B22-9893-8B5077604A21}">
  <ds:schemaRefs>
    <ds:schemaRef ds:uri="http://schemas.microsoft.com/sharepoint/v3/contenttype/forms"/>
  </ds:schemaRefs>
</ds:datastoreItem>
</file>

<file path=customXml/itemProps2.xml><?xml version="1.0" encoding="utf-8"?>
<ds:datastoreItem xmlns:ds="http://schemas.openxmlformats.org/officeDocument/2006/customXml" ds:itemID="{C4307D64-927A-43DC-8D17-CE995EADA156}"/>
</file>

<file path=customXml/itemProps3.xml><?xml version="1.0" encoding="utf-8"?>
<ds:datastoreItem xmlns:ds="http://schemas.openxmlformats.org/officeDocument/2006/customXml" ds:itemID="{DE39B426-94B0-4EDB-843A-544F75F74EA9}">
  <ds:schemaRefs>
    <ds:schemaRef ds:uri="http://schemas.microsoft.com/office/2006/metadata/properties"/>
    <ds:schemaRef ds:uri="http://schemas.microsoft.com/office/infopath/2007/PartnerControls"/>
    <ds:schemaRef ds:uri="http://schemas.microsoft.com/sharepoint/v3"/>
    <ds:schemaRef ds:uri="68520ff9-8eeb-4aa8-ac74-144872595692"/>
    <ds:schemaRef ds:uri="e5655504-6627-42a1-9520-32df144c1d55"/>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862</Words>
  <Characters>4919</Characters>
  <Application>Microsoft Office Word</Application>
  <DocSecurity>0</DocSecurity>
  <Lines>40</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Aggeliki Vassiliou</dc:creator>
  <cp:keywords/>
  <dc:description/>
  <cp:lastModifiedBy>Eleni Donou</cp:lastModifiedBy>
  <cp:revision>10</cp:revision>
  <dcterms:created xsi:type="dcterms:W3CDTF">2026-07-29T12:04:00Z</dcterms:created>
  <dcterms:modified xsi:type="dcterms:W3CDTF">2026-07-31T06:19:00Z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a1cc303-c827-4bc8-8096-cfbe6c892f41_Enabled">
    <vt:lpwstr>true</vt:lpwstr>
  </property>
  <property fmtid="{D5CDD505-2E9C-101B-9397-08002B2CF9AE}" pid="3" name="MSIP_Label_4a1cc303-c827-4bc8-8096-cfbe6c892f41_SetDate">
    <vt:lpwstr>2026-07-22T10:49:29Z</vt:lpwstr>
  </property>
  <property fmtid="{D5CDD505-2E9C-101B-9397-08002B2CF9AE}" pid="4" name="MSIP_Label_4a1cc303-c827-4bc8-8096-cfbe6c892f41_Method">
    <vt:lpwstr>Standard</vt:lpwstr>
  </property>
  <property fmtid="{D5CDD505-2E9C-101B-9397-08002B2CF9AE}" pid="5" name="MSIP_Label_4a1cc303-c827-4bc8-8096-cfbe6c892f41_Name">
    <vt:lpwstr>Public</vt:lpwstr>
  </property>
  <property fmtid="{D5CDD505-2E9C-101B-9397-08002B2CF9AE}" pid="6" name="MSIP_Label_4a1cc303-c827-4bc8-8096-cfbe6c892f41_SiteId">
    <vt:lpwstr>2b0fc7ca-0745-42be-85de-e8eb8234033e</vt:lpwstr>
  </property>
  <property fmtid="{D5CDD505-2E9C-101B-9397-08002B2CF9AE}" pid="7" name="MSIP_Label_4a1cc303-c827-4bc8-8096-cfbe6c892f41_ActionId">
    <vt:lpwstr>a1ec6390-65a4-4c31-8616-8bc889ce4623</vt:lpwstr>
  </property>
  <property fmtid="{D5CDD505-2E9C-101B-9397-08002B2CF9AE}" pid="8" name="MSIP_Label_4a1cc303-c827-4bc8-8096-cfbe6c892f41_ContentBits">
    <vt:lpwstr>0</vt:lpwstr>
  </property>
  <property fmtid="{D5CDD505-2E9C-101B-9397-08002B2CF9AE}" pid="9" name="MSIP_Label_4a1cc303-c827-4bc8-8096-cfbe6c892f41_Tag">
    <vt:lpwstr>10, 3, 0, 1</vt:lpwstr>
  </property>
  <property fmtid="{D5CDD505-2E9C-101B-9397-08002B2CF9AE}" pid="10" name="Order">
    <vt:r8>2168200</vt:r8>
  </property>
  <property fmtid="{D5CDD505-2E9C-101B-9397-08002B2CF9AE}" pid="11" name="ContentTypeId">
    <vt:lpwstr>0x0101002730B1A3C01DAC40BCB4B6D946AB2892</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ies>
</file>